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FE800" w14:textId="77777777" w:rsidR="004C29D2" w:rsidRPr="00AC270F" w:rsidRDefault="004C29D2" w:rsidP="00AC270F">
      <w:pPr>
        <w:spacing w:after="0" w:line="360" w:lineRule="auto"/>
        <w:jc w:val="both"/>
        <w:rPr>
          <w:rFonts w:ascii="Arial" w:hAnsi="Arial" w:cs="Arial"/>
          <w:b/>
          <w:bCs/>
          <w:sz w:val="24"/>
          <w:szCs w:val="24"/>
        </w:rPr>
      </w:pPr>
      <w:r w:rsidRPr="00AC270F">
        <w:rPr>
          <w:rFonts w:ascii="Arial" w:hAnsi="Arial" w:cs="Arial"/>
          <w:b/>
          <w:noProof/>
          <w:sz w:val="24"/>
          <w:szCs w:val="24"/>
          <w:lang w:val="en-US"/>
        </w:rPr>
        <w:drawing>
          <wp:anchor distT="0" distB="0" distL="114300" distR="114300" simplePos="0" relativeHeight="251659264" behindDoc="0" locked="0" layoutInCell="1" allowOverlap="1" wp14:anchorId="54725631" wp14:editId="4161659A">
            <wp:simplePos x="0" y="0"/>
            <wp:positionH relativeFrom="margin">
              <wp:align>left</wp:align>
            </wp:positionH>
            <wp:positionV relativeFrom="paragraph">
              <wp:posOffset>-13970</wp:posOffset>
            </wp:positionV>
            <wp:extent cx="1485122" cy="699135"/>
            <wp:effectExtent l="0" t="0" r="1270" b="5715"/>
            <wp:wrapNone/>
            <wp:docPr id="1" name="Imagem 1" descr="Resultado de imagem para uf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fla"/>
                    <pic:cNvPicPr>
                      <a:picLocks noChangeAspect="1" noChangeArrowheads="1"/>
                    </pic:cNvPicPr>
                  </pic:nvPicPr>
                  <pic:blipFill rotWithShape="1">
                    <a:blip r:embed="rId8">
                      <a:extLst>
                        <a:ext uri="{28A0092B-C50C-407E-A947-70E740481C1C}">
                          <a14:useLocalDpi xmlns:a14="http://schemas.microsoft.com/office/drawing/2010/main" val="0"/>
                        </a:ext>
                      </a:extLst>
                    </a:blip>
                    <a:srcRect t="21899" b="15333"/>
                    <a:stretch/>
                  </pic:blipFill>
                  <pic:spPr bwMode="auto">
                    <a:xfrm>
                      <a:off x="0" y="0"/>
                      <a:ext cx="1485122" cy="69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270F">
        <w:rPr>
          <w:rFonts w:ascii="Arial" w:hAnsi="Arial" w:cs="Arial"/>
          <w:b/>
          <w:noProof/>
          <w:sz w:val="24"/>
          <w:szCs w:val="24"/>
          <w:lang w:val="en-US"/>
        </w:rPr>
        <w:drawing>
          <wp:anchor distT="0" distB="0" distL="114300" distR="114300" simplePos="0" relativeHeight="251660288" behindDoc="0" locked="0" layoutInCell="1" allowOverlap="1" wp14:anchorId="50838994" wp14:editId="6141DB4A">
            <wp:simplePos x="0" y="0"/>
            <wp:positionH relativeFrom="margin">
              <wp:align>right</wp:align>
            </wp:positionH>
            <wp:positionV relativeFrom="paragraph">
              <wp:posOffset>5715</wp:posOffset>
            </wp:positionV>
            <wp:extent cx="1915323" cy="523875"/>
            <wp:effectExtent l="0" t="0" r="8890" b="0"/>
            <wp:wrapNone/>
            <wp:docPr id="3" name="Imagem 3" descr="Resultado de imagem para ppgctm uf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ppgctm ufl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5323"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408E4" w14:textId="77777777" w:rsidR="004C29D2" w:rsidRPr="00AC270F" w:rsidRDefault="004C29D2" w:rsidP="00AC270F">
      <w:pPr>
        <w:spacing w:after="0" w:line="360" w:lineRule="auto"/>
        <w:jc w:val="both"/>
        <w:rPr>
          <w:rFonts w:ascii="Arial" w:hAnsi="Arial" w:cs="Arial"/>
          <w:b/>
          <w:bCs/>
          <w:sz w:val="24"/>
          <w:szCs w:val="24"/>
        </w:rPr>
      </w:pPr>
    </w:p>
    <w:p w14:paraId="0175D1D9" w14:textId="77777777" w:rsidR="004C29D2" w:rsidRPr="00AC270F" w:rsidRDefault="004C29D2" w:rsidP="00AC270F">
      <w:pPr>
        <w:spacing w:after="0" w:line="360" w:lineRule="auto"/>
        <w:jc w:val="both"/>
        <w:rPr>
          <w:rFonts w:ascii="Arial" w:hAnsi="Arial" w:cs="Arial"/>
          <w:b/>
          <w:bCs/>
          <w:sz w:val="24"/>
          <w:szCs w:val="24"/>
        </w:rPr>
      </w:pPr>
    </w:p>
    <w:p w14:paraId="6B650511" w14:textId="77777777" w:rsidR="00EA1671" w:rsidRPr="00AC270F" w:rsidRDefault="00EA1671" w:rsidP="00AC270F">
      <w:pPr>
        <w:spacing w:after="0" w:line="360" w:lineRule="auto"/>
        <w:jc w:val="both"/>
        <w:rPr>
          <w:rFonts w:ascii="Arial" w:hAnsi="Arial" w:cs="Arial"/>
          <w:b/>
          <w:bCs/>
          <w:sz w:val="24"/>
          <w:szCs w:val="24"/>
        </w:rPr>
      </w:pPr>
    </w:p>
    <w:p w14:paraId="3F4297A7" w14:textId="1B49EE68" w:rsidR="004C29D2" w:rsidRDefault="004C29D2" w:rsidP="00AC270F">
      <w:pPr>
        <w:spacing w:after="0" w:line="360" w:lineRule="auto"/>
        <w:jc w:val="both"/>
        <w:rPr>
          <w:rFonts w:ascii="Arial" w:hAnsi="Arial" w:cs="Arial"/>
          <w:b/>
          <w:bCs/>
          <w:sz w:val="24"/>
          <w:szCs w:val="24"/>
        </w:rPr>
      </w:pPr>
    </w:p>
    <w:p w14:paraId="7E4BD20F" w14:textId="0455FD83" w:rsidR="00EA1671" w:rsidRPr="00AC270F" w:rsidRDefault="00EA1671" w:rsidP="00EA1671">
      <w:pPr>
        <w:spacing w:after="0" w:line="360" w:lineRule="auto"/>
        <w:jc w:val="center"/>
        <w:rPr>
          <w:rFonts w:ascii="Arial" w:hAnsi="Arial" w:cs="Arial"/>
          <w:b/>
          <w:bCs/>
          <w:sz w:val="24"/>
          <w:szCs w:val="24"/>
        </w:rPr>
      </w:pPr>
      <w:r>
        <w:rPr>
          <w:rFonts w:ascii="Arial" w:hAnsi="Arial" w:cs="Arial"/>
          <w:b/>
          <w:bCs/>
          <w:sz w:val="24"/>
          <w:szCs w:val="24"/>
        </w:rPr>
        <w:t>EMANUELLA MESQUITA PIMENTA</w:t>
      </w:r>
    </w:p>
    <w:p w14:paraId="78C0B309" w14:textId="77777777" w:rsidR="004C29D2" w:rsidRPr="00AC270F" w:rsidRDefault="004C29D2" w:rsidP="00AC270F">
      <w:pPr>
        <w:spacing w:after="0" w:line="360" w:lineRule="auto"/>
        <w:jc w:val="both"/>
        <w:rPr>
          <w:rFonts w:ascii="Arial" w:hAnsi="Arial" w:cs="Arial"/>
          <w:b/>
          <w:bCs/>
          <w:sz w:val="24"/>
          <w:szCs w:val="24"/>
        </w:rPr>
      </w:pPr>
    </w:p>
    <w:p w14:paraId="32800260" w14:textId="77777777" w:rsidR="004C29D2" w:rsidRPr="00AC270F" w:rsidRDefault="004C29D2" w:rsidP="00AC270F">
      <w:pPr>
        <w:spacing w:after="0" w:line="360" w:lineRule="auto"/>
        <w:jc w:val="both"/>
        <w:rPr>
          <w:rFonts w:ascii="Arial" w:hAnsi="Arial" w:cs="Arial"/>
          <w:b/>
          <w:bCs/>
          <w:sz w:val="24"/>
          <w:szCs w:val="24"/>
        </w:rPr>
      </w:pPr>
    </w:p>
    <w:p w14:paraId="73E7EE18" w14:textId="6D01BC0D" w:rsidR="00D45298" w:rsidRDefault="00D45298" w:rsidP="00AC270F">
      <w:pPr>
        <w:spacing w:after="0" w:line="360" w:lineRule="auto"/>
        <w:jc w:val="both"/>
        <w:rPr>
          <w:rFonts w:ascii="Arial" w:hAnsi="Arial" w:cs="Arial"/>
          <w:b/>
          <w:bCs/>
          <w:sz w:val="24"/>
          <w:szCs w:val="24"/>
        </w:rPr>
      </w:pPr>
    </w:p>
    <w:p w14:paraId="76982320" w14:textId="77777777" w:rsidR="00EA1671" w:rsidRPr="00AC270F" w:rsidRDefault="00EA1671" w:rsidP="00AC270F">
      <w:pPr>
        <w:spacing w:after="0" w:line="360" w:lineRule="auto"/>
        <w:jc w:val="both"/>
        <w:rPr>
          <w:rFonts w:ascii="Arial" w:hAnsi="Arial" w:cs="Arial"/>
          <w:b/>
          <w:bCs/>
          <w:sz w:val="24"/>
          <w:szCs w:val="24"/>
        </w:rPr>
      </w:pPr>
    </w:p>
    <w:p w14:paraId="23A60B07" w14:textId="77777777" w:rsidR="004C29D2" w:rsidRPr="00AC270F" w:rsidRDefault="004C29D2" w:rsidP="00AC270F">
      <w:pPr>
        <w:spacing w:after="0" w:line="360" w:lineRule="auto"/>
        <w:jc w:val="both"/>
        <w:rPr>
          <w:rFonts w:ascii="Arial" w:hAnsi="Arial" w:cs="Arial"/>
          <w:b/>
          <w:bCs/>
          <w:sz w:val="24"/>
          <w:szCs w:val="24"/>
        </w:rPr>
      </w:pPr>
    </w:p>
    <w:p w14:paraId="3401CC35" w14:textId="77777777" w:rsidR="004C29D2" w:rsidRPr="00AC270F" w:rsidRDefault="004C29D2" w:rsidP="00AC270F">
      <w:pPr>
        <w:spacing w:after="0" w:line="360" w:lineRule="auto"/>
        <w:jc w:val="both"/>
        <w:rPr>
          <w:rFonts w:ascii="Arial" w:hAnsi="Arial" w:cs="Arial"/>
          <w:b/>
          <w:bCs/>
          <w:sz w:val="24"/>
          <w:szCs w:val="24"/>
        </w:rPr>
      </w:pPr>
    </w:p>
    <w:p w14:paraId="4403DDBA" w14:textId="5EABC4F1" w:rsidR="004C29D2" w:rsidRPr="00AC270F" w:rsidRDefault="004C29D2" w:rsidP="00AC270F">
      <w:pPr>
        <w:spacing w:after="0" w:line="360" w:lineRule="auto"/>
        <w:jc w:val="center"/>
        <w:rPr>
          <w:rFonts w:ascii="Arial" w:hAnsi="Arial" w:cs="Arial"/>
          <w:b/>
          <w:bCs/>
          <w:sz w:val="24"/>
          <w:szCs w:val="24"/>
        </w:rPr>
      </w:pPr>
      <w:r w:rsidRPr="00AC270F">
        <w:rPr>
          <w:rFonts w:ascii="Arial" w:hAnsi="Arial" w:cs="Arial"/>
          <w:b/>
          <w:bCs/>
          <w:sz w:val="24"/>
          <w:szCs w:val="24"/>
        </w:rPr>
        <w:t xml:space="preserve">EFEITO DO ESPAÇAMENTO DE PLANTIO </w:t>
      </w:r>
      <w:r w:rsidR="00EA1671">
        <w:rPr>
          <w:rFonts w:ascii="Arial" w:hAnsi="Arial" w:cs="Arial"/>
          <w:b/>
          <w:bCs/>
          <w:sz w:val="24"/>
          <w:szCs w:val="24"/>
        </w:rPr>
        <w:t xml:space="preserve">E DAS CONDIÇÕES CLIMÁTICAS </w:t>
      </w:r>
      <w:r w:rsidRPr="00AC270F">
        <w:rPr>
          <w:rFonts w:ascii="Arial" w:hAnsi="Arial" w:cs="Arial"/>
          <w:b/>
          <w:bCs/>
          <w:sz w:val="24"/>
          <w:szCs w:val="24"/>
        </w:rPr>
        <w:t xml:space="preserve">NA VARIAÇÃO ESPACIAL DA DENSIDADE E DA COMPOSIÇÃO QUÍMICA DA MADEIRA DE </w:t>
      </w:r>
      <w:r w:rsidRPr="00AC270F">
        <w:rPr>
          <w:rFonts w:ascii="Arial" w:hAnsi="Arial" w:cs="Arial"/>
          <w:b/>
          <w:bCs/>
          <w:i/>
          <w:sz w:val="24"/>
          <w:szCs w:val="24"/>
        </w:rPr>
        <w:t>Eucalyptus</w:t>
      </w:r>
    </w:p>
    <w:p w14:paraId="635E058E" w14:textId="77777777" w:rsidR="004C29D2" w:rsidRPr="00AC270F" w:rsidRDefault="004C29D2" w:rsidP="00AC270F">
      <w:pPr>
        <w:spacing w:after="0" w:line="360" w:lineRule="auto"/>
        <w:jc w:val="both"/>
        <w:rPr>
          <w:rFonts w:ascii="Arial" w:hAnsi="Arial" w:cs="Arial"/>
          <w:sz w:val="24"/>
          <w:szCs w:val="24"/>
        </w:rPr>
      </w:pPr>
    </w:p>
    <w:p w14:paraId="29080263" w14:textId="77777777" w:rsidR="004C29D2" w:rsidRPr="00AC270F" w:rsidRDefault="004C29D2" w:rsidP="00AC270F">
      <w:pPr>
        <w:spacing w:after="0" w:line="360" w:lineRule="auto"/>
        <w:jc w:val="both"/>
        <w:rPr>
          <w:rFonts w:ascii="Arial" w:hAnsi="Arial" w:cs="Arial"/>
          <w:sz w:val="24"/>
          <w:szCs w:val="24"/>
        </w:rPr>
      </w:pPr>
    </w:p>
    <w:p w14:paraId="335055B9" w14:textId="77777777" w:rsidR="004C29D2" w:rsidRPr="00AC270F" w:rsidRDefault="004C29D2" w:rsidP="00AC270F">
      <w:pPr>
        <w:spacing w:after="0" w:line="360" w:lineRule="auto"/>
        <w:jc w:val="both"/>
        <w:rPr>
          <w:rFonts w:ascii="Arial" w:hAnsi="Arial" w:cs="Arial"/>
          <w:sz w:val="24"/>
          <w:szCs w:val="24"/>
        </w:rPr>
      </w:pPr>
    </w:p>
    <w:p w14:paraId="2BF5782B" w14:textId="77777777" w:rsidR="004C29D2" w:rsidRPr="00AC270F" w:rsidRDefault="004C29D2" w:rsidP="00AC270F">
      <w:pPr>
        <w:spacing w:after="0" w:line="360" w:lineRule="auto"/>
        <w:jc w:val="both"/>
        <w:rPr>
          <w:rFonts w:ascii="Arial" w:hAnsi="Arial" w:cs="Arial"/>
          <w:sz w:val="24"/>
          <w:szCs w:val="24"/>
        </w:rPr>
      </w:pPr>
    </w:p>
    <w:p w14:paraId="030FDAEC" w14:textId="77777777" w:rsidR="004C29D2" w:rsidRPr="00AC270F" w:rsidRDefault="004C29D2" w:rsidP="00AC270F">
      <w:pPr>
        <w:spacing w:after="0" w:line="360" w:lineRule="auto"/>
        <w:jc w:val="both"/>
        <w:rPr>
          <w:rFonts w:ascii="Arial" w:hAnsi="Arial" w:cs="Arial"/>
          <w:sz w:val="24"/>
          <w:szCs w:val="24"/>
        </w:rPr>
      </w:pPr>
    </w:p>
    <w:p w14:paraId="124E4649" w14:textId="77777777" w:rsidR="004C29D2" w:rsidRPr="00AC270F" w:rsidRDefault="004C29D2" w:rsidP="00AC270F">
      <w:pPr>
        <w:spacing w:after="0" w:line="360" w:lineRule="auto"/>
        <w:jc w:val="both"/>
        <w:rPr>
          <w:rFonts w:ascii="Arial" w:hAnsi="Arial" w:cs="Arial"/>
          <w:sz w:val="24"/>
          <w:szCs w:val="24"/>
        </w:rPr>
      </w:pPr>
    </w:p>
    <w:p w14:paraId="5FEB1AFD" w14:textId="77777777" w:rsidR="004C29D2" w:rsidRPr="00AC270F" w:rsidRDefault="004C29D2" w:rsidP="00AC270F">
      <w:pPr>
        <w:spacing w:after="0" w:line="360" w:lineRule="auto"/>
        <w:jc w:val="both"/>
        <w:rPr>
          <w:rFonts w:ascii="Arial" w:hAnsi="Arial" w:cs="Arial"/>
          <w:sz w:val="24"/>
          <w:szCs w:val="24"/>
        </w:rPr>
      </w:pPr>
    </w:p>
    <w:p w14:paraId="4E640C44" w14:textId="77777777" w:rsidR="00FD0CC6" w:rsidRPr="00AC270F" w:rsidRDefault="00FD0CC6" w:rsidP="00AC270F">
      <w:pPr>
        <w:suppressAutoHyphens w:val="0"/>
        <w:spacing w:after="0" w:line="360" w:lineRule="auto"/>
        <w:jc w:val="both"/>
        <w:rPr>
          <w:rFonts w:ascii="Arial" w:hAnsi="Arial" w:cs="Arial"/>
          <w:b/>
          <w:sz w:val="24"/>
          <w:szCs w:val="24"/>
        </w:rPr>
      </w:pPr>
    </w:p>
    <w:p w14:paraId="6F376258" w14:textId="77777777" w:rsidR="00EF09CD" w:rsidRPr="00AC270F" w:rsidRDefault="00EF09CD" w:rsidP="00AC270F">
      <w:pPr>
        <w:suppressAutoHyphens w:val="0"/>
        <w:spacing w:after="0" w:line="360" w:lineRule="auto"/>
        <w:jc w:val="both"/>
        <w:rPr>
          <w:rFonts w:ascii="Arial" w:hAnsi="Arial" w:cs="Arial"/>
          <w:b/>
          <w:sz w:val="24"/>
          <w:szCs w:val="24"/>
        </w:rPr>
      </w:pPr>
    </w:p>
    <w:p w14:paraId="3AC4BB69" w14:textId="77777777" w:rsidR="00EF09CD" w:rsidRPr="00AC270F" w:rsidRDefault="00EF09CD" w:rsidP="00AC270F">
      <w:pPr>
        <w:suppressAutoHyphens w:val="0"/>
        <w:spacing w:after="0" w:line="360" w:lineRule="auto"/>
        <w:jc w:val="both"/>
        <w:rPr>
          <w:rFonts w:ascii="Arial" w:hAnsi="Arial" w:cs="Arial"/>
          <w:b/>
          <w:sz w:val="24"/>
          <w:szCs w:val="24"/>
        </w:rPr>
      </w:pPr>
    </w:p>
    <w:p w14:paraId="28568549" w14:textId="77777777" w:rsidR="00EF09CD" w:rsidRPr="00AC270F" w:rsidRDefault="00EF09CD" w:rsidP="00AC270F">
      <w:pPr>
        <w:suppressAutoHyphens w:val="0"/>
        <w:spacing w:after="0" w:line="360" w:lineRule="auto"/>
        <w:jc w:val="both"/>
        <w:rPr>
          <w:rFonts w:ascii="Arial" w:hAnsi="Arial" w:cs="Arial"/>
          <w:b/>
          <w:sz w:val="24"/>
          <w:szCs w:val="24"/>
        </w:rPr>
      </w:pPr>
    </w:p>
    <w:p w14:paraId="1A4408B4" w14:textId="3DA5355B" w:rsidR="00EF09CD" w:rsidRDefault="00EF09CD" w:rsidP="00AC270F">
      <w:pPr>
        <w:suppressAutoHyphens w:val="0"/>
        <w:spacing w:after="0" w:line="360" w:lineRule="auto"/>
        <w:jc w:val="both"/>
        <w:rPr>
          <w:rFonts w:ascii="Arial" w:hAnsi="Arial" w:cs="Arial"/>
          <w:b/>
          <w:sz w:val="24"/>
          <w:szCs w:val="24"/>
        </w:rPr>
      </w:pPr>
    </w:p>
    <w:p w14:paraId="05FCC864" w14:textId="4DA0601F" w:rsidR="00EA1671" w:rsidRDefault="00EA1671" w:rsidP="00AC270F">
      <w:pPr>
        <w:suppressAutoHyphens w:val="0"/>
        <w:spacing w:after="0" w:line="360" w:lineRule="auto"/>
        <w:jc w:val="both"/>
        <w:rPr>
          <w:rFonts w:ascii="Arial" w:hAnsi="Arial" w:cs="Arial"/>
          <w:b/>
          <w:sz w:val="24"/>
          <w:szCs w:val="24"/>
        </w:rPr>
      </w:pPr>
    </w:p>
    <w:p w14:paraId="13C8A922" w14:textId="77777777" w:rsidR="00EA1671" w:rsidRPr="00AC270F" w:rsidRDefault="00EA1671" w:rsidP="00AC270F">
      <w:pPr>
        <w:suppressAutoHyphens w:val="0"/>
        <w:spacing w:after="0" w:line="360" w:lineRule="auto"/>
        <w:jc w:val="both"/>
        <w:rPr>
          <w:rFonts w:ascii="Arial" w:hAnsi="Arial" w:cs="Arial"/>
          <w:b/>
          <w:sz w:val="24"/>
          <w:szCs w:val="24"/>
        </w:rPr>
      </w:pPr>
    </w:p>
    <w:p w14:paraId="3F0EAA4C" w14:textId="77777777" w:rsidR="00EF09CD" w:rsidRPr="00AC270F" w:rsidRDefault="00EF09CD" w:rsidP="00AC270F">
      <w:pPr>
        <w:suppressAutoHyphens w:val="0"/>
        <w:spacing w:after="0" w:line="360" w:lineRule="auto"/>
        <w:jc w:val="both"/>
        <w:rPr>
          <w:rFonts w:ascii="Arial" w:hAnsi="Arial" w:cs="Arial"/>
          <w:b/>
          <w:sz w:val="24"/>
          <w:szCs w:val="24"/>
        </w:rPr>
      </w:pPr>
    </w:p>
    <w:p w14:paraId="30A7F556" w14:textId="119FE1C6" w:rsidR="00EF09CD" w:rsidRDefault="00EA1671" w:rsidP="00EA1671">
      <w:pPr>
        <w:suppressAutoHyphens w:val="0"/>
        <w:spacing w:after="0" w:line="360" w:lineRule="auto"/>
        <w:jc w:val="center"/>
        <w:rPr>
          <w:rFonts w:ascii="Arial" w:hAnsi="Arial" w:cs="Arial"/>
          <w:b/>
          <w:sz w:val="24"/>
          <w:szCs w:val="24"/>
        </w:rPr>
      </w:pPr>
      <w:r>
        <w:rPr>
          <w:rFonts w:ascii="Arial" w:hAnsi="Arial" w:cs="Arial"/>
          <w:b/>
          <w:sz w:val="24"/>
          <w:szCs w:val="24"/>
        </w:rPr>
        <w:t>LAVRAS – MG</w:t>
      </w:r>
    </w:p>
    <w:p w14:paraId="16D4793F" w14:textId="41270963" w:rsidR="00EA1671" w:rsidRPr="00AC270F" w:rsidRDefault="00EA1671" w:rsidP="00EA1671">
      <w:pPr>
        <w:suppressAutoHyphens w:val="0"/>
        <w:spacing w:after="0" w:line="360" w:lineRule="auto"/>
        <w:jc w:val="center"/>
        <w:rPr>
          <w:rFonts w:ascii="Arial" w:hAnsi="Arial" w:cs="Arial"/>
          <w:b/>
          <w:sz w:val="24"/>
          <w:szCs w:val="24"/>
        </w:rPr>
      </w:pPr>
      <w:r>
        <w:rPr>
          <w:rFonts w:ascii="Arial" w:hAnsi="Arial" w:cs="Arial"/>
          <w:b/>
          <w:sz w:val="24"/>
          <w:szCs w:val="24"/>
        </w:rPr>
        <w:t>2020</w:t>
      </w:r>
    </w:p>
    <w:p w14:paraId="70DC48AD" w14:textId="4DDD192C" w:rsidR="00EA1671" w:rsidRDefault="00EA1671" w:rsidP="00EA1671">
      <w:pPr>
        <w:spacing w:after="0" w:line="360" w:lineRule="auto"/>
        <w:jc w:val="center"/>
        <w:rPr>
          <w:rFonts w:ascii="Arial" w:hAnsi="Arial" w:cs="Arial"/>
          <w:b/>
          <w:bCs/>
          <w:sz w:val="24"/>
          <w:szCs w:val="24"/>
        </w:rPr>
      </w:pPr>
      <w:r>
        <w:rPr>
          <w:rFonts w:ascii="Arial" w:hAnsi="Arial" w:cs="Arial"/>
          <w:b/>
          <w:bCs/>
          <w:sz w:val="24"/>
          <w:szCs w:val="24"/>
        </w:rPr>
        <w:lastRenderedPageBreak/>
        <w:t>EMANUELLA MESQUITA PIMENTA</w:t>
      </w:r>
    </w:p>
    <w:p w14:paraId="361B7E6F" w14:textId="57CE2CCF" w:rsidR="00EA1671" w:rsidRDefault="00EA1671" w:rsidP="00EA1671">
      <w:pPr>
        <w:spacing w:after="0" w:line="360" w:lineRule="auto"/>
        <w:jc w:val="center"/>
        <w:rPr>
          <w:rFonts w:ascii="Arial" w:hAnsi="Arial" w:cs="Arial"/>
          <w:b/>
          <w:bCs/>
          <w:sz w:val="24"/>
          <w:szCs w:val="24"/>
        </w:rPr>
      </w:pPr>
    </w:p>
    <w:p w14:paraId="1B99DBCA" w14:textId="7335E34B" w:rsidR="00EA1671" w:rsidRDefault="00EA1671" w:rsidP="00EA1671">
      <w:pPr>
        <w:spacing w:after="0" w:line="360" w:lineRule="auto"/>
        <w:jc w:val="center"/>
        <w:rPr>
          <w:rFonts w:ascii="Arial" w:hAnsi="Arial" w:cs="Arial"/>
          <w:b/>
          <w:bCs/>
          <w:sz w:val="24"/>
          <w:szCs w:val="24"/>
        </w:rPr>
      </w:pPr>
    </w:p>
    <w:p w14:paraId="755DA78F" w14:textId="77777777" w:rsidR="00EA1671" w:rsidRPr="00AC270F" w:rsidRDefault="00EA1671" w:rsidP="00EA1671">
      <w:pPr>
        <w:spacing w:after="0" w:line="360" w:lineRule="auto"/>
        <w:jc w:val="center"/>
        <w:rPr>
          <w:rFonts w:ascii="Arial" w:hAnsi="Arial" w:cs="Arial"/>
          <w:b/>
          <w:bCs/>
          <w:sz w:val="24"/>
          <w:szCs w:val="24"/>
        </w:rPr>
      </w:pPr>
    </w:p>
    <w:p w14:paraId="40F93094" w14:textId="77777777" w:rsidR="00EA1671" w:rsidRPr="00AC270F" w:rsidRDefault="00EA1671" w:rsidP="00EA1671">
      <w:pPr>
        <w:spacing w:after="0" w:line="360" w:lineRule="auto"/>
        <w:jc w:val="center"/>
        <w:rPr>
          <w:rFonts w:ascii="Arial" w:hAnsi="Arial" w:cs="Arial"/>
          <w:b/>
          <w:bCs/>
          <w:sz w:val="24"/>
          <w:szCs w:val="24"/>
        </w:rPr>
      </w:pPr>
      <w:r w:rsidRPr="00AC270F">
        <w:rPr>
          <w:rFonts w:ascii="Arial" w:hAnsi="Arial" w:cs="Arial"/>
          <w:b/>
          <w:bCs/>
          <w:sz w:val="24"/>
          <w:szCs w:val="24"/>
        </w:rPr>
        <w:t xml:space="preserve">EFEITO DO ESPAÇAMENTO DE PLANTIO </w:t>
      </w:r>
      <w:r>
        <w:rPr>
          <w:rFonts w:ascii="Arial" w:hAnsi="Arial" w:cs="Arial"/>
          <w:b/>
          <w:bCs/>
          <w:sz w:val="24"/>
          <w:szCs w:val="24"/>
        </w:rPr>
        <w:t xml:space="preserve">E DAS CONDIÇÕES CLIMÁTICAS </w:t>
      </w:r>
      <w:r w:rsidRPr="00AC270F">
        <w:rPr>
          <w:rFonts w:ascii="Arial" w:hAnsi="Arial" w:cs="Arial"/>
          <w:b/>
          <w:bCs/>
          <w:sz w:val="24"/>
          <w:szCs w:val="24"/>
        </w:rPr>
        <w:t xml:space="preserve">NA VARIAÇÃO ESPACIAL DA DENSIDADE E DA COMPOSIÇÃO QUÍMICA DA MADEIRA DE </w:t>
      </w:r>
      <w:r w:rsidRPr="00AC270F">
        <w:rPr>
          <w:rFonts w:ascii="Arial" w:hAnsi="Arial" w:cs="Arial"/>
          <w:b/>
          <w:bCs/>
          <w:i/>
          <w:sz w:val="24"/>
          <w:szCs w:val="24"/>
        </w:rPr>
        <w:t>Eucalyptus</w:t>
      </w:r>
    </w:p>
    <w:p w14:paraId="5E96159F" w14:textId="77777777" w:rsidR="00FD0CC6" w:rsidRPr="00AC270F" w:rsidRDefault="00FD0CC6" w:rsidP="00AC270F">
      <w:pPr>
        <w:spacing w:after="0" w:line="360" w:lineRule="auto"/>
        <w:jc w:val="both"/>
        <w:rPr>
          <w:rFonts w:ascii="Arial" w:hAnsi="Arial" w:cs="Arial"/>
          <w:b/>
          <w:sz w:val="24"/>
          <w:szCs w:val="24"/>
        </w:rPr>
      </w:pPr>
    </w:p>
    <w:p w14:paraId="3EC86E5F" w14:textId="77777777" w:rsidR="00FD0CC6" w:rsidRPr="00AC270F" w:rsidRDefault="00FD0CC6" w:rsidP="00AC270F">
      <w:pPr>
        <w:spacing w:after="0" w:line="360" w:lineRule="auto"/>
        <w:jc w:val="both"/>
        <w:rPr>
          <w:rFonts w:ascii="Arial" w:hAnsi="Arial" w:cs="Arial"/>
          <w:b/>
          <w:sz w:val="24"/>
          <w:szCs w:val="24"/>
        </w:rPr>
      </w:pPr>
    </w:p>
    <w:p w14:paraId="19968D70" w14:textId="77777777" w:rsidR="00EF09CD" w:rsidRPr="00AC270F" w:rsidRDefault="00EF09CD" w:rsidP="00AC270F">
      <w:pPr>
        <w:spacing w:after="0" w:line="360" w:lineRule="auto"/>
        <w:jc w:val="both"/>
        <w:rPr>
          <w:rFonts w:ascii="Arial" w:hAnsi="Arial" w:cs="Arial"/>
          <w:b/>
          <w:sz w:val="24"/>
          <w:szCs w:val="24"/>
        </w:rPr>
      </w:pPr>
    </w:p>
    <w:p w14:paraId="3FBCBD8E" w14:textId="77777777" w:rsidR="00EF09CD" w:rsidRPr="00AC270F" w:rsidRDefault="00EF09CD" w:rsidP="00AC270F">
      <w:pPr>
        <w:spacing w:after="0" w:line="360" w:lineRule="auto"/>
        <w:jc w:val="both"/>
        <w:rPr>
          <w:rFonts w:ascii="Arial" w:hAnsi="Arial" w:cs="Arial"/>
          <w:b/>
          <w:sz w:val="24"/>
          <w:szCs w:val="24"/>
        </w:rPr>
      </w:pPr>
    </w:p>
    <w:p w14:paraId="46C0CF72" w14:textId="77777777" w:rsidR="00FD0CC6" w:rsidRPr="00AC270F" w:rsidRDefault="00FD0CC6" w:rsidP="00AC270F">
      <w:pPr>
        <w:spacing w:after="0" w:line="360" w:lineRule="auto"/>
        <w:jc w:val="both"/>
        <w:rPr>
          <w:rFonts w:ascii="Arial" w:hAnsi="Arial" w:cs="Arial"/>
          <w:b/>
          <w:sz w:val="24"/>
          <w:szCs w:val="24"/>
        </w:rPr>
      </w:pPr>
    </w:p>
    <w:p w14:paraId="6DE3209A" w14:textId="7CF77A82" w:rsidR="00FD0CC6" w:rsidRPr="00AC270F" w:rsidRDefault="00FD0CC6" w:rsidP="00AC270F">
      <w:pPr>
        <w:spacing w:after="0" w:line="360" w:lineRule="auto"/>
        <w:ind w:left="3261"/>
        <w:jc w:val="both"/>
        <w:rPr>
          <w:rFonts w:ascii="Arial" w:hAnsi="Arial" w:cs="Arial"/>
          <w:sz w:val="24"/>
          <w:szCs w:val="24"/>
        </w:rPr>
      </w:pPr>
      <w:r w:rsidRPr="00AC270F">
        <w:rPr>
          <w:rFonts w:ascii="Arial" w:hAnsi="Arial" w:cs="Arial"/>
          <w:sz w:val="24"/>
          <w:szCs w:val="24"/>
        </w:rPr>
        <w:t xml:space="preserve">Projeto de pesquisa apresentado </w:t>
      </w:r>
      <w:r w:rsidR="00D45298" w:rsidRPr="00AC270F">
        <w:rPr>
          <w:rFonts w:ascii="Arial" w:hAnsi="Arial" w:cs="Arial"/>
          <w:sz w:val="24"/>
          <w:szCs w:val="24"/>
        </w:rPr>
        <w:t>à</w:t>
      </w:r>
      <w:r w:rsidRPr="00AC270F">
        <w:rPr>
          <w:rFonts w:ascii="Arial" w:hAnsi="Arial" w:cs="Arial"/>
          <w:sz w:val="24"/>
          <w:szCs w:val="24"/>
        </w:rPr>
        <w:t xml:space="preserve"> </w:t>
      </w:r>
      <w:r w:rsidR="00EA1671">
        <w:rPr>
          <w:rFonts w:ascii="Arial" w:hAnsi="Arial" w:cs="Arial"/>
          <w:sz w:val="24"/>
          <w:szCs w:val="24"/>
        </w:rPr>
        <w:t>disciplina Defesa de Projeto de Tese</w:t>
      </w:r>
      <w:r w:rsidRPr="00AC270F">
        <w:rPr>
          <w:rFonts w:ascii="Arial" w:hAnsi="Arial" w:cs="Arial"/>
          <w:sz w:val="24"/>
          <w:szCs w:val="24"/>
        </w:rPr>
        <w:t xml:space="preserve">, como </w:t>
      </w:r>
      <w:r w:rsidR="00D45298" w:rsidRPr="00AC270F">
        <w:rPr>
          <w:rFonts w:ascii="Arial" w:hAnsi="Arial" w:cs="Arial"/>
          <w:sz w:val="24"/>
          <w:szCs w:val="24"/>
        </w:rPr>
        <w:t xml:space="preserve">parte das exigências do Programa de Pós-Graduação em </w:t>
      </w:r>
      <w:r w:rsidR="00EF09CD" w:rsidRPr="00AC270F">
        <w:rPr>
          <w:rFonts w:ascii="Arial" w:hAnsi="Arial" w:cs="Arial"/>
          <w:sz w:val="24"/>
          <w:szCs w:val="24"/>
        </w:rPr>
        <w:t>Ciência e Tecnologia da Madeira</w:t>
      </w:r>
      <w:r w:rsidR="00D45298" w:rsidRPr="00AC270F">
        <w:rPr>
          <w:rFonts w:ascii="Arial" w:hAnsi="Arial" w:cs="Arial"/>
          <w:sz w:val="24"/>
          <w:szCs w:val="24"/>
        </w:rPr>
        <w:t>, para obtenção do título de “Doutor”</w:t>
      </w:r>
      <w:r w:rsidRPr="00AC270F">
        <w:rPr>
          <w:rFonts w:ascii="Arial" w:hAnsi="Arial" w:cs="Arial"/>
          <w:sz w:val="24"/>
          <w:szCs w:val="24"/>
        </w:rPr>
        <w:t>.</w:t>
      </w:r>
    </w:p>
    <w:p w14:paraId="3D66AC21" w14:textId="795214F8" w:rsidR="00D45298" w:rsidRDefault="00D45298" w:rsidP="00AC270F">
      <w:pPr>
        <w:spacing w:after="0" w:line="360" w:lineRule="auto"/>
        <w:ind w:left="3261"/>
        <w:jc w:val="both"/>
        <w:rPr>
          <w:rFonts w:ascii="Arial" w:hAnsi="Arial" w:cs="Arial"/>
          <w:sz w:val="24"/>
          <w:szCs w:val="24"/>
        </w:rPr>
      </w:pPr>
    </w:p>
    <w:p w14:paraId="5CFB5B6A" w14:textId="7226EF68" w:rsidR="00EA1671" w:rsidRDefault="00EA1671" w:rsidP="00AC270F">
      <w:pPr>
        <w:spacing w:after="0" w:line="360" w:lineRule="auto"/>
        <w:ind w:left="3261"/>
        <w:jc w:val="both"/>
        <w:rPr>
          <w:rFonts w:ascii="Arial" w:hAnsi="Arial" w:cs="Arial"/>
          <w:sz w:val="24"/>
          <w:szCs w:val="24"/>
        </w:rPr>
      </w:pPr>
    </w:p>
    <w:p w14:paraId="5ABB4C0F" w14:textId="77777777" w:rsidR="00EA1671" w:rsidRPr="00AC270F" w:rsidRDefault="00EA1671" w:rsidP="00AC270F">
      <w:pPr>
        <w:spacing w:after="0" w:line="360" w:lineRule="auto"/>
        <w:ind w:left="3261"/>
        <w:jc w:val="both"/>
        <w:rPr>
          <w:rFonts w:ascii="Arial" w:hAnsi="Arial" w:cs="Arial"/>
          <w:sz w:val="24"/>
          <w:szCs w:val="24"/>
        </w:rPr>
      </w:pPr>
    </w:p>
    <w:p w14:paraId="26E65551" w14:textId="77777777" w:rsidR="00D45298" w:rsidRPr="00EA1671" w:rsidRDefault="00FD0CC6" w:rsidP="00EA1671">
      <w:pPr>
        <w:spacing w:after="0" w:line="360" w:lineRule="auto"/>
        <w:jc w:val="center"/>
        <w:rPr>
          <w:rFonts w:ascii="Arial" w:hAnsi="Arial" w:cs="Arial"/>
          <w:b/>
          <w:bCs/>
          <w:sz w:val="24"/>
          <w:szCs w:val="24"/>
        </w:rPr>
      </w:pPr>
      <w:r w:rsidRPr="00EA1671">
        <w:rPr>
          <w:rFonts w:ascii="Arial" w:hAnsi="Arial" w:cs="Arial"/>
          <w:b/>
          <w:bCs/>
          <w:sz w:val="24"/>
          <w:szCs w:val="24"/>
        </w:rPr>
        <w:t>Orientador</w:t>
      </w:r>
    </w:p>
    <w:p w14:paraId="6D63CA68" w14:textId="2C63D36C" w:rsidR="00FD0CC6" w:rsidRDefault="00EF09CD" w:rsidP="00EA1671">
      <w:pPr>
        <w:spacing w:after="0" w:line="360" w:lineRule="auto"/>
        <w:jc w:val="center"/>
        <w:rPr>
          <w:rFonts w:ascii="Arial" w:hAnsi="Arial" w:cs="Arial"/>
          <w:sz w:val="24"/>
          <w:szCs w:val="24"/>
        </w:rPr>
      </w:pPr>
      <w:r w:rsidRPr="00AC270F">
        <w:rPr>
          <w:rFonts w:ascii="Arial" w:hAnsi="Arial" w:cs="Arial"/>
          <w:sz w:val="24"/>
          <w:szCs w:val="24"/>
        </w:rPr>
        <w:t xml:space="preserve">Prof. </w:t>
      </w:r>
      <w:r w:rsidR="00EA1671">
        <w:rPr>
          <w:rFonts w:ascii="Arial" w:hAnsi="Arial" w:cs="Arial"/>
          <w:sz w:val="24"/>
          <w:szCs w:val="24"/>
        </w:rPr>
        <w:t>Dr</w:t>
      </w:r>
      <w:r w:rsidRPr="00AC270F">
        <w:rPr>
          <w:rFonts w:ascii="Arial" w:hAnsi="Arial" w:cs="Arial"/>
          <w:sz w:val="24"/>
          <w:szCs w:val="24"/>
        </w:rPr>
        <w:t>. Paulo Ricardo Gherardi Hein</w:t>
      </w:r>
    </w:p>
    <w:p w14:paraId="70ED3CAF" w14:textId="7C38A935" w:rsidR="00B871D0" w:rsidRDefault="00B871D0" w:rsidP="00AC270F">
      <w:pPr>
        <w:spacing w:after="0" w:line="360" w:lineRule="auto"/>
        <w:ind w:left="4320"/>
        <w:jc w:val="both"/>
        <w:rPr>
          <w:rFonts w:ascii="Arial" w:hAnsi="Arial" w:cs="Arial"/>
          <w:sz w:val="24"/>
          <w:szCs w:val="24"/>
        </w:rPr>
      </w:pPr>
    </w:p>
    <w:p w14:paraId="24C046E0" w14:textId="7F6BB326" w:rsidR="00B871D0" w:rsidRDefault="00B871D0" w:rsidP="00AC270F">
      <w:pPr>
        <w:spacing w:after="0" w:line="360" w:lineRule="auto"/>
        <w:ind w:left="4320"/>
        <w:jc w:val="both"/>
        <w:rPr>
          <w:rFonts w:ascii="Arial" w:hAnsi="Arial" w:cs="Arial"/>
          <w:sz w:val="24"/>
          <w:szCs w:val="24"/>
        </w:rPr>
      </w:pPr>
    </w:p>
    <w:p w14:paraId="72AE0C56" w14:textId="1B1B88AF" w:rsidR="00EA1671" w:rsidRDefault="00EA1671" w:rsidP="00AC270F">
      <w:pPr>
        <w:spacing w:after="0" w:line="360" w:lineRule="auto"/>
        <w:ind w:left="4320"/>
        <w:jc w:val="both"/>
        <w:rPr>
          <w:rFonts w:ascii="Arial" w:hAnsi="Arial" w:cs="Arial"/>
          <w:sz w:val="24"/>
          <w:szCs w:val="24"/>
        </w:rPr>
      </w:pPr>
    </w:p>
    <w:p w14:paraId="0A5761A4" w14:textId="55498FAB" w:rsidR="009A4DA7" w:rsidRDefault="009A4DA7" w:rsidP="00AC270F">
      <w:pPr>
        <w:spacing w:after="0" w:line="360" w:lineRule="auto"/>
        <w:ind w:left="4320"/>
        <w:jc w:val="both"/>
        <w:rPr>
          <w:rFonts w:ascii="Arial" w:hAnsi="Arial" w:cs="Arial"/>
          <w:sz w:val="24"/>
          <w:szCs w:val="24"/>
        </w:rPr>
      </w:pPr>
    </w:p>
    <w:p w14:paraId="45736FED" w14:textId="78999F2D" w:rsidR="00EA1671" w:rsidRDefault="00EA1671" w:rsidP="00AC270F">
      <w:pPr>
        <w:spacing w:after="0" w:line="360" w:lineRule="auto"/>
        <w:ind w:left="4320"/>
        <w:jc w:val="both"/>
        <w:rPr>
          <w:rFonts w:ascii="Arial" w:hAnsi="Arial" w:cs="Arial"/>
          <w:sz w:val="24"/>
          <w:szCs w:val="24"/>
        </w:rPr>
      </w:pPr>
    </w:p>
    <w:p w14:paraId="387C7783" w14:textId="43EA41F2" w:rsidR="00EA1671" w:rsidRDefault="00EA1671" w:rsidP="00AC270F">
      <w:pPr>
        <w:spacing w:after="0" w:line="360" w:lineRule="auto"/>
        <w:ind w:left="4320"/>
        <w:jc w:val="both"/>
        <w:rPr>
          <w:rFonts w:ascii="Arial" w:hAnsi="Arial" w:cs="Arial"/>
          <w:sz w:val="24"/>
          <w:szCs w:val="24"/>
        </w:rPr>
      </w:pPr>
    </w:p>
    <w:p w14:paraId="0CF0C94B" w14:textId="0C66F6B3" w:rsidR="00EA1671" w:rsidRDefault="00EA1671" w:rsidP="00AC270F">
      <w:pPr>
        <w:spacing w:after="0" w:line="360" w:lineRule="auto"/>
        <w:ind w:left="4320"/>
        <w:jc w:val="both"/>
        <w:rPr>
          <w:rFonts w:ascii="Arial" w:hAnsi="Arial" w:cs="Arial"/>
          <w:sz w:val="24"/>
          <w:szCs w:val="24"/>
        </w:rPr>
      </w:pPr>
    </w:p>
    <w:p w14:paraId="61B3B807" w14:textId="11C64603" w:rsidR="00FD0CC6" w:rsidRPr="00AC270F" w:rsidRDefault="00FD0CC6" w:rsidP="00AC270F">
      <w:pPr>
        <w:spacing w:after="0" w:line="360" w:lineRule="auto"/>
        <w:jc w:val="both"/>
        <w:rPr>
          <w:rFonts w:ascii="Arial" w:hAnsi="Arial" w:cs="Arial"/>
          <w:sz w:val="24"/>
          <w:szCs w:val="24"/>
        </w:rPr>
      </w:pPr>
      <w:r w:rsidRPr="00AC270F">
        <w:rPr>
          <w:rFonts w:ascii="Arial" w:hAnsi="Arial" w:cs="Arial"/>
          <w:b/>
          <w:sz w:val="24"/>
          <w:szCs w:val="24"/>
        </w:rPr>
        <w:t xml:space="preserve"> </w:t>
      </w:r>
    </w:p>
    <w:p w14:paraId="33848704" w14:textId="1E231BB2" w:rsidR="00FD0CC6" w:rsidRPr="00AC270F" w:rsidRDefault="00D45298" w:rsidP="00EA1671">
      <w:pPr>
        <w:spacing w:after="0" w:line="360" w:lineRule="auto"/>
        <w:jc w:val="center"/>
        <w:rPr>
          <w:rFonts w:ascii="Arial" w:hAnsi="Arial" w:cs="Arial"/>
          <w:sz w:val="24"/>
          <w:szCs w:val="24"/>
        </w:rPr>
      </w:pPr>
      <w:r w:rsidRPr="00AC270F">
        <w:rPr>
          <w:rFonts w:ascii="Arial" w:hAnsi="Arial" w:cs="Arial"/>
          <w:sz w:val="24"/>
          <w:szCs w:val="24"/>
        </w:rPr>
        <w:t>LAVRAS</w:t>
      </w:r>
      <w:r w:rsidR="00EA1671">
        <w:rPr>
          <w:rFonts w:ascii="Arial" w:hAnsi="Arial" w:cs="Arial"/>
          <w:sz w:val="24"/>
          <w:szCs w:val="24"/>
        </w:rPr>
        <w:t xml:space="preserve"> – MG </w:t>
      </w:r>
    </w:p>
    <w:p w14:paraId="7E3C6663" w14:textId="3DD2FE64" w:rsidR="00EA1671" w:rsidRDefault="00FD0CC6" w:rsidP="00AC270F">
      <w:pPr>
        <w:spacing w:after="0" w:line="360" w:lineRule="auto"/>
        <w:jc w:val="center"/>
        <w:rPr>
          <w:rFonts w:ascii="Arial" w:hAnsi="Arial" w:cs="Arial"/>
          <w:sz w:val="24"/>
          <w:szCs w:val="24"/>
        </w:rPr>
      </w:pPr>
      <w:r w:rsidRPr="00AC270F">
        <w:rPr>
          <w:rFonts w:ascii="Arial" w:hAnsi="Arial" w:cs="Arial"/>
          <w:sz w:val="24"/>
          <w:szCs w:val="24"/>
        </w:rPr>
        <w:t>20</w:t>
      </w:r>
      <w:r w:rsidR="005D6DED">
        <w:rPr>
          <w:rFonts w:ascii="Arial" w:hAnsi="Arial" w:cs="Arial"/>
          <w:sz w:val="24"/>
          <w:szCs w:val="24"/>
        </w:rPr>
        <w:t>20</w:t>
      </w:r>
    </w:p>
    <w:p w14:paraId="561A594E" w14:textId="7077BEF5" w:rsidR="00EA1671" w:rsidRPr="00AC270F" w:rsidRDefault="00EA1671" w:rsidP="00EA1671">
      <w:pPr>
        <w:suppressAutoHyphens w:val="0"/>
        <w:jc w:val="center"/>
        <w:rPr>
          <w:rFonts w:ascii="Arial" w:hAnsi="Arial" w:cs="Arial"/>
          <w:b/>
          <w:sz w:val="24"/>
          <w:szCs w:val="24"/>
        </w:rPr>
      </w:pPr>
      <w:r>
        <w:rPr>
          <w:rFonts w:ascii="Arial" w:hAnsi="Arial" w:cs="Arial"/>
          <w:sz w:val="24"/>
          <w:szCs w:val="24"/>
        </w:rPr>
        <w:br w:type="page"/>
      </w:r>
      <w:r w:rsidRPr="00AC270F">
        <w:rPr>
          <w:rFonts w:ascii="Arial" w:hAnsi="Arial" w:cs="Arial"/>
          <w:b/>
          <w:sz w:val="24"/>
          <w:szCs w:val="24"/>
        </w:rPr>
        <w:lastRenderedPageBreak/>
        <w:t>RESUMO</w:t>
      </w:r>
    </w:p>
    <w:p w14:paraId="4BE0F188" w14:textId="77777777" w:rsidR="00EA1671" w:rsidRPr="00AC270F" w:rsidRDefault="00EA1671" w:rsidP="00EA1671">
      <w:pPr>
        <w:suppressAutoHyphens w:val="0"/>
        <w:spacing w:after="0" w:line="360" w:lineRule="auto"/>
        <w:rPr>
          <w:rFonts w:ascii="Arial" w:hAnsi="Arial" w:cs="Arial"/>
          <w:b/>
          <w:sz w:val="24"/>
          <w:szCs w:val="24"/>
        </w:rPr>
      </w:pPr>
    </w:p>
    <w:p w14:paraId="0F9ED357" w14:textId="581FB918" w:rsidR="00EA1671" w:rsidRPr="00AC270F" w:rsidRDefault="009B0B73" w:rsidP="00C800D1">
      <w:pPr>
        <w:spacing w:after="0" w:line="240" w:lineRule="auto"/>
        <w:jc w:val="both"/>
        <w:rPr>
          <w:rFonts w:ascii="Arial" w:hAnsi="Arial" w:cs="Arial"/>
          <w:bCs/>
          <w:sz w:val="24"/>
          <w:szCs w:val="24"/>
        </w:rPr>
      </w:pPr>
      <w:r>
        <w:rPr>
          <w:rFonts w:ascii="Arial" w:hAnsi="Arial" w:cs="Arial"/>
          <w:sz w:val="24"/>
          <w:szCs w:val="24"/>
        </w:rPr>
        <w:t xml:space="preserve">Variação na qualidade da madeira afeta diretamente seu desempenho no processamento industrial. Sabe-se que a densidade e a composição química da madeira são propriedades que variam em função de diversos fatores, incluindo material genético, manejo florestal e condições climáticas e afetam a produtividade e a qualidade da polpa celulósica. </w:t>
      </w:r>
      <w:r w:rsidR="00EA1671" w:rsidRPr="00AC270F">
        <w:rPr>
          <w:rFonts w:ascii="Arial" w:hAnsi="Arial" w:cs="Arial"/>
          <w:sz w:val="24"/>
          <w:szCs w:val="24"/>
        </w:rPr>
        <w:t xml:space="preserve">No entanto, o efeito das práticas silviculturais </w:t>
      </w:r>
      <w:r w:rsidR="00E37019">
        <w:rPr>
          <w:rFonts w:ascii="Arial" w:hAnsi="Arial" w:cs="Arial"/>
          <w:sz w:val="24"/>
          <w:szCs w:val="24"/>
        </w:rPr>
        <w:t xml:space="preserve">e das condições climáticas </w:t>
      </w:r>
      <w:r>
        <w:rPr>
          <w:rFonts w:ascii="Arial" w:hAnsi="Arial" w:cs="Arial"/>
          <w:sz w:val="24"/>
          <w:szCs w:val="24"/>
        </w:rPr>
        <w:t xml:space="preserve">dos </w:t>
      </w:r>
      <w:r w:rsidR="00E37019">
        <w:rPr>
          <w:rFonts w:ascii="Arial" w:hAnsi="Arial" w:cs="Arial"/>
          <w:sz w:val="24"/>
          <w:szCs w:val="24"/>
        </w:rPr>
        <w:t>plantio</w:t>
      </w:r>
      <w:r>
        <w:rPr>
          <w:rFonts w:ascii="Arial" w:hAnsi="Arial" w:cs="Arial"/>
          <w:sz w:val="24"/>
          <w:szCs w:val="24"/>
        </w:rPr>
        <w:t>s</w:t>
      </w:r>
      <w:r w:rsidR="00E37019">
        <w:rPr>
          <w:rFonts w:ascii="Arial" w:hAnsi="Arial" w:cs="Arial"/>
          <w:sz w:val="24"/>
          <w:szCs w:val="24"/>
        </w:rPr>
        <w:t xml:space="preserve"> </w:t>
      </w:r>
      <w:r w:rsidR="00EA1671" w:rsidRPr="00AC270F">
        <w:rPr>
          <w:rFonts w:ascii="Arial" w:hAnsi="Arial" w:cs="Arial"/>
          <w:sz w:val="24"/>
          <w:szCs w:val="24"/>
        </w:rPr>
        <w:t xml:space="preserve">na variação da qualidade da madeira ao longo do fuste </w:t>
      </w:r>
      <w:r>
        <w:rPr>
          <w:rFonts w:ascii="Arial" w:hAnsi="Arial" w:cs="Arial"/>
          <w:sz w:val="24"/>
          <w:szCs w:val="24"/>
        </w:rPr>
        <w:t>tem sido pouco investigada</w:t>
      </w:r>
      <w:r w:rsidR="00EA1671" w:rsidRPr="00AC270F">
        <w:rPr>
          <w:rFonts w:ascii="Arial" w:hAnsi="Arial" w:cs="Arial"/>
          <w:sz w:val="24"/>
          <w:szCs w:val="24"/>
        </w:rPr>
        <w:t>. Dentro deste contexto, este estudo tem como objetivo avaliar a variação espacial da densidade e composição química da madeira em função do espaçamento de plantio</w:t>
      </w:r>
      <w:r w:rsidR="00E37019">
        <w:rPr>
          <w:rFonts w:ascii="Arial" w:hAnsi="Arial" w:cs="Arial"/>
          <w:sz w:val="24"/>
          <w:szCs w:val="24"/>
        </w:rPr>
        <w:t xml:space="preserve"> e das condições climáticas </w:t>
      </w:r>
      <w:r w:rsidR="00DA559A">
        <w:rPr>
          <w:rFonts w:ascii="Arial" w:hAnsi="Arial" w:cs="Arial"/>
          <w:sz w:val="24"/>
          <w:szCs w:val="24"/>
        </w:rPr>
        <w:t>dos plantios por meio de modelos preditivos baseados em</w:t>
      </w:r>
      <w:r w:rsidR="00EA1671" w:rsidRPr="00AC270F">
        <w:rPr>
          <w:rFonts w:ascii="Arial" w:hAnsi="Arial" w:cs="Arial"/>
          <w:sz w:val="24"/>
          <w:szCs w:val="24"/>
        </w:rPr>
        <w:t xml:space="preserve"> espectroscopia no infravermelho próximo (NIR). Discos de madeira coletados na base, </w:t>
      </w:r>
      <w:r w:rsidR="00DA559A">
        <w:rPr>
          <w:rFonts w:ascii="Arial" w:hAnsi="Arial" w:cs="Arial"/>
          <w:sz w:val="24"/>
          <w:szCs w:val="24"/>
        </w:rPr>
        <w:t xml:space="preserve">no </w:t>
      </w:r>
      <w:r w:rsidR="00EA1671" w:rsidRPr="00AC270F">
        <w:rPr>
          <w:rFonts w:ascii="Arial" w:hAnsi="Arial" w:cs="Arial"/>
          <w:sz w:val="24"/>
          <w:szCs w:val="24"/>
        </w:rPr>
        <w:t xml:space="preserve">DAP e a 25%, 50%, 75% e 100% da altura comercial de árvores de </w:t>
      </w:r>
      <w:r w:rsidR="00EA1671" w:rsidRPr="00AC270F">
        <w:rPr>
          <w:rFonts w:ascii="Arial" w:hAnsi="Arial" w:cs="Arial"/>
          <w:i/>
          <w:sz w:val="24"/>
          <w:szCs w:val="24"/>
        </w:rPr>
        <w:t>Eucalyptus</w:t>
      </w:r>
      <w:r w:rsidR="00EA1671" w:rsidRPr="00AC270F">
        <w:rPr>
          <w:rFonts w:ascii="Arial" w:hAnsi="Arial" w:cs="Arial"/>
          <w:sz w:val="24"/>
          <w:szCs w:val="24"/>
        </w:rPr>
        <w:t xml:space="preserve"> cultivadas em espaçamento de 3, 6, 9 e 12 m² serão avaliados</w:t>
      </w:r>
      <w:r w:rsidR="00E37019">
        <w:rPr>
          <w:rFonts w:ascii="Arial" w:hAnsi="Arial" w:cs="Arial"/>
          <w:sz w:val="24"/>
          <w:szCs w:val="24"/>
        </w:rPr>
        <w:t xml:space="preserve"> para o estudo do efeito do espaçamento</w:t>
      </w:r>
      <w:r w:rsidR="00DA559A">
        <w:rPr>
          <w:rFonts w:ascii="Arial" w:hAnsi="Arial" w:cs="Arial"/>
          <w:sz w:val="24"/>
          <w:szCs w:val="24"/>
        </w:rPr>
        <w:t xml:space="preserve"> na variação da qualidade da madeira.</w:t>
      </w:r>
      <w:r w:rsidR="00E37019">
        <w:rPr>
          <w:rFonts w:ascii="Arial" w:hAnsi="Arial" w:cs="Arial"/>
          <w:sz w:val="24"/>
          <w:szCs w:val="24"/>
        </w:rPr>
        <w:t xml:space="preserve"> </w:t>
      </w:r>
      <w:r w:rsidR="00DA559A">
        <w:rPr>
          <w:rFonts w:ascii="Arial" w:hAnsi="Arial" w:cs="Arial"/>
          <w:sz w:val="24"/>
          <w:szCs w:val="24"/>
        </w:rPr>
        <w:t>P</w:t>
      </w:r>
      <w:r w:rsidR="00E37019">
        <w:rPr>
          <w:rFonts w:ascii="Arial" w:hAnsi="Arial" w:cs="Arial"/>
          <w:sz w:val="24"/>
          <w:szCs w:val="24"/>
        </w:rPr>
        <w:t xml:space="preserve">ara </w:t>
      </w:r>
      <w:r w:rsidR="00DA559A">
        <w:rPr>
          <w:rFonts w:ascii="Arial" w:hAnsi="Arial" w:cs="Arial"/>
          <w:sz w:val="24"/>
          <w:szCs w:val="24"/>
        </w:rPr>
        <w:t xml:space="preserve">entender o </w:t>
      </w:r>
      <w:r w:rsidR="00E37019">
        <w:rPr>
          <w:rFonts w:ascii="Arial" w:hAnsi="Arial" w:cs="Arial"/>
          <w:sz w:val="24"/>
          <w:szCs w:val="24"/>
        </w:rPr>
        <w:t xml:space="preserve">efeito das condições climáticas serão </w:t>
      </w:r>
      <w:r w:rsidR="006B38BE">
        <w:rPr>
          <w:rFonts w:ascii="Arial" w:hAnsi="Arial" w:cs="Arial"/>
          <w:sz w:val="24"/>
          <w:szCs w:val="24"/>
        </w:rPr>
        <w:t xml:space="preserve">utilizados </w:t>
      </w:r>
      <w:r w:rsidR="00E37019">
        <w:rPr>
          <w:rFonts w:ascii="Arial" w:hAnsi="Arial" w:cs="Arial"/>
          <w:sz w:val="24"/>
          <w:szCs w:val="24"/>
        </w:rPr>
        <w:t xml:space="preserve">discos </w:t>
      </w:r>
      <w:r w:rsidR="006B38BE">
        <w:rPr>
          <w:rFonts w:ascii="Arial" w:hAnsi="Arial" w:cs="Arial"/>
          <w:sz w:val="24"/>
          <w:szCs w:val="24"/>
        </w:rPr>
        <w:t xml:space="preserve">de madeira </w:t>
      </w:r>
      <w:r w:rsidR="00E37019">
        <w:rPr>
          <w:rFonts w:ascii="Arial" w:hAnsi="Arial" w:cs="Arial"/>
          <w:sz w:val="24"/>
          <w:szCs w:val="24"/>
        </w:rPr>
        <w:t xml:space="preserve">da base e DAP de </w:t>
      </w:r>
      <w:r w:rsidR="0024746F">
        <w:rPr>
          <w:rFonts w:ascii="Arial" w:hAnsi="Arial" w:cs="Arial"/>
          <w:sz w:val="24"/>
          <w:szCs w:val="24"/>
        </w:rPr>
        <w:t>12</w:t>
      </w:r>
      <w:r w:rsidR="00E37019">
        <w:rPr>
          <w:rFonts w:ascii="Arial" w:hAnsi="Arial" w:cs="Arial"/>
          <w:sz w:val="24"/>
          <w:szCs w:val="24"/>
        </w:rPr>
        <w:t xml:space="preserve"> árvores de </w:t>
      </w:r>
      <w:r w:rsidR="00E37019" w:rsidRPr="00B871D0">
        <w:rPr>
          <w:rFonts w:ascii="Arial" w:hAnsi="Arial" w:cs="Arial"/>
          <w:i/>
          <w:sz w:val="24"/>
          <w:szCs w:val="24"/>
        </w:rPr>
        <w:t>Eucalyptus</w:t>
      </w:r>
      <w:r w:rsidR="00E37019">
        <w:rPr>
          <w:rFonts w:ascii="Arial" w:hAnsi="Arial" w:cs="Arial"/>
          <w:sz w:val="24"/>
          <w:szCs w:val="24"/>
        </w:rPr>
        <w:t xml:space="preserve"> </w:t>
      </w:r>
      <w:r w:rsidR="006B38BE">
        <w:rPr>
          <w:rFonts w:ascii="Arial" w:hAnsi="Arial" w:cs="Arial"/>
          <w:sz w:val="24"/>
          <w:szCs w:val="24"/>
        </w:rPr>
        <w:t>no âmbito do</w:t>
      </w:r>
      <w:r w:rsidR="00E37019">
        <w:rPr>
          <w:rFonts w:ascii="Arial" w:hAnsi="Arial" w:cs="Arial"/>
          <w:sz w:val="24"/>
          <w:szCs w:val="24"/>
        </w:rPr>
        <w:t xml:space="preserve"> Projeto TECHS</w:t>
      </w:r>
      <w:r w:rsidR="00EA1671" w:rsidRPr="00AC270F">
        <w:rPr>
          <w:rFonts w:ascii="Arial" w:hAnsi="Arial" w:cs="Arial"/>
          <w:sz w:val="24"/>
          <w:szCs w:val="24"/>
        </w:rPr>
        <w:t xml:space="preserve">. Para o desenvolvimento dos modelos preditivos, espectros no NIR serão medidos </w:t>
      </w:r>
      <w:r w:rsidR="006B38BE">
        <w:rPr>
          <w:rFonts w:ascii="Arial" w:hAnsi="Arial" w:cs="Arial"/>
          <w:sz w:val="24"/>
          <w:szCs w:val="24"/>
        </w:rPr>
        <w:t xml:space="preserve">diretamente nos discos e nos </w:t>
      </w:r>
      <w:r w:rsidR="00EA1671" w:rsidRPr="00AC270F">
        <w:rPr>
          <w:rFonts w:ascii="Arial" w:hAnsi="Arial" w:cs="Arial"/>
          <w:sz w:val="24"/>
          <w:szCs w:val="24"/>
        </w:rPr>
        <w:t xml:space="preserve">corpos de prova prismáticos </w:t>
      </w:r>
      <w:r w:rsidR="006B38BE">
        <w:rPr>
          <w:rFonts w:ascii="Arial" w:hAnsi="Arial" w:cs="Arial"/>
          <w:sz w:val="24"/>
          <w:szCs w:val="24"/>
        </w:rPr>
        <w:t xml:space="preserve">retirados de parte dos </w:t>
      </w:r>
      <w:r w:rsidR="00EA1671" w:rsidRPr="00AC270F">
        <w:rPr>
          <w:rFonts w:ascii="Arial" w:hAnsi="Arial" w:cs="Arial"/>
          <w:sz w:val="24"/>
          <w:szCs w:val="24"/>
        </w:rPr>
        <w:t>discos. Posteriormente, parte dos corpos de prova será utilizada para determinação da densidade básica e o restante será moído para aquisição espectral e determinação da composição química. Valores de densidade básica, o teor de extrativos e de lignina da madeira serão correlacionados com os espectros no NIR por meio de regressão dos mínimos quadrados parciais. Para estimativa da densidade e composição química, espectros no NIR medidos na superfície transversal e radial dos discos de madeira serão aplicados aos modelos preditivos. As estimativas da densidade e da composição química da madeira serão utilizadas para desenvolver gráficos de superfície com objetivo de mapear a variação espacial dessas propriedades ao longo da árvore em função do espaçamento de plantio</w:t>
      </w:r>
      <w:r w:rsidR="00E37019">
        <w:rPr>
          <w:rFonts w:ascii="Arial" w:hAnsi="Arial" w:cs="Arial"/>
          <w:sz w:val="24"/>
          <w:szCs w:val="24"/>
        </w:rPr>
        <w:t xml:space="preserve"> e das condições climáticas</w:t>
      </w:r>
      <w:r w:rsidR="00EA1671" w:rsidRPr="00AC270F">
        <w:rPr>
          <w:rFonts w:ascii="Arial" w:hAnsi="Arial" w:cs="Arial"/>
          <w:sz w:val="24"/>
          <w:szCs w:val="24"/>
        </w:rPr>
        <w:t>. Com esse estudo, e</w:t>
      </w:r>
      <w:r w:rsidR="00EA1671" w:rsidRPr="00AC270F">
        <w:rPr>
          <w:rFonts w:ascii="Arial" w:hAnsi="Arial" w:cs="Arial"/>
          <w:bCs/>
          <w:sz w:val="24"/>
          <w:szCs w:val="24"/>
        </w:rPr>
        <w:t xml:space="preserve">spera-se compreender melhor o efeito da densidade do plantio </w:t>
      </w:r>
      <w:r w:rsidR="00E37019">
        <w:rPr>
          <w:rFonts w:ascii="Arial" w:hAnsi="Arial" w:cs="Arial"/>
          <w:bCs/>
          <w:sz w:val="24"/>
          <w:szCs w:val="24"/>
        </w:rPr>
        <w:t xml:space="preserve">e das condições climáticas </w:t>
      </w:r>
      <w:r w:rsidR="00EA1671" w:rsidRPr="00AC270F">
        <w:rPr>
          <w:rFonts w:ascii="Arial" w:hAnsi="Arial" w:cs="Arial"/>
          <w:bCs/>
          <w:sz w:val="24"/>
          <w:szCs w:val="24"/>
        </w:rPr>
        <w:t>na variação das propriedades da madeira dentro das árvores. Além disso, pretende-se identificar os materiais genéticos que produzem madeira com qualidade mais uniforme, independente das condições de crescimento.</w:t>
      </w:r>
    </w:p>
    <w:p w14:paraId="5B1E576B" w14:textId="77777777" w:rsidR="00EA1671" w:rsidRPr="00AC270F" w:rsidRDefault="00EA1671" w:rsidP="00C800D1">
      <w:pPr>
        <w:spacing w:after="0" w:line="240" w:lineRule="auto"/>
        <w:jc w:val="both"/>
        <w:rPr>
          <w:rFonts w:ascii="Arial" w:hAnsi="Arial" w:cs="Arial"/>
          <w:bCs/>
          <w:i/>
          <w:sz w:val="24"/>
          <w:szCs w:val="24"/>
        </w:rPr>
      </w:pPr>
    </w:p>
    <w:p w14:paraId="360C8128" w14:textId="2B57EE04" w:rsidR="00EA1671" w:rsidRPr="00AC270F" w:rsidRDefault="00EA1671" w:rsidP="00C800D1">
      <w:pPr>
        <w:spacing w:after="0" w:line="240" w:lineRule="auto"/>
        <w:jc w:val="both"/>
        <w:rPr>
          <w:rFonts w:ascii="Arial" w:hAnsi="Arial" w:cs="Arial"/>
          <w:sz w:val="24"/>
          <w:szCs w:val="24"/>
        </w:rPr>
      </w:pPr>
      <w:r w:rsidRPr="00AC270F">
        <w:rPr>
          <w:rFonts w:ascii="Arial" w:hAnsi="Arial" w:cs="Arial"/>
          <w:b/>
          <w:bCs/>
          <w:sz w:val="24"/>
          <w:szCs w:val="24"/>
        </w:rPr>
        <w:t>Palavras-chave:</w:t>
      </w:r>
      <w:r w:rsidRPr="00AC270F">
        <w:rPr>
          <w:rFonts w:ascii="Arial" w:hAnsi="Arial" w:cs="Arial"/>
          <w:bCs/>
          <w:sz w:val="24"/>
          <w:szCs w:val="24"/>
        </w:rPr>
        <w:t xml:space="preserve"> Qualidade da madeira. Tratamento silvicultural. </w:t>
      </w:r>
      <w:r w:rsidR="00C800D1">
        <w:rPr>
          <w:rFonts w:ascii="Arial" w:hAnsi="Arial" w:cs="Arial"/>
          <w:bCs/>
          <w:sz w:val="24"/>
          <w:szCs w:val="24"/>
        </w:rPr>
        <w:t>Variações climáticas</w:t>
      </w:r>
      <w:r w:rsidRPr="00AC270F">
        <w:rPr>
          <w:rFonts w:ascii="Arial" w:hAnsi="Arial" w:cs="Arial"/>
          <w:bCs/>
          <w:sz w:val="24"/>
          <w:szCs w:val="24"/>
        </w:rPr>
        <w:t xml:space="preserve">. </w:t>
      </w:r>
      <w:r w:rsidR="00C800D1">
        <w:rPr>
          <w:rFonts w:ascii="Arial" w:hAnsi="Arial" w:cs="Arial"/>
          <w:bCs/>
          <w:sz w:val="24"/>
          <w:szCs w:val="24"/>
        </w:rPr>
        <w:t>Espectroscopia NIR</w:t>
      </w:r>
      <w:r w:rsidRPr="00AC270F">
        <w:rPr>
          <w:rFonts w:ascii="Arial" w:hAnsi="Arial" w:cs="Arial"/>
          <w:bCs/>
          <w:sz w:val="24"/>
          <w:szCs w:val="24"/>
        </w:rPr>
        <w:t>. Análise multivariada.</w:t>
      </w:r>
    </w:p>
    <w:p w14:paraId="50A0A47C" w14:textId="77777777" w:rsidR="00FD0CC6" w:rsidRPr="00AC270F" w:rsidRDefault="00FD0CC6" w:rsidP="00AC270F">
      <w:pPr>
        <w:spacing w:after="0" w:line="360" w:lineRule="auto"/>
        <w:jc w:val="center"/>
        <w:rPr>
          <w:rFonts w:ascii="Arial" w:hAnsi="Arial" w:cs="Arial"/>
          <w:sz w:val="24"/>
          <w:szCs w:val="24"/>
        </w:rPr>
        <w:sectPr w:rsidR="00FD0CC6" w:rsidRPr="00AC270F" w:rsidSect="005C7558">
          <w:headerReference w:type="even" r:id="rId10"/>
          <w:footerReference w:type="default" r:id="rId11"/>
          <w:headerReference w:type="first" r:id="rId12"/>
          <w:pgSz w:w="11906" w:h="16838" w:code="9"/>
          <w:pgMar w:top="1701" w:right="1701" w:bottom="1701" w:left="1701" w:header="720" w:footer="720" w:gutter="0"/>
          <w:cols w:space="708"/>
          <w:titlePg/>
          <w:docGrid w:linePitch="360"/>
        </w:sectPr>
      </w:pPr>
    </w:p>
    <w:sdt>
      <w:sdtPr>
        <w:rPr>
          <w:rFonts w:ascii="Arial" w:eastAsia="Calibri" w:hAnsi="Arial" w:cs="Arial"/>
          <w:color w:val="auto"/>
          <w:sz w:val="24"/>
          <w:szCs w:val="24"/>
          <w:lang w:eastAsia="en-US"/>
        </w:rPr>
        <w:id w:val="-184905978"/>
        <w:docPartObj>
          <w:docPartGallery w:val="Table of Contents"/>
          <w:docPartUnique/>
        </w:docPartObj>
      </w:sdtPr>
      <w:sdtEndPr>
        <w:rPr>
          <w:b/>
          <w:bCs/>
        </w:rPr>
      </w:sdtEndPr>
      <w:sdtContent>
        <w:p w14:paraId="6E30DE2C" w14:textId="77777777" w:rsidR="00D45298" w:rsidRPr="002B2A20" w:rsidRDefault="00D45298" w:rsidP="00774707">
          <w:pPr>
            <w:pStyle w:val="CabealhodoSumrio"/>
            <w:spacing w:before="0" w:line="312" w:lineRule="auto"/>
            <w:jc w:val="center"/>
            <w:rPr>
              <w:rFonts w:ascii="Arial" w:hAnsi="Arial" w:cs="Arial"/>
              <w:b/>
              <w:bCs/>
              <w:color w:val="auto"/>
              <w:sz w:val="28"/>
              <w:szCs w:val="28"/>
            </w:rPr>
          </w:pPr>
          <w:r w:rsidRPr="002B2A20">
            <w:rPr>
              <w:rFonts w:ascii="Arial" w:hAnsi="Arial" w:cs="Arial"/>
              <w:b/>
              <w:bCs/>
              <w:color w:val="auto"/>
              <w:sz w:val="28"/>
              <w:szCs w:val="28"/>
            </w:rPr>
            <w:t>Sumário</w:t>
          </w:r>
        </w:p>
        <w:p w14:paraId="63C821B6" w14:textId="77777777" w:rsidR="00D45298" w:rsidRPr="002B2A20" w:rsidRDefault="00D45298" w:rsidP="00774707">
          <w:pPr>
            <w:spacing w:after="0" w:line="312" w:lineRule="auto"/>
            <w:jc w:val="both"/>
            <w:rPr>
              <w:rFonts w:ascii="Arial" w:hAnsi="Arial" w:cs="Arial"/>
              <w:sz w:val="24"/>
              <w:szCs w:val="24"/>
              <w:lang w:eastAsia="pt-BR"/>
            </w:rPr>
          </w:pPr>
        </w:p>
        <w:p w14:paraId="0E09D694" w14:textId="175028F4" w:rsidR="00077C1C" w:rsidRDefault="00D45298" w:rsidP="00774707">
          <w:pPr>
            <w:pStyle w:val="Sumrio1"/>
            <w:spacing w:line="312" w:lineRule="auto"/>
            <w:rPr>
              <w:rFonts w:asciiTheme="minorHAnsi" w:eastAsiaTheme="minorEastAsia" w:hAnsiTheme="minorHAnsi" w:cstheme="minorBidi"/>
              <w:b w:val="0"/>
              <w:sz w:val="22"/>
              <w:szCs w:val="22"/>
              <w:lang w:eastAsia="pt-BR"/>
            </w:rPr>
          </w:pPr>
          <w:r w:rsidRPr="002B2A20">
            <w:fldChar w:fldCharType="begin"/>
          </w:r>
          <w:r w:rsidRPr="002B2A20">
            <w:instrText xml:space="preserve"> TOC \o "1-3" \h \z \u </w:instrText>
          </w:r>
          <w:r w:rsidRPr="002B2A20">
            <w:fldChar w:fldCharType="separate"/>
          </w:r>
          <w:hyperlink w:anchor="_Toc51601937" w:history="1">
            <w:r w:rsidR="00077C1C" w:rsidRPr="00CF04C8">
              <w:rPr>
                <w:rStyle w:val="Hyperlink"/>
              </w:rPr>
              <w:t>1.</w:t>
            </w:r>
            <w:r w:rsidR="00077C1C">
              <w:rPr>
                <w:rFonts w:asciiTheme="minorHAnsi" w:eastAsiaTheme="minorEastAsia" w:hAnsiTheme="minorHAnsi" w:cstheme="minorBidi"/>
                <w:b w:val="0"/>
                <w:sz w:val="22"/>
                <w:szCs w:val="22"/>
                <w:lang w:eastAsia="pt-BR"/>
              </w:rPr>
              <w:tab/>
            </w:r>
            <w:r w:rsidR="00077C1C" w:rsidRPr="00CF04C8">
              <w:rPr>
                <w:rStyle w:val="Hyperlink"/>
              </w:rPr>
              <w:t>INTRODUÇÃO</w:t>
            </w:r>
            <w:r w:rsidR="00077C1C">
              <w:rPr>
                <w:webHidden/>
              </w:rPr>
              <w:tab/>
            </w:r>
            <w:r w:rsidR="00077C1C">
              <w:rPr>
                <w:webHidden/>
              </w:rPr>
              <w:fldChar w:fldCharType="begin"/>
            </w:r>
            <w:r w:rsidR="00077C1C">
              <w:rPr>
                <w:webHidden/>
              </w:rPr>
              <w:instrText xml:space="preserve"> PAGEREF _Toc51601937 \h </w:instrText>
            </w:r>
            <w:r w:rsidR="00077C1C">
              <w:rPr>
                <w:webHidden/>
              </w:rPr>
            </w:r>
            <w:r w:rsidR="00077C1C">
              <w:rPr>
                <w:webHidden/>
              </w:rPr>
              <w:fldChar w:fldCharType="separate"/>
            </w:r>
            <w:r w:rsidR="00F83DF7">
              <w:rPr>
                <w:webHidden/>
              </w:rPr>
              <w:t>7</w:t>
            </w:r>
            <w:r w:rsidR="00077C1C">
              <w:rPr>
                <w:webHidden/>
              </w:rPr>
              <w:fldChar w:fldCharType="end"/>
            </w:r>
          </w:hyperlink>
        </w:p>
        <w:p w14:paraId="2A79AB28" w14:textId="23382206" w:rsidR="00077C1C" w:rsidRDefault="00307F31" w:rsidP="00774707">
          <w:pPr>
            <w:pStyle w:val="Sumrio1"/>
            <w:spacing w:line="312" w:lineRule="auto"/>
            <w:rPr>
              <w:rFonts w:asciiTheme="minorHAnsi" w:eastAsiaTheme="minorEastAsia" w:hAnsiTheme="minorHAnsi" w:cstheme="minorBidi"/>
              <w:b w:val="0"/>
              <w:sz w:val="22"/>
              <w:szCs w:val="22"/>
              <w:lang w:eastAsia="pt-BR"/>
            </w:rPr>
          </w:pPr>
          <w:hyperlink w:anchor="_Toc51601938" w:history="1">
            <w:r w:rsidR="00077C1C" w:rsidRPr="00CF04C8">
              <w:rPr>
                <w:rStyle w:val="Hyperlink"/>
              </w:rPr>
              <w:t>2.</w:t>
            </w:r>
            <w:r w:rsidR="00077C1C">
              <w:rPr>
                <w:rFonts w:asciiTheme="minorHAnsi" w:eastAsiaTheme="minorEastAsia" w:hAnsiTheme="minorHAnsi" w:cstheme="minorBidi"/>
                <w:b w:val="0"/>
                <w:sz w:val="22"/>
                <w:szCs w:val="22"/>
                <w:lang w:eastAsia="pt-BR"/>
              </w:rPr>
              <w:tab/>
            </w:r>
            <w:r w:rsidR="00077C1C" w:rsidRPr="00CF04C8">
              <w:rPr>
                <w:rStyle w:val="Hyperlink"/>
              </w:rPr>
              <w:t>OBJETIVOS</w:t>
            </w:r>
            <w:r w:rsidR="00077C1C">
              <w:rPr>
                <w:webHidden/>
              </w:rPr>
              <w:tab/>
            </w:r>
            <w:r w:rsidR="00077C1C">
              <w:rPr>
                <w:webHidden/>
              </w:rPr>
              <w:fldChar w:fldCharType="begin"/>
            </w:r>
            <w:r w:rsidR="00077C1C">
              <w:rPr>
                <w:webHidden/>
              </w:rPr>
              <w:instrText xml:space="preserve"> PAGEREF _Toc51601938 \h </w:instrText>
            </w:r>
            <w:r w:rsidR="00077C1C">
              <w:rPr>
                <w:webHidden/>
              </w:rPr>
            </w:r>
            <w:r w:rsidR="00077C1C">
              <w:rPr>
                <w:webHidden/>
              </w:rPr>
              <w:fldChar w:fldCharType="separate"/>
            </w:r>
            <w:r w:rsidR="00F83DF7">
              <w:rPr>
                <w:webHidden/>
              </w:rPr>
              <w:t>9</w:t>
            </w:r>
            <w:r w:rsidR="00077C1C">
              <w:rPr>
                <w:webHidden/>
              </w:rPr>
              <w:fldChar w:fldCharType="end"/>
            </w:r>
          </w:hyperlink>
        </w:p>
        <w:p w14:paraId="18A7EAA3" w14:textId="6DB39AC4"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39" w:history="1">
            <w:r w:rsidR="00077C1C" w:rsidRPr="00774707">
              <w:rPr>
                <w:rStyle w:val="Hyperlink"/>
              </w:rPr>
              <w:t>2.1.</w:t>
            </w:r>
            <w:r w:rsidR="00077C1C" w:rsidRPr="00774707">
              <w:rPr>
                <w:rFonts w:asciiTheme="minorHAnsi" w:eastAsiaTheme="minorEastAsia" w:hAnsiTheme="minorHAnsi" w:cstheme="minorBidi"/>
                <w:sz w:val="22"/>
                <w:szCs w:val="22"/>
                <w:lang w:eastAsia="pt-BR"/>
              </w:rPr>
              <w:tab/>
            </w:r>
            <w:r w:rsidR="00077C1C" w:rsidRPr="00774707">
              <w:rPr>
                <w:rStyle w:val="Hyperlink"/>
              </w:rPr>
              <w:t>Objetivo geral</w:t>
            </w:r>
            <w:r w:rsidR="00077C1C" w:rsidRPr="00774707">
              <w:rPr>
                <w:webHidden/>
              </w:rPr>
              <w:tab/>
            </w:r>
            <w:r w:rsidR="00077C1C" w:rsidRPr="00774707">
              <w:rPr>
                <w:webHidden/>
              </w:rPr>
              <w:fldChar w:fldCharType="begin"/>
            </w:r>
            <w:r w:rsidR="00077C1C" w:rsidRPr="00774707">
              <w:rPr>
                <w:webHidden/>
              </w:rPr>
              <w:instrText xml:space="preserve"> PAGEREF _Toc51601939 \h </w:instrText>
            </w:r>
            <w:r w:rsidR="00077C1C" w:rsidRPr="00774707">
              <w:rPr>
                <w:webHidden/>
              </w:rPr>
            </w:r>
            <w:r w:rsidR="00077C1C" w:rsidRPr="00774707">
              <w:rPr>
                <w:webHidden/>
              </w:rPr>
              <w:fldChar w:fldCharType="separate"/>
            </w:r>
            <w:r w:rsidR="00F83DF7">
              <w:rPr>
                <w:webHidden/>
              </w:rPr>
              <w:t>9</w:t>
            </w:r>
            <w:r w:rsidR="00077C1C" w:rsidRPr="00774707">
              <w:rPr>
                <w:webHidden/>
              </w:rPr>
              <w:fldChar w:fldCharType="end"/>
            </w:r>
          </w:hyperlink>
        </w:p>
        <w:p w14:paraId="7CE11F2A" w14:textId="606E4146"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40" w:history="1">
            <w:r w:rsidR="00077C1C" w:rsidRPr="00774707">
              <w:rPr>
                <w:rStyle w:val="Hyperlink"/>
              </w:rPr>
              <w:t>2.2.</w:t>
            </w:r>
            <w:r w:rsidR="00077C1C" w:rsidRPr="00774707">
              <w:rPr>
                <w:rFonts w:asciiTheme="minorHAnsi" w:eastAsiaTheme="minorEastAsia" w:hAnsiTheme="minorHAnsi" w:cstheme="minorBidi"/>
                <w:sz w:val="22"/>
                <w:szCs w:val="22"/>
                <w:lang w:eastAsia="pt-BR"/>
              </w:rPr>
              <w:tab/>
            </w:r>
            <w:r w:rsidR="00077C1C" w:rsidRPr="00774707">
              <w:rPr>
                <w:rStyle w:val="Hyperlink"/>
              </w:rPr>
              <w:t>Objetivos específicos</w:t>
            </w:r>
            <w:r w:rsidR="00077C1C" w:rsidRPr="00774707">
              <w:rPr>
                <w:webHidden/>
              </w:rPr>
              <w:tab/>
            </w:r>
            <w:r w:rsidR="00077C1C" w:rsidRPr="00774707">
              <w:rPr>
                <w:webHidden/>
              </w:rPr>
              <w:fldChar w:fldCharType="begin"/>
            </w:r>
            <w:r w:rsidR="00077C1C" w:rsidRPr="00774707">
              <w:rPr>
                <w:webHidden/>
              </w:rPr>
              <w:instrText xml:space="preserve"> PAGEREF _Toc51601940 \h </w:instrText>
            </w:r>
            <w:r w:rsidR="00077C1C" w:rsidRPr="00774707">
              <w:rPr>
                <w:webHidden/>
              </w:rPr>
            </w:r>
            <w:r w:rsidR="00077C1C" w:rsidRPr="00774707">
              <w:rPr>
                <w:webHidden/>
              </w:rPr>
              <w:fldChar w:fldCharType="separate"/>
            </w:r>
            <w:r w:rsidR="00F83DF7">
              <w:rPr>
                <w:webHidden/>
              </w:rPr>
              <w:t>9</w:t>
            </w:r>
            <w:r w:rsidR="00077C1C" w:rsidRPr="00774707">
              <w:rPr>
                <w:webHidden/>
              </w:rPr>
              <w:fldChar w:fldCharType="end"/>
            </w:r>
          </w:hyperlink>
        </w:p>
        <w:p w14:paraId="6375980D" w14:textId="06FB165E" w:rsidR="00077C1C" w:rsidRDefault="00307F31" w:rsidP="00774707">
          <w:pPr>
            <w:pStyle w:val="Sumrio1"/>
            <w:spacing w:line="312" w:lineRule="auto"/>
            <w:rPr>
              <w:rFonts w:asciiTheme="minorHAnsi" w:eastAsiaTheme="minorEastAsia" w:hAnsiTheme="minorHAnsi" w:cstheme="minorBidi"/>
              <w:b w:val="0"/>
              <w:sz w:val="22"/>
              <w:szCs w:val="22"/>
              <w:lang w:eastAsia="pt-BR"/>
            </w:rPr>
          </w:pPr>
          <w:hyperlink w:anchor="_Toc51601941" w:history="1">
            <w:r w:rsidR="00077C1C" w:rsidRPr="00CF04C8">
              <w:rPr>
                <w:rStyle w:val="Hyperlink"/>
              </w:rPr>
              <w:t>3.</w:t>
            </w:r>
            <w:r w:rsidR="00077C1C">
              <w:rPr>
                <w:rFonts w:asciiTheme="minorHAnsi" w:eastAsiaTheme="minorEastAsia" w:hAnsiTheme="minorHAnsi" w:cstheme="minorBidi"/>
                <w:b w:val="0"/>
                <w:sz w:val="22"/>
                <w:szCs w:val="22"/>
                <w:lang w:eastAsia="pt-BR"/>
              </w:rPr>
              <w:tab/>
            </w:r>
            <w:r w:rsidR="00077C1C" w:rsidRPr="00CF04C8">
              <w:rPr>
                <w:rStyle w:val="Hyperlink"/>
              </w:rPr>
              <w:t>REFERENCIAL TEÓRICO</w:t>
            </w:r>
            <w:r w:rsidR="00077C1C">
              <w:rPr>
                <w:webHidden/>
              </w:rPr>
              <w:tab/>
            </w:r>
            <w:r w:rsidR="00077C1C">
              <w:rPr>
                <w:webHidden/>
              </w:rPr>
              <w:fldChar w:fldCharType="begin"/>
            </w:r>
            <w:r w:rsidR="00077C1C">
              <w:rPr>
                <w:webHidden/>
              </w:rPr>
              <w:instrText xml:space="preserve"> PAGEREF _Toc51601941 \h </w:instrText>
            </w:r>
            <w:r w:rsidR="00077C1C">
              <w:rPr>
                <w:webHidden/>
              </w:rPr>
            </w:r>
            <w:r w:rsidR="00077C1C">
              <w:rPr>
                <w:webHidden/>
              </w:rPr>
              <w:fldChar w:fldCharType="separate"/>
            </w:r>
            <w:r w:rsidR="00F83DF7">
              <w:rPr>
                <w:webHidden/>
              </w:rPr>
              <w:t>10</w:t>
            </w:r>
            <w:r w:rsidR="00077C1C">
              <w:rPr>
                <w:webHidden/>
              </w:rPr>
              <w:fldChar w:fldCharType="end"/>
            </w:r>
          </w:hyperlink>
        </w:p>
        <w:p w14:paraId="31570610" w14:textId="346B2787"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42" w:history="1">
            <w:r w:rsidR="00077C1C" w:rsidRPr="00774707">
              <w:rPr>
                <w:rStyle w:val="Hyperlink"/>
              </w:rPr>
              <w:t>3.1.</w:t>
            </w:r>
            <w:r w:rsidR="00077C1C" w:rsidRPr="00774707">
              <w:rPr>
                <w:rFonts w:asciiTheme="minorHAnsi" w:eastAsiaTheme="minorEastAsia" w:hAnsiTheme="minorHAnsi" w:cstheme="minorBidi"/>
                <w:sz w:val="22"/>
                <w:szCs w:val="22"/>
                <w:lang w:eastAsia="pt-BR"/>
              </w:rPr>
              <w:tab/>
            </w:r>
            <w:r w:rsidR="00077C1C" w:rsidRPr="00774707">
              <w:rPr>
                <w:rStyle w:val="Hyperlink"/>
              </w:rPr>
              <w:t xml:space="preserve">A madeira de </w:t>
            </w:r>
            <w:r w:rsidR="00077C1C" w:rsidRPr="00774707">
              <w:rPr>
                <w:rStyle w:val="Hyperlink"/>
                <w:i/>
              </w:rPr>
              <w:t>Eucalyptus</w:t>
            </w:r>
            <w:r w:rsidR="00077C1C" w:rsidRPr="00774707">
              <w:rPr>
                <w:webHidden/>
              </w:rPr>
              <w:tab/>
            </w:r>
            <w:r w:rsidR="00077C1C" w:rsidRPr="00774707">
              <w:rPr>
                <w:webHidden/>
              </w:rPr>
              <w:fldChar w:fldCharType="begin"/>
            </w:r>
            <w:r w:rsidR="00077C1C" w:rsidRPr="00774707">
              <w:rPr>
                <w:webHidden/>
              </w:rPr>
              <w:instrText xml:space="preserve"> PAGEREF _Toc51601942 \h </w:instrText>
            </w:r>
            <w:r w:rsidR="00077C1C" w:rsidRPr="00774707">
              <w:rPr>
                <w:webHidden/>
              </w:rPr>
            </w:r>
            <w:r w:rsidR="00077C1C" w:rsidRPr="00774707">
              <w:rPr>
                <w:webHidden/>
              </w:rPr>
              <w:fldChar w:fldCharType="separate"/>
            </w:r>
            <w:r w:rsidR="00F83DF7">
              <w:rPr>
                <w:webHidden/>
              </w:rPr>
              <w:t>10</w:t>
            </w:r>
            <w:r w:rsidR="00077C1C" w:rsidRPr="00774707">
              <w:rPr>
                <w:webHidden/>
              </w:rPr>
              <w:fldChar w:fldCharType="end"/>
            </w:r>
          </w:hyperlink>
        </w:p>
        <w:p w14:paraId="72905765" w14:textId="3CDDE9DA"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43" w:history="1">
            <w:r w:rsidR="00077C1C" w:rsidRPr="00774707">
              <w:rPr>
                <w:rStyle w:val="Hyperlink"/>
              </w:rPr>
              <w:t>3.2.</w:t>
            </w:r>
            <w:r w:rsidR="00077C1C" w:rsidRPr="00774707">
              <w:rPr>
                <w:rFonts w:asciiTheme="minorHAnsi" w:eastAsiaTheme="minorEastAsia" w:hAnsiTheme="minorHAnsi" w:cstheme="minorBidi"/>
                <w:sz w:val="22"/>
                <w:szCs w:val="22"/>
                <w:lang w:eastAsia="pt-BR"/>
              </w:rPr>
              <w:tab/>
            </w:r>
            <w:r w:rsidR="00077C1C" w:rsidRPr="00774707">
              <w:rPr>
                <w:rStyle w:val="Hyperlink"/>
              </w:rPr>
              <w:t>Qualidade da madeira</w:t>
            </w:r>
            <w:r w:rsidR="00077C1C" w:rsidRPr="00774707">
              <w:rPr>
                <w:webHidden/>
              </w:rPr>
              <w:tab/>
            </w:r>
            <w:r w:rsidR="00077C1C" w:rsidRPr="00774707">
              <w:rPr>
                <w:webHidden/>
              </w:rPr>
              <w:fldChar w:fldCharType="begin"/>
            </w:r>
            <w:r w:rsidR="00077C1C" w:rsidRPr="00774707">
              <w:rPr>
                <w:webHidden/>
              </w:rPr>
              <w:instrText xml:space="preserve"> PAGEREF _Toc51601943 \h </w:instrText>
            </w:r>
            <w:r w:rsidR="00077C1C" w:rsidRPr="00774707">
              <w:rPr>
                <w:webHidden/>
              </w:rPr>
            </w:r>
            <w:r w:rsidR="00077C1C" w:rsidRPr="00774707">
              <w:rPr>
                <w:webHidden/>
              </w:rPr>
              <w:fldChar w:fldCharType="separate"/>
            </w:r>
            <w:r w:rsidR="00F83DF7">
              <w:rPr>
                <w:webHidden/>
              </w:rPr>
              <w:t>11</w:t>
            </w:r>
            <w:r w:rsidR="00077C1C" w:rsidRPr="00774707">
              <w:rPr>
                <w:webHidden/>
              </w:rPr>
              <w:fldChar w:fldCharType="end"/>
            </w:r>
          </w:hyperlink>
        </w:p>
        <w:p w14:paraId="2675B7C0" w14:textId="3026A902" w:rsidR="00077C1C" w:rsidRDefault="00307F31" w:rsidP="00774707">
          <w:pPr>
            <w:pStyle w:val="Sumrio3"/>
            <w:tabs>
              <w:tab w:val="left" w:pos="1320"/>
              <w:tab w:val="right" w:leader="dot" w:pos="8494"/>
            </w:tabs>
            <w:spacing w:after="0" w:line="312" w:lineRule="auto"/>
            <w:rPr>
              <w:rFonts w:asciiTheme="minorHAnsi" w:eastAsiaTheme="minorEastAsia" w:hAnsiTheme="minorHAnsi" w:cstheme="minorBidi"/>
              <w:noProof/>
              <w:lang w:eastAsia="pt-BR"/>
            </w:rPr>
          </w:pPr>
          <w:hyperlink w:anchor="_Toc51601944" w:history="1">
            <w:r w:rsidR="00077C1C" w:rsidRPr="00CF04C8">
              <w:rPr>
                <w:rStyle w:val="Hyperlink"/>
                <w:rFonts w:ascii="Arial" w:hAnsi="Arial" w:cs="Arial"/>
                <w:i/>
                <w:noProof/>
              </w:rPr>
              <w:t>3.2.1.</w:t>
            </w:r>
            <w:r w:rsidR="00077C1C">
              <w:rPr>
                <w:rFonts w:asciiTheme="minorHAnsi" w:eastAsiaTheme="minorEastAsia" w:hAnsiTheme="minorHAnsi" w:cstheme="minorBidi"/>
                <w:noProof/>
                <w:lang w:eastAsia="pt-BR"/>
              </w:rPr>
              <w:tab/>
            </w:r>
            <w:r w:rsidR="00077C1C" w:rsidRPr="00CF04C8">
              <w:rPr>
                <w:rStyle w:val="Hyperlink"/>
                <w:rFonts w:ascii="Arial" w:hAnsi="Arial" w:cs="Arial"/>
                <w:i/>
                <w:noProof/>
              </w:rPr>
              <w:t>Densidade básica</w:t>
            </w:r>
            <w:r w:rsidR="00077C1C">
              <w:rPr>
                <w:noProof/>
                <w:webHidden/>
              </w:rPr>
              <w:tab/>
            </w:r>
            <w:r w:rsidR="00077C1C">
              <w:rPr>
                <w:noProof/>
                <w:webHidden/>
              </w:rPr>
              <w:fldChar w:fldCharType="begin"/>
            </w:r>
            <w:r w:rsidR="00077C1C">
              <w:rPr>
                <w:noProof/>
                <w:webHidden/>
              </w:rPr>
              <w:instrText xml:space="preserve"> PAGEREF _Toc51601944 \h </w:instrText>
            </w:r>
            <w:r w:rsidR="00077C1C">
              <w:rPr>
                <w:noProof/>
                <w:webHidden/>
              </w:rPr>
            </w:r>
            <w:r w:rsidR="00077C1C">
              <w:rPr>
                <w:noProof/>
                <w:webHidden/>
              </w:rPr>
              <w:fldChar w:fldCharType="separate"/>
            </w:r>
            <w:r w:rsidR="00F83DF7">
              <w:rPr>
                <w:noProof/>
                <w:webHidden/>
              </w:rPr>
              <w:t>12</w:t>
            </w:r>
            <w:r w:rsidR="00077C1C">
              <w:rPr>
                <w:noProof/>
                <w:webHidden/>
              </w:rPr>
              <w:fldChar w:fldCharType="end"/>
            </w:r>
          </w:hyperlink>
        </w:p>
        <w:p w14:paraId="0D17168C" w14:textId="4EA519C6" w:rsidR="00077C1C" w:rsidRDefault="00307F31" w:rsidP="00774707">
          <w:pPr>
            <w:pStyle w:val="Sumrio3"/>
            <w:tabs>
              <w:tab w:val="left" w:pos="1320"/>
              <w:tab w:val="right" w:leader="dot" w:pos="8494"/>
            </w:tabs>
            <w:spacing w:after="0" w:line="312" w:lineRule="auto"/>
            <w:rPr>
              <w:rFonts w:asciiTheme="minorHAnsi" w:eastAsiaTheme="minorEastAsia" w:hAnsiTheme="minorHAnsi" w:cstheme="minorBidi"/>
              <w:noProof/>
              <w:lang w:eastAsia="pt-BR"/>
            </w:rPr>
          </w:pPr>
          <w:hyperlink w:anchor="_Toc51601945" w:history="1">
            <w:r w:rsidR="00077C1C" w:rsidRPr="00CF04C8">
              <w:rPr>
                <w:rStyle w:val="Hyperlink"/>
                <w:rFonts w:ascii="Arial" w:hAnsi="Arial" w:cs="Arial"/>
                <w:i/>
                <w:noProof/>
              </w:rPr>
              <w:t>3.2.2.</w:t>
            </w:r>
            <w:r w:rsidR="00077C1C">
              <w:rPr>
                <w:rFonts w:asciiTheme="minorHAnsi" w:eastAsiaTheme="minorEastAsia" w:hAnsiTheme="minorHAnsi" w:cstheme="minorBidi"/>
                <w:noProof/>
                <w:lang w:eastAsia="pt-BR"/>
              </w:rPr>
              <w:tab/>
            </w:r>
            <w:r w:rsidR="00077C1C" w:rsidRPr="00CF04C8">
              <w:rPr>
                <w:rStyle w:val="Hyperlink"/>
                <w:rFonts w:ascii="Arial" w:hAnsi="Arial" w:cs="Arial"/>
                <w:i/>
                <w:noProof/>
              </w:rPr>
              <w:t>Composição química</w:t>
            </w:r>
            <w:r w:rsidR="00077C1C">
              <w:rPr>
                <w:noProof/>
                <w:webHidden/>
              </w:rPr>
              <w:tab/>
            </w:r>
            <w:r w:rsidR="00077C1C">
              <w:rPr>
                <w:noProof/>
                <w:webHidden/>
              </w:rPr>
              <w:fldChar w:fldCharType="begin"/>
            </w:r>
            <w:r w:rsidR="00077C1C">
              <w:rPr>
                <w:noProof/>
                <w:webHidden/>
              </w:rPr>
              <w:instrText xml:space="preserve"> PAGEREF _Toc51601945 \h </w:instrText>
            </w:r>
            <w:r w:rsidR="00077C1C">
              <w:rPr>
                <w:noProof/>
                <w:webHidden/>
              </w:rPr>
            </w:r>
            <w:r w:rsidR="00077C1C">
              <w:rPr>
                <w:noProof/>
                <w:webHidden/>
              </w:rPr>
              <w:fldChar w:fldCharType="separate"/>
            </w:r>
            <w:r w:rsidR="00F83DF7">
              <w:rPr>
                <w:noProof/>
                <w:webHidden/>
              </w:rPr>
              <w:t>15</w:t>
            </w:r>
            <w:r w:rsidR="00077C1C">
              <w:rPr>
                <w:noProof/>
                <w:webHidden/>
              </w:rPr>
              <w:fldChar w:fldCharType="end"/>
            </w:r>
          </w:hyperlink>
        </w:p>
        <w:p w14:paraId="49C8AB83" w14:textId="169DC4A4"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46" w:history="1">
            <w:r w:rsidR="00077C1C" w:rsidRPr="00774707">
              <w:rPr>
                <w:rStyle w:val="Hyperlink"/>
              </w:rPr>
              <w:t>3.3.</w:t>
            </w:r>
            <w:r w:rsidR="00077C1C" w:rsidRPr="00774707">
              <w:rPr>
                <w:rFonts w:asciiTheme="minorHAnsi" w:eastAsiaTheme="minorEastAsia" w:hAnsiTheme="minorHAnsi" w:cstheme="minorBidi"/>
                <w:sz w:val="22"/>
                <w:szCs w:val="22"/>
                <w:lang w:eastAsia="pt-BR"/>
              </w:rPr>
              <w:tab/>
            </w:r>
            <w:r w:rsidR="00077C1C" w:rsidRPr="00774707">
              <w:rPr>
                <w:rStyle w:val="Hyperlink"/>
              </w:rPr>
              <w:t>Influência de fatores externos na qualidade da madeira</w:t>
            </w:r>
            <w:r w:rsidR="00077C1C" w:rsidRPr="00774707">
              <w:rPr>
                <w:webHidden/>
              </w:rPr>
              <w:tab/>
            </w:r>
            <w:r w:rsidR="00077C1C" w:rsidRPr="00774707">
              <w:rPr>
                <w:webHidden/>
              </w:rPr>
              <w:fldChar w:fldCharType="begin"/>
            </w:r>
            <w:r w:rsidR="00077C1C" w:rsidRPr="00774707">
              <w:rPr>
                <w:webHidden/>
              </w:rPr>
              <w:instrText xml:space="preserve"> PAGEREF _Toc51601946 \h </w:instrText>
            </w:r>
            <w:r w:rsidR="00077C1C" w:rsidRPr="00774707">
              <w:rPr>
                <w:webHidden/>
              </w:rPr>
            </w:r>
            <w:r w:rsidR="00077C1C" w:rsidRPr="00774707">
              <w:rPr>
                <w:webHidden/>
              </w:rPr>
              <w:fldChar w:fldCharType="separate"/>
            </w:r>
            <w:r w:rsidR="00F83DF7">
              <w:rPr>
                <w:webHidden/>
              </w:rPr>
              <w:t>17</w:t>
            </w:r>
            <w:r w:rsidR="00077C1C" w:rsidRPr="00774707">
              <w:rPr>
                <w:webHidden/>
              </w:rPr>
              <w:fldChar w:fldCharType="end"/>
            </w:r>
          </w:hyperlink>
        </w:p>
        <w:p w14:paraId="32689256" w14:textId="7B17D2D4" w:rsidR="00077C1C" w:rsidRDefault="00307F31" w:rsidP="00774707">
          <w:pPr>
            <w:pStyle w:val="Sumrio3"/>
            <w:tabs>
              <w:tab w:val="left" w:pos="1320"/>
              <w:tab w:val="right" w:leader="dot" w:pos="8494"/>
            </w:tabs>
            <w:spacing w:after="0" w:line="312" w:lineRule="auto"/>
            <w:rPr>
              <w:rFonts w:asciiTheme="minorHAnsi" w:eastAsiaTheme="minorEastAsia" w:hAnsiTheme="minorHAnsi" w:cstheme="minorBidi"/>
              <w:noProof/>
              <w:lang w:eastAsia="pt-BR"/>
            </w:rPr>
          </w:pPr>
          <w:hyperlink w:anchor="_Toc51601947" w:history="1">
            <w:r w:rsidR="00077C1C" w:rsidRPr="00CF04C8">
              <w:rPr>
                <w:rStyle w:val="Hyperlink"/>
                <w:rFonts w:ascii="Arial" w:hAnsi="Arial" w:cs="Arial"/>
                <w:i/>
                <w:noProof/>
              </w:rPr>
              <w:t>3.3.1.</w:t>
            </w:r>
            <w:r w:rsidR="00077C1C">
              <w:rPr>
                <w:rFonts w:asciiTheme="minorHAnsi" w:eastAsiaTheme="minorEastAsia" w:hAnsiTheme="minorHAnsi" w:cstheme="minorBidi"/>
                <w:noProof/>
                <w:lang w:eastAsia="pt-BR"/>
              </w:rPr>
              <w:tab/>
            </w:r>
            <w:r w:rsidR="00077C1C" w:rsidRPr="00CF04C8">
              <w:rPr>
                <w:rStyle w:val="Hyperlink"/>
                <w:rFonts w:ascii="Arial" w:hAnsi="Arial" w:cs="Arial"/>
                <w:i/>
                <w:noProof/>
              </w:rPr>
              <w:t>Espaçamento de plantio</w:t>
            </w:r>
            <w:r w:rsidR="00077C1C">
              <w:rPr>
                <w:noProof/>
                <w:webHidden/>
              </w:rPr>
              <w:tab/>
            </w:r>
            <w:r w:rsidR="00077C1C">
              <w:rPr>
                <w:noProof/>
                <w:webHidden/>
              </w:rPr>
              <w:fldChar w:fldCharType="begin"/>
            </w:r>
            <w:r w:rsidR="00077C1C">
              <w:rPr>
                <w:noProof/>
                <w:webHidden/>
              </w:rPr>
              <w:instrText xml:space="preserve"> PAGEREF _Toc51601947 \h </w:instrText>
            </w:r>
            <w:r w:rsidR="00077C1C">
              <w:rPr>
                <w:noProof/>
                <w:webHidden/>
              </w:rPr>
            </w:r>
            <w:r w:rsidR="00077C1C">
              <w:rPr>
                <w:noProof/>
                <w:webHidden/>
              </w:rPr>
              <w:fldChar w:fldCharType="separate"/>
            </w:r>
            <w:r w:rsidR="00F83DF7">
              <w:rPr>
                <w:noProof/>
                <w:webHidden/>
              </w:rPr>
              <w:t>17</w:t>
            </w:r>
            <w:r w:rsidR="00077C1C">
              <w:rPr>
                <w:noProof/>
                <w:webHidden/>
              </w:rPr>
              <w:fldChar w:fldCharType="end"/>
            </w:r>
          </w:hyperlink>
        </w:p>
        <w:p w14:paraId="70C2CD99" w14:textId="0757E00F" w:rsidR="00077C1C" w:rsidRDefault="00307F31" w:rsidP="00774707">
          <w:pPr>
            <w:pStyle w:val="Sumrio3"/>
            <w:tabs>
              <w:tab w:val="left" w:pos="1320"/>
              <w:tab w:val="right" w:leader="dot" w:pos="8494"/>
            </w:tabs>
            <w:spacing w:after="0" w:line="312" w:lineRule="auto"/>
            <w:rPr>
              <w:rFonts w:asciiTheme="minorHAnsi" w:eastAsiaTheme="minorEastAsia" w:hAnsiTheme="minorHAnsi" w:cstheme="minorBidi"/>
              <w:noProof/>
              <w:lang w:eastAsia="pt-BR"/>
            </w:rPr>
          </w:pPr>
          <w:hyperlink w:anchor="_Toc51601948" w:history="1">
            <w:r w:rsidR="00077C1C" w:rsidRPr="00CF04C8">
              <w:rPr>
                <w:rStyle w:val="Hyperlink"/>
                <w:rFonts w:ascii="Arial" w:hAnsi="Arial" w:cs="Arial"/>
                <w:i/>
                <w:noProof/>
              </w:rPr>
              <w:t>3.3.2.</w:t>
            </w:r>
            <w:r w:rsidR="00077C1C">
              <w:rPr>
                <w:rFonts w:asciiTheme="minorHAnsi" w:eastAsiaTheme="minorEastAsia" w:hAnsiTheme="minorHAnsi" w:cstheme="minorBidi"/>
                <w:noProof/>
                <w:lang w:eastAsia="pt-BR"/>
              </w:rPr>
              <w:tab/>
            </w:r>
            <w:r w:rsidR="00077C1C" w:rsidRPr="00CF04C8">
              <w:rPr>
                <w:rStyle w:val="Hyperlink"/>
                <w:rFonts w:ascii="Arial" w:hAnsi="Arial" w:cs="Arial"/>
                <w:i/>
                <w:noProof/>
              </w:rPr>
              <w:t>Variações climáticas</w:t>
            </w:r>
            <w:r w:rsidR="00077C1C">
              <w:rPr>
                <w:noProof/>
                <w:webHidden/>
              </w:rPr>
              <w:tab/>
            </w:r>
            <w:r w:rsidR="00077C1C">
              <w:rPr>
                <w:noProof/>
                <w:webHidden/>
              </w:rPr>
              <w:fldChar w:fldCharType="begin"/>
            </w:r>
            <w:r w:rsidR="00077C1C">
              <w:rPr>
                <w:noProof/>
                <w:webHidden/>
              </w:rPr>
              <w:instrText xml:space="preserve"> PAGEREF _Toc51601948 \h </w:instrText>
            </w:r>
            <w:r w:rsidR="00077C1C">
              <w:rPr>
                <w:noProof/>
                <w:webHidden/>
              </w:rPr>
            </w:r>
            <w:r w:rsidR="00077C1C">
              <w:rPr>
                <w:noProof/>
                <w:webHidden/>
              </w:rPr>
              <w:fldChar w:fldCharType="separate"/>
            </w:r>
            <w:r w:rsidR="00F83DF7">
              <w:rPr>
                <w:noProof/>
                <w:webHidden/>
              </w:rPr>
              <w:t>20</w:t>
            </w:r>
            <w:r w:rsidR="00077C1C">
              <w:rPr>
                <w:noProof/>
                <w:webHidden/>
              </w:rPr>
              <w:fldChar w:fldCharType="end"/>
            </w:r>
          </w:hyperlink>
        </w:p>
        <w:p w14:paraId="7C56570C" w14:textId="6E02A795"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49" w:history="1">
            <w:r w:rsidR="00077C1C" w:rsidRPr="00774707">
              <w:rPr>
                <w:rStyle w:val="Hyperlink"/>
                <w:iCs/>
              </w:rPr>
              <w:t>3.4.</w:t>
            </w:r>
            <w:r w:rsidR="00077C1C" w:rsidRPr="00774707">
              <w:rPr>
                <w:rFonts w:asciiTheme="minorHAnsi" w:eastAsiaTheme="minorEastAsia" w:hAnsiTheme="minorHAnsi" w:cstheme="minorBidi"/>
                <w:sz w:val="22"/>
                <w:szCs w:val="22"/>
                <w:lang w:eastAsia="pt-BR"/>
              </w:rPr>
              <w:tab/>
            </w:r>
            <w:r w:rsidR="00077C1C" w:rsidRPr="00774707">
              <w:rPr>
                <w:rStyle w:val="Hyperlink"/>
                <w:iCs/>
              </w:rPr>
              <w:t>Uso da espectroscopia NIR para avaliação da madeira</w:t>
            </w:r>
            <w:r w:rsidR="00077C1C" w:rsidRPr="00774707">
              <w:rPr>
                <w:webHidden/>
              </w:rPr>
              <w:tab/>
            </w:r>
            <w:r w:rsidR="00077C1C" w:rsidRPr="00774707">
              <w:rPr>
                <w:webHidden/>
              </w:rPr>
              <w:fldChar w:fldCharType="begin"/>
            </w:r>
            <w:r w:rsidR="00077C1C" w:rsidRPr="00774707">
              <w:rPr>
                <w:webHidden/>
              </w:rPr>
              <w:instrText xml:space="preserve"> PAGEREF _Toc51601949 \h </w:instrText>
            </w:r>
            <w:r w:rsidR="00077C1C" w:rsidRPr="00774707">
              <w:rPr>
                <w:webHidden/>
              </w:rPr>
            </w:r>
            <w:r w:rsidR="00077C1C" w:rsidRPr="00774707">
              <w:rPr>
                <w:webHidden/>
              </w:rPr>
              <w:fldChar w:fldCharType="separate"/>
            </w:r>
            <w:r w:rsidR="00F83DF7">
              <w:rPr>
                <w:webHidden/>
              </w:rPr>
              <w:t>21</w:t>
            </w:r>
            <w:r w:rsidR="00077C1C" w:rsidRPr="00774707">
              <w:rPr>
                <w:webHidden/>
              </w:rPr>
              <w:fldChar w:fldCharType="end"/>
            </w:r>
          </w:hyperlink>
        </w:p>
        <w:p w14:paraId="175659ED" w14:textId="23349826"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50" w:history="1">
            <w:r w:rsidR="00077C1C" w:rsidRPr="00774707">
              <w:rPr>
                <w:rStyle w:val="Hyperlink"/>
              </w:rPr>
              <w:t>3.5.</w:t>
            </w:r>
            <w:r w:rsidR="00077C1C" w:rsidRPr="00774707">
              <w:rPr>
                <w:rFonts w:asciiTheme="minorHAnsi" w:eastAsiaTheme="minorEastAsia" w:hAnsiTheme="minorHAnsi" w:cstheme="minorBidi"/>
                <w:sz w:val="22"/>
                <w:szCs w:val="22"/>
                <w:lang w:eastAsia="pt-BR"/>
              </w:rPr>
              <w:tab/>
            </w:r>
            <w:r w:rsidR="00077C1C" w:rsidRPr="00774707">
              <w:rPr>
                <w:rStyle w:val="Hyperlink"/>
              </w:rPr>
              <w:t>Variação espacial das propriedades da madeira ao longo do fuste</w:t>
            </w:r>
            <w:r w:rsidR="00077C1C" w:rsidRPr="00774707">
              <w:rPr>
                <w:webHidden/>
              </w:rPr>
              <w:tab/>
            </w:r>
            <w:r w:rsidR="00077C1C" w:rsidRPr="00774707">
              <w:rPr>
                <w:webHidden/>
              </w:rPr>
              <w:fldChar w:fldCharType="begin"/>
            </w:r>
            <w:r w:rsidR="00077C1C" w:rsidRPr="00774707">
              <w:rPr>
                <w:webHidden/>
              </w:rPr>
              <w:instrText xml:space="preserve"> PAGEREF _Toc51601950 \h </w:instrText>
            </w:r>
            <w:r w:rsidR="00077C1C" w:rsidRPr="00774707">
              <w:rPr>
                <w:webHidden/>
              </w:rPr>
            </w:r>
            <w:r w:rsidR="00077C1C" w:rsidRPr="00774707">
              <w:rPr>
                <w:webHidden/>
              </w:rPr>
              <w:fldChar w:fldCharType="separate"/>
            </w:r>
            <w:r w:rsidR="00F83DF7">
              <w:rPr>
                <w:webHidden/>
              </w:rPr>
              <w:t>26</w:t>
            </w:r>
            <w:r w:rsidR="00077C1C" w:rsidRPr="00774707">
              <w:rPr>
                <w:webHidden/>
              </w:rPr>
              <w:fldChar w:fldCharType="end"/>
            </w:r>
          </w:hyperlink>
        </w:p>
        <w:p w14:paraId="66C4A898" w14:textId="0EF985CB" w:rsidR="00077C1C" w:rsidRDefault="00307F31" w:rsidP="00774707">
          <w:pPr>
            <w:pStyle w:val="Sumrio1"/>
            <w:spacing w:line="312" w:lineRule="auto"/>
            <w:rPr>
              <w:rFonts w:asciiTheme="minorHAnsi" w:eastAsiaTheme="minorEastAsia" w:hAnsiTheme="minorHAnsi" w:cstheme="minorBidi"/>
              <w:b w:val="0"/>
              <w:sz w:val="22"/>
              <w:szCs w:val="22"/>
              <w:lang w:eastAsia="pt-BR"/>
            </w:rPr>
          </w:pPr>
          <w:hyperlink w:anchor="_Toc51601951" w:history="1">
            <w:r w:rsidR="00077C1C" w:rsidRPr="00CF04C8">
              <w:rPr>
                <w:rStyle w:val="Hyperlink"/>
              </w:rPr>
              <w:t>4.</w:t>
            </w:r>
            <w:r w:rsidR="00077C1C">
              <w:rPr>
                <w:rFonts w:asciiTheme="minorHAnsi" w:eastAsiaTheme="minorEastAsia" w:hAnsiTheme="minorHAnsi" w:cstheme="minorBidi"/>
                <w:b w:val="0"/>
                <w:sz w:val="22"/>
                <w:szCs w:val="22"/>
                <w:lang w:eastAsia="pt-BR"/>
              </w:rPr>
              <w:tab/>
            </w:r>
            <w:r w:rsidR="00077C1C" w:rsidRPr="00CF04C8">
              <w:rPr>
                <w:rStyle w:val="Hyperlink"/>
              </w:rPr>
              <w:t>MATERIAL E MÉTODOS</w:t>
            </w:r>
            <w:r w:rsidR="00077C1C">
              <w:rPr>
                <w:webHidden/>
              </w:rPr>
              <w:tab/>
            </w:r>
            <w:r w:rsidR="00077C1C">
              <w:rPr>
                <w:webHidden/>
              </w:rPr>
              <w:fldChar w:fldCharType="begin"/>
            </w:r>
            <w:r w:rsidR="00077C1C">
              <w:rPr>
                <w:webHidden/>
              </w:rPr>
              <w:instrText xml:space="preserve"> PAGEREF _Toc51601951 \h </w:instrText>
            </w:r>
            <w:r w:rsidR="00077C1C">
              <w:rPr>
                <w:webHidden/>
              </w:rPr>
            </w:r>
            <w:r w:rsidR="00077C1C">
              <w:rPr>
                <w:webHidden/>
              </w:rPr>
              <w:fldChar w:fldCharType="separate"/>
            </w:r>
            <w:r w:rsidR="00F83DF7">
              <w:rPr>
                <w:webHidden/>
              </w:rPr>
              <w:t>31</w:t>
            </w:r>
            <w:r w:rsidR="00077C1C">
              <w:rPr>
                <w:webHidden/>
              </w:rPr>
              <w:fldChar w:fldCharType="end"/>
            </w:r>
          </w:hyperlink>
        </w:p>
        <w:p w14:paraId="2184C4B5" w14:textId="15A4BEAC"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52" w:history="1">
            <w:r w:rsidR="00077C1C" w:rsidRPr="00774707">
              <w:rPr>
                <w:rStyle w:val="Hyperlink"/>
              </w:rPr>
              <w:t>4.1.</w:t>
            </w:r>
            <w:r w:rsidR="00077C1C" w:rsidRPr="00774707">
              <w:rPr>
                <w:rFonts w:asciiTheme="minorHAnsi" w:eastAsiaTheme="minorEastAsia" w:hAnsiTheme="minorHAnsi" w:cstheme="minorBidi"/>
                <w:sz w:val="22"/>
                <w:szCs w:val="22"/>
                <w:lang w:eastAsia="pt-BR"/>
              </w:rPr>
              <w:tab/>
            </w:r>
            <w:r w:rsidR="00077C1C" w:rsidRPr="00774707">
              <w:rPr>
                <w:rStyle w:val="Hyperlink"/>
              </w:rPr>
              <w:t>Origem do material e amostragem</w:t>
            </w:r>
            <w:r w:rsidR="00077C1C" w:rsidRPr="00774707">
              <w:rPr>
                <w:webHidden/>
              </w:rPr>
              <w:tab/>
            </w:r>
            <w:r w:rsidR="00077C1C" w:rsidRPr="00774707">
              <w:rPr>
                <w:webHidden/>
              </w:rPr>
              <w:fldChar w:fldCharType="begin"/>
            </w:r>
            <w:r w:rsidR="00077C1C" w:rsidRPr="00774707">
              <w:rPr>
                <w:webHidden/>
              </w:rPr>
              <w:instrText xml:space="preserve"> PAGEREF _Toc51601952 \h </w:instrText>
            </w:r>
            <w:r w:rsidR="00077C1C" w:rsidRPr="00774707">
              <w:rPr>
                <w:webHidden/>
              </w:rPr>
            </w:r>
            <w:r w:rsidR="00077C1C" w:rsidRPr="00774707">
              <w:rPr>
                <w:webHidden/>
              </w:rPr>
              <w:fldChar w:fldCharType="separate"/>
            </w:r>
            <w:r w:rsidR="00F83DF7">
              <w:rPr>
                <w:webHidden/>
              </w:rPr>
              <w:t>31</w:t>
            </w:r>
            <w:r w:rsidR="00077C1C" w:rsidRPr="00774707">
              <w:rPr>
                <w:webHidden/>
              </w:rPr>
              <w:fldChar w:fldCharType="end"/>
            </w:r>
          </w:hyperlink>
        </w:p>
        <w:p w14:paraId="7D7B2665" w14:textId="12362A36"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53" w:history="1">
            <w:r w:rsidR="00077C1C" w:rsidRPr="00774707">
              <w:rPr>
                <w:rStyle w:val="Hyperlink"/>
              </w:rPr>
              <w:t>4.2.</w:t>
            </w:r>
            <w:r w:rsidR="00077C1C" w:rsidRPr="00774707">
              <w:rPr>
                <w:rFonts w:asciiTheme="minorHAnsi" w:eastAsiaTheme="minorEastAsia" w:hAnsiTheme="minorHAnsi" w:cstheme="minorBidi"/>
                <w:sz w:val="22"/>
                <w:szCs w:val="22"/>
                <w:lang w:eastAsia="pt-BR"/>
              </w:rPr>
              <w:tab/>
            </w:r>
            <w:r w:rsidR="00077C1C" w:rsidRPr="00774707">
              <w:rPr>
                <w:rStyle w:val="Hyperlink"/>
              </w:rPr>
              <w:t>Preparo das amostras</w:t>
            </w:r>
            <w:r w:rsidR="00077C1C" w:rsidRPr="00774707">
              <w:rPr>
                <w:webHidden/>
              </w:rPr>
              <w:tab/>
            </w:r>
            <w:r w:rsidR="00077C1C" w:rsidRPr="00774707">
              <w:rPr>
                <w:webHidden/>
              </w:rPr>
              <w:fldChar w:fldCharType="begin"/>
            </w:r>
            <w:r w:rsidR="00077C1C" w:rsidRPr="00774707">
              <w:rPr>
                <w:webHidden/>
              </w:rPr>
              <w:instrText xml:space="preserve"> PAGEREF _Toc51601953 \h </w:instrText>
            </w:r>
            <w:r w:rsidR="00077C1C" w:rsidRPr="00774707">
              <w:rPr>
                <w:webHidden/>
              </w:rPr>
            </w:r>
            <w:r w:rsidR="00077C1C" w:rsidRPr="00774707">
              <w:rPr>
                <w:webHidden/>
              </w:rPr>
              <w:fldChar w:fldCharType="separate"/>
            </w:r>
            <w:r w:rsidR="00F83DF7">
              <w:rPr>
                <w:webHidden/>
              </w:rPr>
              <w:t>34</w:t>
            </w:r>
            <w:r w:rsidR="00077C1C" w:rsidRPr="00774707">
              <w:rPr>
                <w:webHidden/>
              </w:rPr>
              <w:fldChar w:fldCharType="end"/>
            </w:r>
          </w:hyperlink>
        </w:p>
        <w:p w14:paraId="787CFE4E" w14:textId="26BF299A"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54" w:history="1">
            <w:r w:rsidR="00077C1C" w:rsidRPr="00774707">
              <w:rPr>
                <w:rStyle w:val="Hyperlink"/>
              </w:rPr>
              <w:t>4.3.</w:t>
            </w:r>
            <w:r w:rsidR="00077C1C" w:rsidRPr="00774707">
              <w:rPr>
                <w:rFonts w:asciiTheme="minorHAnsi" w:eastAsiaTheme="minorEastAsia" w:hAnsiTheme="minorHAnsi" w:cstheme="minorBidi"/>
                <w:sz w:val="22"/>
                <w:szCs w:val="22"/>
                <w:lang w:eastAsia="pt-BR"/>
              </w:rPr>
              <w:tab/>
            </w:r>
            <w:r w:rsidR="00077C1C" w:rsidRPr="00774707">
              <w:rPr>
                <w:rStyle w:val="Hyperlink"/>
              </w:rPr>
              <w:t>Parâmetros de aquisição espectral</w:t>
            </w:r>
            <w:r w:rsidR="00077C1C" w:rsidRPr="00774707">
              <w:rPr>
                <w:webHidden/>
              </w:rPr>
              <w:tab/>
            </w:r>
            <w:r w:rsidR="00077C1C" w:rsidRPr="00774707">
              <w:rPr>
                <w:webHidden/>
              </w:rPr>
              <w:fldChar w:fldCharType="begin"/>
            </w:r>
            <w:r w:rsidR="00077C1C" w:rsidRPr="00774707">
              <w:rPr>
                <w:webHidden/>
              </w:rPr>
              <w:instrText xml:space="preserve"> PAGEREF _Toc51601954 \h </w:instrText>
            </w:r>
            <w:r w:rsidR="00077C1C" w:rsidRPr="00774707">
              <w:rPr>
                <w:webHidden/>
              </w:rPr>
            </w:r>
            <w:r w:rsidR="00077C1C" w:rsidRPr="00774707">
              <w:rPr>
                <w:webHidden/>
              </w:rPr>
              <w:fldChar w:fldCharType="separate"/>
            </w:r>
            <w:r w:rsidR="00F83DF7">
              <w:rPr>
                <w:webHidden/>
              </w:rPr>
              <w:t>34</w:t>
            </w:r>
            <w:r w:rsidR="00077C1C" w:rsidRPr="00774707">
              <w:rPr>
                <w:webHidden/>
              </w:rPr>
              <w:fldChar w:fldCharType="end"/>
            </w:r>
          </w:hyperlink>
        </w:p>
        <w:p w14:paraId="6E34DBDC" w14:textId="6BD73355"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55" w:history="1">
            <w:r w:rsidR="00077C1C" w:rsidRPr="00774707">
              <w:rPr>
                <w:rStyle w:val="Hyperlink"/>
              </w:rPr>
              <w:t>4.4.</w:t>
            </w:r>
            <w:r w:rsidR="00077C1C" w:rsidRPr="00774707">
              <w:rPr>
                <w:rFonts w:asciiTheme="minorHAnsi" w:eastAsiaTheme="minorEastAsia" w:hAnsiTheme="minorHAnsi" w:cstheme="minorBidi"/>
                <w:sz w:val="22"/>
                <w:szCs w:val="22"/>
                <w:lang w:eastAsia="pt-BR"/>
              </w:rPr>
              <w:tab/>
            </w:r>
            <w:r w:rsidR="00077C1C" w:rsidRPr="00774707">
              <w:rPr>
                <w:rStyle w:val="Hyperlink"/>
              </w:rPr>
              <w:t>Análises físicas e químicas de referência</w:t>
            </w:r>
            <w:r w:rsidR="00077C1C" w:rsidRPr="00774707">
              <w:rPr>
                <w:webHidden/>
              </w:rPr>
              <w:tab/>
            </w:r>
            <w:r w:rsidR="00077C1C" w:rsidRPr="00774707">
              <w:rPr>
                <w:webHidden/>
              </w:rPr>
              <w:fldChar w:fldCharType="begin"/>
            </w:r>
            <w:r w:rsidR="00077C1C" w:rsidRPr="00774707">
              <w:rPr>
                <w:webHidden/>
              </w:rPr>
              <w:instrText xml:space="preserve"> PAGEREF _Toc51601955 \h </w:instrText>
            </w:r>
            <w:r w:rsidR="00077C1C" w:rsidRPr="00774707">
              <w:rPr>
                <w:webHidden/>
              </w:rPr>
            </w:r>
            <w:r w:rsidR="00077C1C" w:rsidRPr="00774707">
              <w:rPr>
                <w:webHidden/>
              </w:rPr>
              <w:fldChar w:fldCharType="separate"/>
            </w:r>
            <w:r w:rsidR="00F83DF7">
              <w:rPr>
                <w:webHidden/>
              </w:rPr>
              <w:t>35</w:t>
            </w:r>
            <w:r w:rsidR="00077C1C" w:rsidRPr="00774707">
              <w:rPr>
                <w:webHidden/>
              </w:rPr>
              <w:fldChar w:fldCharType="end"/>
            </w:r>
          </w:hyperlink>
        </w:p>
        <w:p w14:paraId="7CE38BEB" w14:textId="5F4F28CA" w:rsidR="00077C1C" w:rsidRPr="00774707" w:rsidRDefault="00307F31" w:rsidP="00774707">
          <w:pPr>
            <w:pStyle w:val="Sumrio3"/>
            <w:tabs>
              <w:tab w:val="left" w:pos="1320"/>
              <w:tab w:val="right" w:leader="dot" w:pos="8494"/>
            </w:tabs>
            <w:spacing w:after="0" w:line="312" w:lineRule="auto"/>
            <w:rPr>
              <w:rFonts w:asciiTheme="minorHAnsi" w:eastAsiaTheme="minorEastAsia" w:hAnsiTheme="minorHAnsi" w:cstheme="minorBidi"/>
              <w:noProof/>
              <w:lang w:eastAsia="pt-BR"/>
            </w:rPr>
          </w:pPr>
          <w:hyperlink w:anchor="_Toc51601956" w:history="1">
            <w:r w:rsidR="00077C1C" w:rsidRPr="00774707">
              <w:rPr>
                <w:rStyle w:val="Hyperlink"/>
                <w:rFonts w:ascii="Arial" w:hAnsi="Arial" w:cs="Arial"/>
                <w:noProof/>
              </w:rPr>
              <w:t>4.4.1.</w:t>
            </w:r>
            <w:r w:rsidR="00077C1C" w:rsidRPr="00774707">
              <w:rPr>
                <w:rFonts w:asciiTheme="minorHAnsi" w:eastAsiaTheme="minorEastAsia" w:hAnsiTheme="minorHAnsi" w:cstheme="minorBidi"/>
                <w:noProof/>
                <w:lang w:eastAsia="pt-BR"/>
              </w:rPr>
              <w:tab/>
            </w:r>
            <w:r w:rsidR="00077C1C" w:rsidRPr="00774707">
              <w:rPr>
                <w:rStyle w:val="Hyperlink"/>
                <w:rFonts w:ascii="Arial" w:hAnsi="Arial" w:cs="Arial"/>
                <w:noProof/>
              </w:rPr>
              <w:t>Densidade básica</w:t>
            </w:r>
            <w:r w:rsidR="00077C1C" w:rsidRPr="00774707">
              <w:rPr>
                <w:noProof/>
                <w:webHidden/>
              </w:rPr>
              <w:tab/>
            </w:r>
            <w:r w:rsidR="00077C1C" w:rsidRPr="00774707">
              <w:rPr>
                <w:noProof/>
                <w:webHidden/>
              </w:rPr>
              <w:fldChar w:fldCharType="begin"/>
            </w:r>
            <w:r w:rsidR="00077C1C" w:rsidRPr="00774707">
              <w:rPr>
                <w:noProof/>
                <w:webHidden/>
              </w:rPr>
              <w:instrText xml:space="preserve"> PAGEREF _Toc51601956 \h </w:instrText>
            </w:r>
            <w:r w:rsidR="00077C1C" w:rsidRPr="00774707">
              <w:rPr>
                <w:noProof/>
                <w:webHidden/>
              </w:rPr>
            </w:r>
            <w:r w:rsidR="00077C1C" w:rsidRPr="00774707">
              <w:rPr>
                <w:noProof/>
                <w:webHidden/>
              </w:rPr>
              <w:fldChar w:fldCharType="separate"/>
            </w:r>
            <w:r w:rsidR="00F83DF7">
              <w:rPr>
                <w:noProof/>
                <w:webHidden/>
              </w:rPr>
              <w:t>35</w:t>
            </w:r>
            <w:r w:rsidR="00077C1C" w:rsidRPr="00774707">
              <w:rPr>
                <w:noProof/>
                <w:webHidden/>
              </w:rPr>
              <w:fldChar w:fldCharType="end"/>
            </w:r>
          </w:hyperlink>
        </w:p>
        <w:p w14:paraId="407BA018" w14:textId="7E27A5F4" w:rsidR="00077C1C" w:rsidRPr="00774707" w:rsidRDefault="00307F31" w:rsidP="00774707">
          <w:pPr>
            <w:pStyle w:val="Sumrio3"/>
            <w:tabs>
              <w:tab w:val="left" w:pos="1320"/>
              <w:tab w:val="right" w:leader="dot" w:pos="8494"/>
            </w:tabs>
            <w:spacing w:after="0" w:line="312" w:lineRule="auto"/>
            <w:rPr>
              <w:rFonts w:asciiTheme="minorHAnsi" w:eastAsiaTheme="minorEastAsia" w:hAnsiTheme="minorHAnsi" w:cstheme="minorBidi"/>
              <w:noProof/>
              <w:lang w:eastAsia="pt-BR"/>
            </w:rPr>
          </w:pPr>
          <w:hyperlink w:anchor="_Toc51601957" w:history="1">
            <w:r w:rsidR="00077C1C" w:rsidRPr="00774707">
              <w:rPr>
                <w:rStyle w:val="Hyperlink"/>
                <w:rFonts w:ascii="Arial" w:hAnsi="Arial" w:cs="Arial"/>
                <w:noProof/>
              </w:rPr>
              <w:t>4.4.2.</w:t>
            </w:r>
            <w:r w:rsidR="00077C1C" w:rsidRPr="00774707">
              <w:rPr>
                <w:rFonts w:asciiTheme="minorHAnsi" w:eastAsiaTheme="minorEastAsia" w:hAnsiTheme="minorHAnsi" w:cstheme="minorBidi"/>
                <w:noProof/>
                <w:lang w:eastAsia="pt-BR"/>
              </w:rPr>
              <w:tab/>
            </w:r>
            <w:r w:rsidR="00077C1C" w:rsidRPr="00774707">
              <w:rPr>
                <w:rStyle w:val="Hyperlink"/>
                <w:rFonts w:ascii="Arial" w:hAnsi="Arial" w:cs="Arial"/>
                <w:noProof/>
              </w:rPr>
              <w:t>Extrativos</w:t>
            </w:r>
            <w:r w:rsidR="00077C1C" w:rsidRPr="00774707">
              <w:rPr>
                <w:noProof/>
                <w:webHidden/>
              </w:rPr>
              <w:tab/>
            </w:r>
            <w:r w:rsidR="00077C1C" w:rsidRPr="00774707">
              <w:rPr>
                <w:noProof/>
                <w:webHidden/>
              </w:rPr>
              <w:fldChar w:fldCharType="begin"/>
            </w:r>
            <w:r w:rsidR="00077C1C" w:rsidRPr="00774707">
              <w:rPr>
                <w:noProof/>
                <w:webHidden/>
              </w:rPr>
              <w:instrText xml:space="preserve"> PAGEREF _Toc51601957 \h </w:instrText>
            </w:r>
            <w:r w:rsidR="00077C1C" w:rsidRPr="00774707">
              <w:rPr>
                <w:noProof/>
                <w:webHidden/>
              </w:rPr>
            </w:r>
            <w:r w:rsidR="00077C1C" w:rsidRPr="00774707">
              <w:rPr>
                <w:noProof/>
                <w:webHidden/>
              </w:rPr>
              <w:fldChar w:fldCharType="separate"/>
            </w:r>
            <w:r w:rsidR="00F83DF7">
              <w:rPr>
                <w:noProof/>
                <w:webHidden/>
              </w:rPr>
              <w:t>35</w:t>
            </w:r>
            <w:r w:rsidR="00077C1C" w:rsidRPr="00774707">
              <w:rPr>
                <w:noProof/>
                <w:webHidden/>
              </w:rPr>
              <w:fldChar w:fldCharType="end"/>
            </w:r>
          </w:hyperlink>
        </w:p>
        <w:p w14:paraId="61B99DF2" w14:textId="436659E4" w:rsidR="00077C1C" w:rsidRPr="00774707" w:rsidRDefault="00307F31" w:rsidP="00774707">
          <w:pPr>
            <w:pStyle w:val="Sumrio3"/>
            <w:tabs>
              <w:tab w:val="left" w:pos="1320"/>
              <w:tab w:val="right" w:leader="dot" w:pos="8494"/>
            </w:tabs>
            <w:spacing w:after="0" w:line="312" w:lineRule="auto"/>
            <w:rPr>
              <w:rFonts w:asciiTheme="minorHAnsi" w:eastAsiaTheme="minorEastAsia" w:hAnsiTheme="minorHAnsi" w:cstheme="minorBidi"/>
              <w:noProof/>
              <w:lang w:eastAsia="pt-BR"/>
            </w:rPr>
          </w:pPr>
          <w:hyperlink w:anchor="_Toc51601958" w:history="1">
            <w:r w:rsidR="00077C1C" w:rsidRPr="00774707">
              <w:rPr>
                <w:rStyle w:val="Hyperlink"/>
                <w:rFonts w:ascii="Arial" w:hAnsi="Arial" w:cs="Arial"/>
                <w:noProof/>
              </w:rPr>
              <w:t>4.4.3.</w:t>
            </w:r>
            <w:r w:rsidR="00077C1C" w:rsidRPr="00774707">
              <w:rPr>
                <w:rFonts w:asciiTheme="minorHAnsi" w:eastAsiaTheme="minorEastAsia" w:hAnsiTheme="minorHAnsi" w:cstheme="minorBidi"/>
                <w:noProof/>
                <w:lang w:eastAsia="pt-BR"/>
              </w:rPr>
              <w:tab/>
            </w:r>
            <w:r w:rsidR="00077C1C" w:rsidRPr="00774707">
              <w:rPr>
                <w:rStyle w:val="Hyperlink"/>
                <w:rFonts w:ascii="Arial" w:hAnsi="Arial" w:cs="Arial"/>
                <w:noProof/>
              </w:rPr>
              <w:t>Lignina</w:t>
            </w:r>
            <w:r w:rsidR="00077C1C" w:rsidRPr="00774707">
              <w:rPr>
                <w:noProof/>
                <w:webHidden/>
              </w:rPr>
              <w:tab/>
            </w:r>
            <w:r w:rsidR="00077C1C" w:rsidRPr="00774707">
              <w:rPr>
                <w:noProof/>
                <w:webHidden/>
              </w:rPr>
              <w:fldChar w:fldCharType="begin"/>
            </w:r>
            <w:r w:rsidR="00077C1C" w:rsidRPr="00774707">
              <w:rPr>
                <w:noProof/>
                <w:webHidden/>
              </w:rPr>
              <w:instrText xml:space="preserve"> PAGEREF _Toc51601958 \h </w:instrText>
            </w:r>
            <w:r w:rsidR="00077C1C" w:rsidRPr="00774707">
              <w:rPr>
                <w:noProof/>
                <w:webHidden/>
              </w:rPr>
            </w:r>
            <w:r w:rsidR="00077C1C" w:rsidRPr="00774707">
              <w:rPr>
                <w:noProof/>
                <w:webHidden/>
              </w:rPr>
              <w:fldChar w:fldCharType="separate"/>
            </w:r>
            <w:r w:rsidR="00F83DF7">
              <w:rPr>
                <w:noProof/>
                <w:webHidden/>
              </w:rPr>
              <w:t>36</w:t>
            </w:r>
            <w:r w:rsidR="00077C1C" w:rsidRPr="00774707">
              <w:rPr>
                <w:noProof/>
                <w:webHidden/>
              </w:rPr>
              <w:fldChar w:fldCharType="end"/>
            </w:r>
          </w:hyperlink>
        </w:p>
        <w:p w14:paraId="28ED35F7" w14:textId="56263AD6"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59" w:history="1">
            <w:r w:rsidR="00077C1C" w:rsidRPr="00774707">
              <w:rPr>
                <w:rStyle w:val="Hyperlink"/>
              </w:rPr>
              <w:t>4.5.</w:t>
            </w:r>
            <w:r w:rsidR="00077C1C" w:rsidRPr="00774707">
              <w:rPr>
                <w:rFonts w:asciiTheme="minorHAnsi" w:eastAsiaTheme="minorEastAsia" w:hAnsiTheme="minorHAnsi" w:cstheme="minorBidi"/>
                <w:sz w:val="22"/>
                <w:szCs w:val="22"/>
                <w:lang w:eastAsia="pt-BR"/>
              </w:rPr>
              <w:tab/>
            </w:r>
            <w:r w:rsidR="00077C1C" w:rsidRPr="00774707">
              <w:rPr>
                <w:rStyle w:val="Hyperlink"/>
              </w:rPr>
              <w:t>Análises estatísticas</w:t>
            </w:r>
            <w:r w:rsidR="00077C1C" w:rsidRPr="00774707">
              <w:rPr>
                <w:webHidden/>
              </w:rPr>
              <w:tab/>
            </w:r>
            <w:r w:rsidR="00077C1C" w:rsidRPr="00774707">
              <w:rPr>
                <w:webHidden/>
              </w:rPr>
              <w:fldChar w:fldCharType="begin"/>
            </w:r>
            <w:r w:rsidR="00077C1C" w:rsidRPr="00774707">
              <w:rPr>
                <w:webHidden/>
              </w:rPr>
              <w:instrText xml:space="preserve"> PAGEREF _Toc51601959 \h </w:instrText>
            </w:r>
            <w:r w:rsidR="00077C1C" w:rsidRPr="00774707">
              <w:rPr>
                <w:webHidden/>
              </w:rPr>
            </w:r>
            <w:r w:rsidR="00077C1C" w:rsidRPr="00774707">
              <w:rPr>
                <w:webHidden/>
              </w:rPr>
              <w:fldChar w:fldCharType="separate"/>
            </w:r>
            <w:r w:rsidR="00F83DF7">
              <w:rPr>
                <w:webHidden/>
              </w:rPr>
              <w:t>36</w:t>
            </w:r>
            <w:r w:rsidR="00077C1C" w:rsidRPr="00774707">
              <w:rPr>
                <w:webHidden/>
              </w:rPr>
              <w:fldChar w:fldCharType="end"/>
            </w:r>
          </w:hyperlink>
        </w:p>
        <w:p w14:paraId="2F3C1189" w14:textId="4BD80483"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60" w:history="1">
            <w:r w:rsidR="00077C1C" w:rsidRPr="00774707">
              <w:rPr>
                <w:rStyle w:val="Hyperlink"/>
              </w:rPr>
              <w:t>4.6.</w:t>
            </w:r>
            <w:r w:rsidR="00077C1C" w:rsidRPr="00774707">
              <w:rPr>
                <w:rFonts w:asciiTheme="minorHAnsi" w:eastAsiaTheme="minorEastAsia" w:hAnsiTheme="minorHAnsi" w:cstheme="minorBidi"/>
                <w:sz w:val="22"/>
                <w:szCs w:val="22"/>
                <w:lang w:eastAsia="pt-BR"/>
              </w:rPr>
              <w:tab/>
            </w:r>
            <w:r w:rsidR="00077C1C" w:rsidRPr="00774707">
              <w:rPr>
                <w:rStyle w:val="Hyperlink"/>
              </w:rPr>
              <w:t>Gráficos de superfície</w:t>
            </w:r>
            <w:r w:rsidR="00077C1C" w:rsidRPr="00774707">
              <w:rPr>
                <w:webHidden/>
              </w:rPr>
              <w:tab/>
            </w:r>
            <w:r w:rsidR="00077C1C" w:rsidRPr="00774707">
              <w:rPr>
                <w:webHidden/>
              </w:rPr>
              <w:fldChar w:fldCharType="begin"/>
            </w:r>
            <w:r w:rsidR="00077C1C" w:rsidRPr="00774707">
              <w:rPr>
                <w:webHidden/>
              </w:rPr>
              <w:instrText xml:space="preserve"> PAGEREF _Toc51601960 \h </w:instrText>
            </w:r>
            <w:r w:rsidR="00077C1C" w:rsidRPr="00774707">
              <w:rPr>
                <w:webHidden/>
              </w:rPr>
            </w:r>
            <w:r w:rsidR="00077C1C" w:rsidRPr="00774707">
              <w:rPr>
                <w:webHidden/>
              </w:rPr>
              <w:fldChar w:fldCharType="separate"/>
            </w:r>
            <w:r w:rsidR="00F83DF7">
              <w:rPr>
                <w:webHidden/>
              </w:rPr>
              <w:t>37</w:t>
            </w:r>
            <w:r w:rsidR="00077C1C" w:rsidRPr="00774707">
              <w:rPr>
                <w:webHidden/>
              </w:rPr>
              <w:fldChar w:fldCharType="end"/>
            </w:r>
          </w:hyperlink>
        </w:p>
        <w:p w14:paraId="2E796F37" w14:textId="4AEF09D1" w:rsidR="00077C1C" w:rsidRDefault="00307F31" w:rsidP="00774707">
          <w:pPr>
            <w:pStyle w:val="Sumrio1"/>
            <w:spacing w:line="312" w:lineRule="auto"/>
            <w:rPr>
              <w:rFonts w:asciiTheme="minorHAnsi" w:eastAsiaTheme="minorEastAsia" w:hAnsiTheme="minorHAnsi" w:cstheme="minorBidi"/>
              <w:b w:val="0"/>
              <w:sz w:val="22"/>
              <w:szCs w:val="22"/>
              <w:lang w:eastAsia="pt-BR"/>
            </w:rPr>
          </w:pPr>
          <w:hyperlink w:anchor="_Toc51601961" w:history="1">
            <w:r w:rsidR="00077C1C" w:rsidRPr="00CF04C8">
              <w:rPr>
                <w:rStyle w:val="Hyperlink"/>
              </w:rPr>
              <w:t>5.</w:t>
            </w:r>
            <w:r w:rsidR="00077C1C">
              <w:rPr>
                <w:rFonts w:asciiTheme="minorHAnsi" w:eastAsiaTheme="minorEastAsia" w:hAnsiTheme="minorHAnsi" w:cstheme="minorBidi"/>
                <w:b w:val="0"/>
                <w:sz w:val="22"/>
                <w:szCs w:val="22"/>
                <w:lang w:eastAsia="pt-BR"/>
              </w:rPr>
              <w:tab/>
            </w:r>
            <w:r w:rsidR="00077C1C" w:rsidRPr="00CF04C8">
              <w:rPr>
                <w:rStyle w:val="Hyperlink"/>
              </w:rPr>
              <w:t>CRONOGRAMA DE EXECUÇÃO</w:t>
            </w:r>
            <w:r w:rsidR="00077C1C">
              <w:rPr>
                <w:webHidden/>
              </w:rPr>
              <w:tab/>
            </w:r>
            <w:r w:rsidR="00077C1C">
              <w:rPr>
                <w:webHidden/>
              </w:rPr>
              <w:fldChar w:fldCharType="begin"/>
            </w:r>
            <w:r w:rsidR="00077C1C">
              <w:rPr>
                <w:webHidden/>
              </w:rPr>
              <w:instrText xml:space="preserve"> PAGEREF _Toc51601961 \h </w:instrText>
            </w:r>
            <w:r w:rsidR="00077C1C">
              <w:rPr>
                <w:webHidden/>
              </w:rPr>
            </w:r>
            <w:r w:rsidR="00077C1C">
              <w:rPr>
                <w:webHidden/>
              </w:rPr>
              <w:fldChar w:fldCharType="separate"/>
            </w:r>
            <w:r w:rsidR="00F83DF7">
              <w:rPr>
                <w:webHidden/>
              </w:rPr>
              <w:t>39</w:t>
            </w:r>
            <w:r w:rsidR="00077C1C">
              <w:rPr>
                <w:webHidden/>
              </w:rPr>
              <w:fldChar w:fldCharType="end"/>
            </w:r>
          </w:hyperlink>
        </w:p>
        <w:p w14:paraId="03AC5E89" w14:textId="0CB49A5B" w:rsidR="00077C1C" w:rsidRDefault="00307F31" w:rsidP="00774707">
          <w:pPr>
            <w:pStyle w:val="Sumrio1"/>
            <w:spacing w:line="312" w:lineRule="auto"/>
            <w:rPr>
              <w:rFonts w:asciiTheme="minorHAnsi" w:eastAsiaTheme="minorEastAsia" w:hAnsiTheme="minorHAnsi" w:cstheme="minorBidi"/>
              <w:b w:val="0"/>
              <w:sz w:val="22"/>
              <w:szCs w:val="22"/>
              <w:lang w:eastAsia="pt-BR"/>
            </w:rPr>
          </w:pPr>
          <w:hyperlink w:anchor="_Toc51601962" w:history="1">
            <w:r w:rsidR="00077C1C" w:rsidRPr="00CF04C8">
              <w:rPr>
                <w:rStyle w:val="Hyperlink"/>
              </w:rPr>
              <w:t>6.</w:t>
            </w:r>
            <w:r w:rsidR="00077C1C">
              <w:rPr>
                <w:rFonts w:asciiTheme="minorHAnsi" w:eastAsiaTheme="minorEastAsia" w:hAnsiTheme="minorHAnsi" w:cstheme="minorBidi"/>
                <w:b w:val="0"/>
                <w:sz w:val="22"/>
                <w:szCs w:val="22"/>
                <w:lang w:eastAsia="pt-BR"/>
              </w:rPr>
              <w:tab/>
            </w:r>
            <w:r w:rsidR="00077C1C" w:rsidRPr="00CF04C8">
              <w:rPr>
                <w:rStyle w:val="Hyperlink"/>
              </w:rPr>
              <w:t>ORÇAMENTO</w:t>
            </w:r>
            <w:r w:rsidR="00077C1C">
              <w:rPr>
                <w:webHidden/>
              </w:rPr>
              <w:tab/>
            </w:r>
            <w:r w:rsidR="00077C1C">
              <w:rPr>
                <w:webHidden/>
              </w:rPr>
              <w:fldChar w:fldCharType="begin"/>
            </w:r>
            <w:r w:rsidR="00077C1C">
              <w:rPr>
                <w:webHidden/>
              </w:rPr>
              <w:instrText xml:space="preserve"> PAGEREF _Toc51601962 \h </w:instrText>
            </w:r>
            <w:r w:rsidR="00077C1C">
              <w:rPr>
                <w:webHidden/>
              </w:rPr>
            </w:r>
            <w:r w:rsidR="00077C1C">
              <w:rPr>
                <w:webHidden/>
              </w:rPr>
              <w:fldChar w:fldCharType="separate"/>
            </w:r>
            <w:r w:rsidR="00F83DF7">
              <w:rPr>
                <w:webHidden/>
              </w:rPr>
              <w:t>40</w:t>
            </w:r>
            <w:r w:rsidR="00077C1C">
              <w:rPr>
                <w:webHidden/>
              </w:rPr>
              <w:fldChar w:fldCharType="end"/>
            </w:r>
          </w:hyperlink>
        </w:p>
        <w:p w14:paraId="06B3612D" w14:textId="12D2D77D" w:rsidR="00077C1C" w:rsidRDefault="00307F31" w:rsidP="00774707">
          <w:pPr>
            <w:pStyle w:val="Sumrio1"/>
            <w:spacing w:line="312" w:lineRule="auto"/>
            <w:rPr>
              <w:rFonts w:asciiTheme="minorHAnsi" w:eastAsiaTheme="minorEastAsia" w:hAnsiTheme="minorHAnsi" w:cstheme="minorBidi"/>
              <w:b w:val="0"/>
              <w:sz w:val="22"/>
              <w:szCs w:val="22"/>
              <w:lang w:eastAsia="pt-BR"/>
            </w:rPr>
          </w:pPr>
          <w:hyperlink w:anchor="_Toc51601963" w:history="1">
            <w:r w:rsidR="00077C1C" w:rsidRPr="00CF04C8">
              <w:rPr>
                <w:rStyle w:val="Hyperlink"/>
              </w:rPr>
              <w:t>7.</w:t>
            </w:r>
            <w:r w:rsidR="00077C1C">
              <w:rPr>
                <w:rFonts w:asciiTheme="minorHAnsi" w:eastAsiaTheme="minorEastAsia" w:hAnsiTheme="minorHAnsi" w:cstheme="minorBidi"/>
                <w:b w:val="0"/>
                <w:sz w:val="22"/>
                <w:szCs w:val="22"/>
                <w:lang w:eastAsia="pt-BR"/>
              </w:rPr>
              <w:tab/>
            </w:r>
            <w:r w:rsidR="00077C1C" w:rsidRPr="00CF04C8">
              <w:rPr>
                <w:rStyle w:val="Hyperlink"/>
              </w:rPr>
              <w:t>RESULTADOS ESPERADOS e IMPACTOS CIENTÍFICOS, TECNOLÓGICOS E SOCIAIS</w:t>
            </w:r>
            <w:r w:rsidR="00077C1C">
              <w:rPr>
                <w:webHidden/>
              </w:rPr>
              <w:tab/>
            </w:r>
            <w:r w:rsidR="00077C1C">
              <w:rPr>
                <w:webHidden/>
              </w:rPr>
              <w:fldChar w:fldCharType="begin"/>
            </w:r>
            <w:r w:rsidR="00077C1C">
              <w:rPr>
                <w:webHidden/>
              </w:rPr>
              <w:instrText xml:space="preserve"> PAGEREF _Toc51601963 \h </w:instrText>
            </w:r>
            <w:r w:rsidR="00077C1C">
              <w:rPr>
                <w:webHidden/>
              </w:rPr>
            </w:r>
            <w:r w:rsidR="00077C1C">
              <w:rPr>
                <w:webHidden/>
              </w:rPr>
              <w:fldChar w:fldCharType="separate"/>
            </w:r>
            <w:r w:rsidR="00F83DF7">
              <w:rPr>
                <w:webHidden/>
              </w:rPr>
              <w:t>42</w:t>
            </w:r>
            <w:r w:rsidR="00077C1C">
              <w:rPr>
                <w:webHidden/>
              </w:rPr>
              <w:fldChar w:fldCharType="end"/>
            </w:r>
          </w:hyperlink>
        </w:p>
        <w:p w14:paraId="2AA39FB1" w14:textId="7792CDE3"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64" w:history="1">
            <w:r w:rsidR="00077C1C" w:rsidRPr="00774707">
              <w:rPr>
                <w:rStyle w:val="Hyperlink"/>
              </w:rPr>
              <w:t>7.1.</w:t>
            </w:r>
            <w:r w:rsidR="00077C1C" w:rsidRPr="00774707">
              <w:rPr>
                <w:rFonts w:asciiTheme="minorHAnsi" w:eastAsiaTheme="minorEastAsia" w:hAnsiTheme="minorHAnsi" w:cstheme="minorBidi"/>
                <w:sz w:val="22"/>
                <w:szCs w:val="22"/>
                <w:lang w:eastAsia="pt-BR"/>
              </w:rPr>
              <w:tab/>
            </w:r>
            <w:r w:rsidR="00077C1C" w:rsidRPr="00774707">
              <w:rPr>
                <w:rStyle w:val="Hyperlink"/>
              </w:rPr>
              <w:t>Resultados esperados</w:t>
            </w:r>
            <w:r w:rsidR="00077C1C" w:rsidRPr="00774707">
              <w:rPr>
                <w:webHidden/>
              </w:rPr>
              <w:tab/>
            </w:r>
            <w:r w:rsidR="00077C1C" w:rsidRPr="00774707">
              <w:rPr>
                <w:webHidden/>
              </w:rPr>
              <w:fldChar w:fldCharType="begin"/>
            </w:r>
            <w:r w:rsidR="00077C1C" w:rsidRPr="00774707">
              <w:rPr>
                <w:webHidden/>
              </w:rPr>
              <w:instrText xml:space="preserve"> PAGEREF _Toc51601964 \h </w:instrText>
            </w:r>
            <w:r w:rsidR="00077C1C" w:rsidRPr="00774707">
              <w:rPr>
                <w:webHidden/>
              </w:rPr>
            </w:r>
            <w:r w:rsidR="00077C1C" w:rsidRPr="00774707">
              <w:rPr>
                <w:webHidden/>
              </w:rPr>
              <w:fldChar w:fldCharType="separate"/>
            </w:r>
            <w:r w:rsidR="00F83DF7">
              <w:rPr>
                <w:webHidden/>
              </w:rPr>
              <w:t>42</w:t>
            </w:r>
            <w:r w:rsidR="00077C1C" w:rsidRPr="00774707">
              <w:rPr>
                <w:webHidden/>
              </w:rPr>
              <w:fldChar w:fldCharType="end"/>
            </w:r>
          </w:hyperlink>
        </w:p>
        <w:p w14:paraId="62320072" w14:textId="29EDD7A2"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65" w:history="1">
            <w:r w:rsidR="00077C1C" w:rsidRPr="00774707">
              <w:rPr>
                <w:rStyle w:val="Hyperlink"/>
              </w:rPr>
              <w:t>7.2.</w:t>
            </w:r>
            <w:r w:rsidR="00077C1C" w:rsidRPr="00774707">
              <w:rPr>
                <w:rFonts w:asciiTheme="minorHAnsi" w:eastAsiaTheme="minorEastAsia" w:hAnsiTheme="minorHAnsi" w:cstheme="minorBidi"/>
                <w:sz w:val="22"/>
                <w:szCs w:val="22"/>
                <w:lang w:eastAsia="pt-BR"/>
              </w:rPr>
              <w:tab/>
            </w:r>
            <w:r w:rsidR="00077C1C" w:rsidRPr="00774707">
              <w:rPr>
                <w:rStyle w:val="Hyperlink"/>
              </w:rPr>
              <w:t>Impacto científico</w:t>
            </w:r>
            <w:r w:rsidR="00077C1C" w:rsidRPr="00774707">
              <w:rPr>
                <w:webHidden/>
              </w:rPr>
              <w:tab/>
            </w:r>
            <w:r w:rsidR="00077C1C" w:rsidRPr="00774707">
              <w:rPr>
                <w:webHidden/>
              </w:rPr>
              <w:fldChar w:fldCharType="begin"/>
            </w:r>
            <w:r w:rsidR="00077C1C" w:rsidRPr="00774707">
              <w:rPr>
                <w:webHidden/>
              </w:rPr>
              <w:instrText xml:space="preserve"> PAGEREF _Toc51601965 \h </w:instrText>
            </w:r>
            <w:r w:rsidR="00077C1C" w:rsidRPr="00774707">
              <w:rPr>
                <w:webHidden/>
              </w:rPr>
            </w:r>
            <w:r w:rsidR="00077C1C" w:rsidRPr="00774707">
              <w:rPr>
                <w:webHidden/>
              </w:rPr>
              <w:fldChar w:fldCharType="separate"/>
            </w:r>
            <w:r w:rsidR="00F83DF7">
              <w:rPr>
                <w:webHidden/>
              </w:rPr>
              <w:t>42</w:t>
            </w:r>
            <w:r w:rsidR="00077C1C" w:rsidRPr="00774707">
              <w:rPr>
                <w:webHidden/>
              </w:rPr>
              <w:fldChar w:fldCharType="end"/>
            </w:r>
          </w:hyperlink>
        </w:p>
        <w:p w14:paraId="334809A1" w14:textId="66896AB9"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66" w:history="1">
            <w:r w:rsidR="00077C1C" w:rsidRPr="00774707">
              <w:rPr>
                <w:rStyle w:val="Hyperlink"/>
              </w:rPr>
              <w:t>7.3.</w:t>
            </w:r>
            <w:r w:rsidR="00077C1C" w:rsidRPr="00774707">
              <w:rPr>
                <w:rFonts w:asciiTheme="minorHAnsi" w:eastAsiaTheme="minorEastAsia" w:hAnsiTheme="minorHAnsi" w:cstheme="minorBidi"/>
                <w:sz w:val="22"/>
                <w:szCs w:val="22"/>
                <w:lang w:eastAsia="pt-BR"/>
              </w:rPr>
              <w:tab/>
            </w:r>
            <w:r w:rsidR="00077C1C" w:rsidRPr="00774707">
              <w:rPr>
                <w:rStyle w:val="Hyperlink"/>
              </w:rPr>
              <w:t>Impacto tecnológico</w:t>
            </w:r>
            <w:r w:rsidR="00077C1C" w:rsidRPr="00774707">
              <w:rPr>
                <w:webHidden/>
              </w:rPr>
              <w:tab/>
            </w:r>
            <w:r w:rsidR="00077C1C" w:rsidRPr="00774707">
              <w:rPr>
                <w:webHidden/>
              </w:rPr>
              <w:fldChar w:fldCharType="begin"/>
            </w:r>
            <w:r w:rsidR="00077C1C" w:rsidRPr="00774707">
              <w:rPr>
                <w:webHidden/>
              </w:rPr>
              <w:instrText xml:space="preserve"> PAGEREF _Toc51601966 \h </w:instrText>
            </w:r>
            <w:r w:rsidR="00077C1C" w:rsidRPr="00774707">
              <w:rPr>
                <w:webHidden/>
              </w:rPr>
            </w:r>
            <w:r w:rsidR="00077C1C" w:rsidRPr="00774707">
              <w:rPr>
                <w:webHidden/>
              </w:rPr>
              <w:fldChar w:fldCharType="separate"/>
            </w:r>
            <w:r w:rsidR="00F83DF7">
              <w:rPr>
                <w:webHidden/>
              </w:rPr>
              <w:t>42</w:t>
            </w:r>
            <w:r w:rsidR="00077C1C" w:rsidRPr="00774707">
              <w:rPr>
                <w:webHidden/>
              </w:rPr>
              <w:fldChar w:fldCharType="end"/>
            </w:r>
          </w:hyperlink>
        </w:p>
        <w:p w14:paraId="6DA634C3" w14:textId="0A5C982E"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67" w:history="1">
            <w:r w:rsidR="00077C1C" w:rsidRPr="00774707">
              <w:rPr>
                <w:rStyle w:val="Hyperlink"/>
              </w:rPr>
              <w:t>7.4.</w:t>
            </w:r>
            <w:r w:rsidR="00077C1C" w:rsidRPr="00774707">
              <w:rPr>
                <w:rFonts w:asciiTheme="minorHAnsi" w:eastAsiaTheme="minorEastAsia" w:hAnsiTheme="minorHAnsi" w:cstheme="minorBidi"/>
                <w:sz w:val="22"/>
                <w:szCs w:val="22"/>
                <w:lang w:eastAsia="pt-BR"/>
              </w:rPr>
              <w:tab/>
            </w:r>
            <w:r w:rsidR="00077C1C" w:rsidRPr="00774707">
              <w:rPr>
                <w:rStyle w:val="Hyperlink"/>
              </w:rPr>
              <w:t>Impacto social</w:t>
            </w:r>
            <w:r w:rsidR="00077C1C" w:rsidRPr="00774707">
              <w:rPr>
                <w:webHidden/>
              </w:rPr>
              <w:tab/>
            </w:r>
            <w:r w:rsidR="00077C1C" w:rsidRPr="00774707">
              <w:rPr>
                <w:webHidden/>
              </w:rPr>
              <w:fldChar w:fldCharType="begin"/>
            </w:r>
            <w:r w:rsidR="00077C1C" w:rsidRPr="00774707">
              <w:rPr>
                <w:webHidden/>
              </w:rPr>
              <w:instrText xml:space="preserve"> PAGEREF _Toc51601967 \h </w:instrText>
            </w:r>
            <w:r w:rsidR="00077C1C" w:rsidRPr="00774707">
              <w:rPr>
                <w:webHidden/>
              </w:rPr>
            </w:r>
            <w:r w:rsidR="00077C1C" w:rsidRPr="00774707">
              <w:rPr>
                <w:webHidden/>
              </w:rPr>
              <w:fldChar w:fldCharType="separate"/>
            </w:r>
            <w:r w:rsidR="00F83DF7">
              <w:rPr>
                <w:webHidden/>
              </w:rPr>
              <w:t>43</w:t>
            </w:r>
            <w:r w:rsidR="00077C1C" w:rsidRPr="00774707">
              <w:rPr>
                <w:webHidden/>
              </w:rPr>
              <w:fldChar w:fldCharType="end"/>
            </w:r>
          </w:hyperlink>
        </w:p>
        <w:p w14:paraId="1C42FD6D" w14:textId="425F9F95" w:rsidR="00077C1C" w:rsidRPr="00774707" w:rsidRDefault="00307F31" w:rsidP="00774707">
          <w:pPr>
            <w:pStyle w:val="Sumrio2"/>
            <w:rPr>
              <w:rFonts w:asciiTheme="minorHAnsi" w:eastAsiaTheme="minorEastAsia" w:hAnsiTheme="minorHAnsi" w:cstheme="minorBidi"/>
              <w:sz w:val="22"/>
              <w:szCs w:val="22"/>
              <w:lang w:eastAsia="pt-BR"/>
            </w:rPr>
          </w:pPr>
          <w:hyperlink w:anchor="_Toc51601968" w:history="1">
            <w:r w:rsidR="00077C1C" w:rsidRPr="00774707">
              <w:rPr>
                <w:rStyle w:val="Hyperlink"/>
              </w:rPr>
              <w:t>7.5.</w:t>
            </w:r>
            <w:r w:rsidR="00077C1C" w:rsidRPr="00774707">
              <w:rPr>
                <w:rFonts w:asciiTheme="minorHAnsi" w:eastAsiaTheme="minorEastAsia" w:hAnsiTheme="minorHAnsi" w:cstheme="minorBidi"/>
                <w:sz w:val="22"/>
                <w:szCs w:val="22"/>
                <w:lang w:eastAsia="pt-BR"/>
              </w:rPr>
              <w:tab/>
            </w:r>
            <w:r w:rsidR="00077C1C" w:rsidRPr="00774707">
              <w:rPr>
                <w:rStyle w:val="Hyperlink"/>
              </w:rPr>
              <w:t>Impacto Ambiental</w:t>
            </w:r>
            <w:r w:rsidR="00077C1C" w:rsidRPr="00774707">
              <w:rPr>
                <w:webHidden/>
              </w:rPr>
              <w:tab/>
            </w:r>
            <w:r w:rsidR="00077C1C" w:rsidRPr="00774707">
              <w:rPr>
                <w:webHidden/>
              </w:rPr>
              <w:fldChar w:fldCharType="begin"/>
            </w:r>
            <w:r w:rsidR="00077C1C" w:rsidRPr="00774707">
              <w:rPr>
                <w:webHidden/>
              </w:rPr>
              <w:instrText xml:space="preserve"> PAGEREF _Toc51601968 \h </w:instrText>
            </w:r>
            <w:r w:rsidR="00077C1C" w:rsidRPr="00774707">
              <w:rPr>
                <w:webHidden/>
              </w:rPr>
            </w:r>
            <w:r w:rsidR="00077C1C" w:rsidRPr="00774707">
              <w:rPr>
                <w:webHidden/>
              </w:rPr>
              <w:fldChar w:fldCharType="separate"/>
            </w:r>
            <w:r w:rsidR="00F83DF7">
              <w:rPr>
                <w:webHidden/>
              </w:rPr>
              <w:t>43</w:t>
            </w:r>
            <w:r w:rsidR="00077C1C" w:rsidRPr="00774707">
              <w:rPr>
                <w:webHidden/>
              </w:rPr>
              <w:fldChar w:fldCharType="end"/>
            </w:r>
          </w:hyperlink>
        </w:p>
        <w:p w14:paraId="5100F751" w14:textId="04C81B29" w:rsidR="00077C1C" w:rsidRDefault="00307F31" w:rsidP="00774707">
          <w:pPr>
            <w:pStyle w:val="Sumrio1"/>
            <w:spacing w:line="312" w:lineRule="auto"/>
            <w:rPr>
              <w:rFonts w:asciiTheme="minorHAnsi" w:eastAsiaTheme="minorEastAsia" w:hAnsiTheme="minorHAnsi" w:cstheme="minorBidi"/>
              <w:b w:val="0"/>
              <w:sz w:val="22"/>
              <w:szCs w:val="22"/>
              <w:lang w:eastAsia="pt-BR"/>
            </w:rPr>
          </w:pPr>
          <w:hyperlink w:anchor="_Toc51601969" w:history="1">
            <w:r w:rsidR="00077C1C" w:rsidRPr="00CF04C8">
              <w:rPr>
                <w:rStyle w:val="Hyperlink"/>
                <w:lang w:val="en-US"/>
              </w:rPr>
              <w:t>8.</w:t>
            </w:r>
            <w:r w:rsidR="00077C1C">
              <w:rPr>
                <w:rFonts w:asciiTheme="minorHAnsi" w:eastAsiaTheme="minorEastAsia" w:hAnsiTheme="minorHAnsi" w:cstheme="minorBidi"/>
                <w:b w:val="0"/>
                <w:sz w:val="22"/>
                <w:szCs w:val="22"/>
                <w:lang w:eastAsia="pt-BR"/>
              </w:rPr>
              <w:tab/>
            </w:r>
            <w:r w:rsidR="00077C1C" w:rsidRPr="00CF04C8">
              <w:rPr>
                <w:rStyle w:val="Hyperlink"/>
              </w:rPr>
              <w:t>REFERÊNCIAS</w:t>
            </w:r>
            <w:r w:rsidR="00077C1C">
              <w:rPr>
                <w:webHidden/>
              </w:rPr>
              <w:tab/>
            </w:r>
            <w:r w:rsidR="00077C1C">
              <w:rPr>
                <w:webHidden/>
              </w:rPr>
              <w:fldChar w:fldCharType="begin"/>
            </w:r>
            <w:r w:rsidR="00077C1C">
              <w:rPr>
                <w:webHidden/>
              </w:rPr>
              <w:instrText xml:space="preserve"> PAGEREF _Toc51601969 \h </w:instrText>
            </w:r>
            <w:r w:rsidR="00077C1C">
              <w:rPr>
                <w:webHidden/>
              </w:rPr>
            </w:r>
            <w:r w:rsidR="00077C1C">
              <w:rPr>
                <w:webHidden/>
              </w:rPr>
              <w:fldChar w:fldCharType="separate"/>
            </w:r>
            <w:r w:rsidR="00F83DF7">
              <w:rPr>
                <w:webHidden/>
              </w:rPr>
              <w:t>44</w:t>
            </w:r>
            <w:r w:rsidR="00077C1C">
              <w:rPr>
                <w:webHidden/>
              </w:rPr>
              <w:fldChar w:fldCharType="end"/>
            </w:r>
          </w:hyperlink>
        </w:p>
        <w:p w14:paraId="00806622" w14:textId="2D1CCB86" w:rsidR="00D45298" w:rsidRPr="00AC270F" w:rsidRDefault="00D45298" w:rsidP="00774707">
          <w:pPr>
            <w:spacing w:after="0" w:line="312" w:lineRule="auto"/>
            <w:jc w:val="both"/>
            <w:rPr>
              <w:rFonts w:ascii="Arial" w:hAnsi="Arial" w:cs="Arial"/>
              <w:b/>
              <w:bCs/>
              <w:sz w:val="24"/>
              <w:szCs w:val="24"/>
            </w:rPr>
          </w:pPr>
          <w:r w:rsidRPr="002B2A20">
            <w:rPr>
              <w:rFonts w:ascii="Arial" w:hAnsi="Arial" w:cs="Arial"/>
              <w:sz w:val="24"/>
              <w:szCs w:val="24"/>
            </w:rPr>
            <w:fldChar w:fldCharType="end"/>
          </w:r>
        </w:p>
      </w:sdtContent>
    </w:sdt>
    <w:p w14:paraId="58DAE4EA" w14:textId="77777777" w:rsidR="00EF09CD" w:rsidRPr="00AC270F" w:rsidRDefault="00EF09CD" w:rsidP="00AC270F">
      <w:pPr>
        <w:suppressAutoHyphens w:val="0"/>
        <w:spacing w:after="0" w:line="360" w:lineRule="auto"/>
        <w:rPr>
          <w:rFonts w:ascii="Arial" w:hAnsi="Arial" w:cs="Arial"/>
          <w:b/>
          <w:sz w:val="24"/>
          <w:szCs w:val="24"/>
        </w:rPr>
      </w:pPr>
    </w:p>
    <w:p w14:paraId="165C5B9D" w14:textId="1A3C5521" w:rsidR="00FD0CC6" w:rsidRDefault="00FD0CC6" w:rsidP="002B2A20">
      <w:pPr>
        <w:suppressAutoHyphens w:val="0"/>
        <w:spacing w:after="0" w:line="360" w:lineRule="auto"/>
        <w:jc w:val="center"/>
        <w:rPr>
          <w:rFonts w:ascii="Arial" w:hAnsi="Arial" w:cs="Arial"/>
          <w:b/>
          <w:sz w:val="24"/>
          <w:szCs w:val="24"/>
        </w:rPr>
      </w:pPr>
      <w:r w:rsidRPr="00AC270F">
        <w:rPr>
          <w:rFonts w:ascii="Arial" w:hAnsi="Arial" w:cs="Arial"/>
          <w:b/>
          <w:sz w:val="24"/>
          <w:szCs w:val="24"/>
        </w:rPr>
        <w:br w:type="page"/>
      </w:r>
      <w:r w:rsidRPr="00AC270F">
        <w:rPr>
          <w:rFonts w:ascii="Arial" w:hAnsi="Arial" w:cs="Arial"/>
          <w:b/>
          <w:sz w:val="24"/>
          <w:szCs w:val="24"/>
        </w:rPr>
        <w:lastRenderedPageBreak/>
        <w:t>LISTA DE TABELAS</w:t>
      </w:r>
    </w:p>
    <w:p w14:paraId="7AE14A49" w14:textId="77777777" w:rsidR="00977223" w:rsidRDefault="00977223" w:rsidP="00AC270F">
      <w:pPr>
        <w:spacing w:after="0" w:line="360" w:lineRule="auto"/>
        <w:jc w:val="center"/>
        <w:rPr>
          <w:rFonts w:ascii="Arial" w:hAnsi="Arial" w:cs="Arial"/>
          <w:b/>
          <w:sz w:val="24"/>
          <w:szCs w:val="24"/>
        </w:rPr>
      </w:pPr>
    </w:p>
    <w:p w14:paraId="745169D2" w14:textId="589D3933" w:rsidR="00774707" w:rsidRPr="00774707" w:rsidRDefault="00977223" w:rsidP="0077470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r w:rsidRPr="00774707">
        <w:rPr>
          <w:rFonts w:ascii="Arial" w:hAnsi="Arial" w:cs="Arial"/>
          <w:b/>
          <w:sz w:val="24"/>
          <w:szCs w:val="24"/>
        </w:rPr>
        <w:fldChar w:fldCharType="begin"/>
      </w:r>
      <w:r w:rsidRPr="00774707">
        <w:rPr>
          <w:rFonts w:ascii="Arial" w:hAnsi="Arial" w:cs="Arial"/>
          <w:b/>
          <w:sz w:val="24"/>
          <w:szCs w:val="24"/>
        </w:rPr>
        <w:instrText xml:space="preserve"> TOC \h \z \c "Tabela" </w:instrText>
      </w:r>
      <w:r w:rsidRPr="00774707">
        <w:rPr>
          <w:rFonts w:ascii="Arial" w:hAnsi="Arial" w:cs="Arial"/>
          <w:b/>
          <w:sz w:val="24"/>
          <w:szCs w:val="24"/>
        </w:rPr>
        <w:fldChar w:fldCharType="separate"/>
      </w:r>
      <w:hyperlink w:anchor="_Toc51602101" w:history="1">
        <w:r w:rsidR="00774707" w:rsidRPr="00774707">
          <w:rPr>
            <w:rStyle w:val="Hyperlink"/>
            <w:rFonts w:ascii="Arial" w:hAnsi="Arial" w:cs="Arial"/>
            <w:b/>
            <w:bCs/>
            <w:noProof/>
            <w:sz w:val="24"/>
            <w:szCs w:val="24"/>
          </w:rPr>
          <w:t>Tabela 1</w:t>
        </w:r>
        <w:r w:rsidR="00774707" w:rsidRPr="00774707">
          <w:rPr>
            <w:rStyle w:val="Hyperlink"/>
            <w:rFonts w:ascii="Arial" w:hAnsi="Arial" w:cs="Arial"/>
            <w:noProof/>
            <w:sz w:val="24"/>
            <w:szCs w:val="24"/>
          </w:rPr>
          <w:t>- Consumo Brasileiro de madeira In Natura para uso industrial em 2018.</w:t>
        </w:r>
        <w:r w:rsidR="00774707" w:rsidRPr="00774707">
          <w:rPr>
            <w:rFonts w:ascii="Arial" w:hAnsi="Arial" w:cs="Arial"/>
            <w:noProof/>
            <w:webHidden/>
            <w:sz w:val="24"/>
            <w:szCs w:val="24"/>
          </w:rPr>
          <w:tab/>
        </w:r>
        <w:r w:rsidR="00774707" w:rsidRPr="00774707">
          <w:rPr>
            <w:rFonts w:ascii="Arial" w:hAnsi="Arial" w:cs="Arial"/>
            <w:noProof/>
            <w:webHidden/>
            <w:sz w:val="24"/>
            <w:szCs w:val="24"/>
          </w:rPr>
          <w:fldChar w:fldCharType="begin"/>
        </w:r>
        <w:r w:rsidR="00774707" w:rsidRPr="00774707">
          <w:rPr>
            <w:rFonts w:ascii="Arial" w:hAnsi="Arial" w:cs="Arial"/>
            <w:noProof/>
            <w:webHidden/>
            <w:sz w:val="24"/>
            <w:szCs w:val="24"/>
          </w:rPr>
          <w:instrText xml:space="preserve"> PAGEREF _Toc51602101 \h </w:instrText>
        </w:r>
        <w:r w:rsidR="00774707" w:rsidRPr="00774707">
          <w:rPr>
            <w:rFonts w:ascii="Arial" w:hAnsi="Arial" w:cs="Arial"/>
            <w:noProof/>
            <w:webHidden/>
            <w:sz w:val="24"/>
            <w:szCs w:val="24"/>
          </w:rPr>
        </w:r>
        <w:r w:rsidR="00774707" w:rsidRPr="00774707">
          <w:rPr>
            <w:rFonts w:ascii="Arial" w:hAnsi="Arial" w:cs="Arial"/>
            <w:noProof/>
            <w:webHidden/>
            <w:sz w:val="24"/>
            <w:szCs w:val="24"/>
          </w:rPr>
          <w:fldChar w:fldCharType="separate"/>
        </w:r>
        <w:r w:rsidR="00F83DF7">
          <w:rPr>
            <w:rFonts w:ascii="Arial" w:hAnsi="Arial" w:cs="Arial"/>
            <w:noProof/>
            <w:webHidden/>
            <w:sz w:val="24"/>
            <w:szCs w:val="24"/>
          </w:rPr>
          <w:t>10</w:t>
        </w:r>
        <w:r w:rsidR="00774707" w:rsidRPr="00774707">
          <w:rPr>
            <w:rFonts w:ascii="Arial" w:hAnsi="Arial" w:cs="Arial"/>
            <w:noProof/>
            <w:webHidden/>
            <w:sz w:val="24"/>
            <w:szCs w:val="24"/>
          </w:rPr>
          <w:fldChar w:fldCharType="end"/>
        </w:r>
      </w:hyperlink>
    </w:p>
    <w:p w14:paraId="72559014" w14:textId="2B821AE8" w:rsidR="00774707" w:rsidRPr="00774707" w:rsidRDefault="00307F31" w:rsidP="0077470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2102" w:history="1">
        <w:r w:rsidR="00774707" w:rsidRPr="00774707">
          <w:rPr>
            <w:rStyle w:val="Hyperlink"/>
            <w:rFonts w:ascii="Arial" w:hAnsi="Arial" w:cs="Arial"/>
            <w:b/>
            <w:bCs/>
            <w:noProof/>
            <w:sz w:val="24"/>
            <w:szCs w:val="24"/>
          </w:rPr>
          <w:t>Tabela 2 -</w:t>
        </w:r>
        <w:r w:rsidR="00774707" w:rsidRPr="00774707">
          <w:rPr>
            <w:rStyle w:val="Hyperlink"/>
            <w:rFonts w:ascii="Arial" w:hAnsi="Arial" w:cs="Arial"/>
            <w:noProof/>
            <w:sz w:val="24"/>
            <w:szCs w:val="24"/>
          </w:rPr>
          <w:t xml:space="preserve"> Agrupamento dos sítios de acordo com a similaridade dos valores de produção, a partir da análise dos componentes principais, e o agrupamento pelo método de </w:t>
        </w:r>
        <w:r w:rsidR="00774707" w:rsidRPr="00774707">
          <w:rPr>
            <w:rStyle w:val="Hyperlink"/>
            <w:rFonts w:ascii="Arial" w:hAnsi="Arial" w:cs="Arial"/>
            <w:i/>
            <w:iCs/>
            <w:noProof/>
            <w:sz w:val="24"/>
            <w:szCs w:val="24"/>
          </w:rPr>
          <w:t>single-linkage</w:t>
        </w:r>
        <w:r w:rsidR="00774707" w:rsidRPr="00774707">
          <w:rPr>
            <w:rStyle w:val="Hyperlink"/>
            <w:rFonts w:ascii="Arial" w:hAnsi="Arial" w:cs="Arial"/>
            <w:noProof/>
            <w:sz w:val="24"/>
            <w:szCs w:val="24"/>
          </w:rPr>
          <w:t>, com base na distância euclidiana.</w:t>
        </w:r>
        <w:r w:rsidR="00774707" w:rsidRPr="00774707">
          <w:rPr>
            <w:rFonts w:ascii="Arial" w:hAnsi="Arial" w:cs="Arial"/>
            <w:noProof/>
            <w:webHidden/>
            <w:sz w:val="24"/>
            <w:szCs w:val="24"/>
          </w:rPr>
          <w:tab/>
        </w:r>
        <w:r w:rsidR="00774707" w:rsidRPr="00774707">
          <w:rPr>
            <w:rFonts w:ascii="Arial" w:hAnsi="Arial" w:cs="Arial"/>
            <w:noProof/>
            <w:webHidden/>
            <w:sz w:val="24"/>
            <w:szCs w:val="24"/>
          </w:rPr>
          <w:fldChar w:fldCharType="begin"/>
        </w:r>
        <w:r w:rsidR="00774707" w:rsidRPr="00774707">
          <w:rPr>
            <w:rFonts w:ascii="Arial" w:hAnsi="Arial" w:cs="Arial"/>
            <w:noProof/>
            <w:webHidden/>
            <w:sz w:val="24"/>
            <w:szCs w:val="24"/>
          </w:rPr>
          <w:instrText xml:space="preserve"> PAGEREF _Toc51602102 \h </w:instrText>
        </w:r>
        <w:r w:rsidR="00774707" w:rsidRPr="00774707">
          <w:rPr>
            <w:rFonts w:ascii="Arial" w:hAnsi="Arial" w:cs="Arial"/>
            <w:noProof/>
            <w:webHidden/>
            <w:sz w:val="24"/>
            <w:szCs w:val="24"/>
          </w:rPr>
        </w:r>
        <w:r w:rsidR="00774707" w:rsidRPr="00774707">
          <w:rPr>
            <w:rFonts w:ascii="Arial" w:hAnsi="Arial" w:cs="Arial"/>
            <w:noProof/>
            <w:webHidden/>
            <w:sz w:val="24"/>
            <w:szCs w:val="24"/>
          </w:rPr>
          <w:fldChar w:fldCharType="separate"/>
        </w:r>
        <w:r w:rsidR="00F83DF7">
          <w:rPr>
            <w:rFonts w:ascii="Arial" w:hAnsi="Arial" w:cs="Arial"/>
            <w:noProof/>
            <w:webHidden/>
            <w:sz w:val="24"/>
            <w:szCs w:val="24"/>
          </w:rPr>
          <w:t>21</w:t>
        </w:r>
        <w:r w:rsidR="00774707" w:rsidRPr="00774707">
          <w:rPr>
            <w:rFonts w:ascii="Arial" w:hAnsi="Arial" w:cs="Arial"/>
            <w:noProof/>
            <w:webHidden/>
            <w:sz w:val="24"/>
            <w:szCs w:val="24"/>
          </w:rPr>
          <w:fldChar w:fldCharType="end"/>
        </w:r>
      </w:hyperlink>
    </w:p>
    <w:p w14:paraId="57853398" w14:textId="25F9EBAA" w:rsidR="00774707" w:rsidRPr="00774707" w:rsidRDefault="00307F31" w:rsidP="0077470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2103" w:history="1">
        <w:r w:rsidR="00774707" w:rsidRPr="00774707">
          <w:rPr>
            <w:rStyle w:val="Hyperlink"/>
            <w:rFonts w:ascii="Arial" w:hAnsi="Arial" w:cs="Arial"/>
            <w:b/>
            <w:bCs/>
            <w:noProof/>
            <w:sz w:val="24"/>
            <w:szCs w:val="24"/>
          </w:rPr>
          <w:t>Tabela 3 -</w:t>
        </w:r>
        <w:r w:rsidR="00774707" w:rsidRPr="00774707">
          <w:rPr>
            <w:rStyle w:val="Hyperlink"/>
            <w:rFonts w:ascii="Arial" w:hAnsi="Arial" w:cs="Arial"/>
            <w:noProof/>
            <w:sz w:val="24"/>
            <w:szCs w:val="24"/>
          </w:rPr>
          <w:t xml:space="preserve"> Validação cruzada e resumo de previsão de características químicas da madeira em Eucalyptus dunnii.</w:t>
        </w:r>
        <w:r w:rsidR="00774707" w:rsidRPr="00774707">
          <w:rPr>
            <w:rStyle w:val="Hyperlink"/>
            <w:rFonts w:ascii="Arial" w:hAnsi="Arial" w:cs="Arial"/>
            <w:noProof/>
            <w:sz w:val="24"/>
            <w:szCs w:val="24"/>
            <w:vertAlign w:val="superscript"/>
          </w:rPr>
          <w:t>a</w:t>
        </w:r>
        <w:r w:rsidR="00774707" w:rsidRPr="00774707">
          <w:rPr>
            <w:rFonts w:ascii="Arial" w:hAnsi="Arial" w:cs="Arial"/>
            <w:noProof/>
            <w:webHidden/>
            <w:sz w:val="24"/>
            <w:szCs w:val="24"/>
          </w:rPr>
          <w:tab/>
        </w:r>
        <w:r w:rsidR="00774707" w:rsidRPr="00774707">
          <w:rPr>
            <w:rFonts w:ascii="Arial" w:hAnsi="Arial" w:cs="Arial"/>
            <w:noProof/>
            <w:webHidden/>
            <w:sz w:val="24"/>
            <w:szCs w:val="24"/>
          </w:rPr>
          <w:fldChar w:fldCharType="begin"/>
        </w:r>
        <w:r w:rsidR="00774707" w:rsidRPr="00774707">
          <w:rPr>
            <w:rFonts w:ascii="Arial" w:hAnsi="Arial" w:cs="Arial"/>
            <w:noProof/>
            <w:webHidden/>
            <w:sz w:val="24"/>
            <w:szCs w:val="24"/>
          </w:rPr>
          <w:instrText xml:space="preserve"> PAGEREF _Toc51602103 \h </w:instrText>
        </w:r>
        <w:r w:rsidR="00774707" w:rsidRPr="00774707">
          <w:rPr>
            <w:rFonts w:ascii="Arial" w:hAnsi="Arial" w:cs="Arial"/>
            <w:noProof/>
            <w:webHidden/>
            <w:sz w:val="24"/>
            <w:szCs w:val="24"/>
          </w:rPr>
        </w:r>
        <w:r w:rsidR="00774707" w:rsidRPr="00774707">
          <w:rPr>
            <w:rFonts w:ascii="Arial" w:hAnsi="Arial" w:cs="Arial"/>
            <w:noProof/>
            <w:webHidden/>
            <w:sz w:val="24"/>
            <w:szCs w:val="24"/>
          </w:rPr>
          <w:fldChar w:fldCharType="separate"/>
        </w:r>
        <w:r w:rsidR="00F83DF7">
          <w:rPr>
            <w:rFonts w:ascii="Arial" w:hAnsi="Arial" w:cs="Arial"/>
            <w:noProof/>
            <w:webHidden/>
            <w:sz w:val="24"/>
            <w:szCs w:val="24"/>
          </w:rPr>
          <w:t>24</w:t>
        </w:r>
        <w:r w:rsidR="00774707" w:rsidRPr="00774707">
          <w:rPr>
            <w:rFonts w:ascii="Arial" w:hAnsi="Arial" w:cs="Arial"/>
            <w:noProof/>
            <w:webHidden/>
            <w:sz w:val="24"/>
            <w:szCs w:val="24"/>
          </w:rPr>
          <w:fldChar w:fldCharType="end"/>
        </w:r>
      </w:hyperlink>
    </w:p>
    <w:p w14:paraId="2C193074" w14:textId="4E34CA9F" w:rsidR="00774707" w:rsidRPr="00774707" w:rsidRDefault="00307F31" w:rsidP="0077470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2104" w:history="1">
        <w:r w:rsidR="00774707" w:rsidRPr="00774707">
          <w:rPr>
            <w:rStyle w:val="Hyperlink"/>
            <w:rFonts w:ascii="Arial" w:hAnsi="Arial" w:cs="Arial"/>
            <w:b/>
            <w:bCs/>
            <w:noProof/>
            <w:sz w:val="24"/>
            <w:szCs w:val="24"/>
          </w:rPr>
          <w:t xml:space="preserve">Tabela 4 - </w:t>
        </w:r>
        <w:r w:rsidR="00774707" w:rsidRPr="00774707">
          <w:rPr>
            <w:rStyle w:val="Hyperlink"/>
            <w:rFonts w:ascii="Arial" w:hAnsi="Arial" w:cs="Arial"/>
            <w:noProof/>
            <w:sz w:val="24"/>
            <w:szCs w:val="24"/>
          </w:rPr>
          <w:t>Estatísticas de ajuste dos modelos de calibração NIR para características químicas da madeira de Eucalyptus urophylla.</w:t>
        </w:r>
        <w:r w:rsidR="00774707" w:rsidRPr="00774707">
          <w:rPr>
            <w:rFonts w:ascii="Arial" w:hAnsi="Arial" w:cs="Arial"/>
            <w:noProof/>
            <w:webHidden/>
            <w:sz w:val="24"/>
            <w:szCs w:val="24"/>
          </w:rPr>
          <w:tab/>
        </w:r>
        <w:r w:rsidR="00774707" w:rsidRPr="00774707">
          <w:rPr>
            <w:rFonts w:ascii="Arial" w:hAnsi="Arial" w:cs="Arial"/>
            <w:noProof/>
            <w:webHidden/>
            <w:sz w:val="24"/>
            <w:szCs w:val="24"/>
          </w:rPr>
          <w:fldChar w:fldCharType="begin"/>
        </w:r>
        <w:r w:rsidR="00774707" w:rsidRPr="00774707">
          <w:rPr>
            <w:rFonts w:ascii="Arial" w:hAnsi="Arial" w:cs="Arial"/>
            <w:noProof/>
            <w:webHidden/>
            <w:sz w:val="24"/>
            <w:szCs w:val="24"/>
          </w:rPr>
          <w:instrText xml:space="preserve"> PAGEREF _Toc51602104 \h </w:instrText>
        </w:r>
        <w:r w:rsidR="00774707" w:rsidRPr="00774707">
          <w:rPr>
            <w:rFonts w:ascii="Arial" w:hAnsi="Arial" w:cs="Arial"/>
            <w:noProof/>
            <w:webHidden/>
            <w:sz w:val="24"/>
            <w:szCs w:val="24"/>
          </w:rPr>
        </w:r>
        <w:r w:rsidR="00774707" w:rsidRPr="00774707">
          <w:rPr>
            <w:rFonts w:ascii="Arial" w:hAnsi="Arial" w:cs="Arial"/>
            <w:noProof/>
            <w:webHidden/>
            <w:sz w:val="24"/>
            <w:szCs w:val="24"/>
          </w:rPr>
          <w:fldChar w:fldCharType="separate"/>
        </w:r>
        <w:r w:rsidR="00F83DF7">
          <w:rPr>
            <w:rFonts w:ascii="Arial" w:hAnsi="Arial" w:cs="Arial"/>
            <w:noProof/>
            <w:webHidden/>
            <w:sz w:val="24"/>
            <w:szCs w:val="24"/>
          </w:rPr>
          <w:t>25</w:t>
        </w:r>
        <w:r w:rsidR="00774707" w:rsidRPr="00774707">
          <w:rPr>
            <w:rFonts w:ascii="Arial" w:hAnsi="Arial" w:cs="Arial"/>
            <w:noProof/>
            <w:webHidden/>
            <w:sz w:val="24"/>
            <w:szCs w:val="24"/>
          </w:rPr>
          <w:fldChar w:fldCharType="end"/>
        </w:r>
      </w:hyperlink>
    </w:p>
    <w:p w14:paraId="5D648AA3" w14:textId="7E046C45" w:rsidR="00774707" w:rsidRPr="00774707" w:rsidRDefault="00307F31" w:rsidP="0077470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2105" w:history="1">
        <w:r w:rsidR="00774707" w:rsidRPr="00774707">
          <w:rPr>
            <w:rStyle w:val="Hyperlink"/>
            <w:rFonts w:ascii="Arial" w:hAnsi="Arial" w:cs="Arial"/>
            <w:b/>
            <w:bCs/>
            <w:noProof/>
            <w:sz w:val="24"/>
            <w:szCs w:val="24"/>
          </w:rPr>
          <w:t>Tabela 5 -</w:t>
        </w:r>
        <w:r w:rsidR="00774707" w:rsidRPr="00774707">
          <w:rPr>
            <w:rStyle w:val="Hyperlink"/>
            <w:rFonts w:ascii="Arial" w:hAnsi="Arial" w:cs="Arial"/>
            <w:noProof/>
            <w:sz w:val="24"/>
            <w:szCs w:val="24"/>
          </w:rPr>
          <w:t xml:space="preserve"> Valores de média e desvio padrão da densidade básica, módulo de elasticidade e resistência à compressão para E. nitens em função da posição radial.</w:t>
        </w:r>
        <w:r w:rsidR="00774707" w:rsidRPr="00774707">
          <w:rPr>
            <w:rFonts w:ascii="Arial" w:hAnsi="Arial" w:cs="Arial"/>
            <w:noProof/>
            <w:webHidden/>
            <w:sz w:val="24"/>
            <w:szCs w:val="24"/>
          </w:rPr>
          <w:tab/>
        </w:r>
        <w:r w:rsidR="00774707" w:rsidRPr="00774707">
          <w:rPr>
            <w:rFonts w:ascii="Arial" w:hAnsi="Arial" w:cs="Arial"/>
            <w:noProof/>
            <w:webHidden/>
            <w:sz w:val="24"/>
            <w:szCs w:val="24"/>
          </w:rPr>
          <w:fldChar w:fldCharType="begin"/>
        </w:r>
        <w:r w:rsidR="00774707" w:rsidRPr="00774707">
          <w:rPr>
            <w:rFonts w:ascii="Arial" w:hAnsi="Arial" w:cs="Arial"/>
            <w:noProof/>
            <w:webHidden/>
            <w:sz w:val="24"/>
            <w:szCs w:val="24"/>
          </w:rPr>
          <w:instrText xml:space="preserve"> PAGEREF _Toc51602105 \h </w:instrText>
        </w:r>
        <w:r w:rsidR="00774707" w:rsidRPr="00774707">
          <w:rPr>
            <w:rFonts w:ascii="Arial" w:hAnsi="Arial" w:cs="Arial"/>
            <w:noProof/>
            <w:webHidden/>
            <w:sz w:val="24"/>
            <w:szCs w:val="24"/>
          </w:rPr>
        </w:r>
        <w:r w:rsidR="00774707" w:rsidRPr="00774707">
          <w:rPr>
            <w:rFonts w:ascii="Arial" w:hAnsi="Arial" w:cs="Arial"/>
            <w:noProof/>
            <w:webHidden/>
            <w:sz w:val="24"/>
            <w:szCs w:val="24"/>
          </w:rPr>
          <w:fldChar w:fldCharType="separate"/>
        </w:r>
        <w:r w:rsidR="00F83DF7">
          <w:rPr>
            <w:rFonts w:ascii="Arial" w:hAnsi="Arial" w:cs="Arial"/>
            <w:noProof/>
            <w:webHidden/>
            <w:sz w:val="24"/>
            <w:szCs w:val="24"/>
          </w:rPr>
          <w:t>30</w:t>
        </w:r>
        <w:r w:rsidR="00774707" w:rsidRPr="00774707">
          <w:rPr>
            <w:rFonts w:ascii="Arial" w:hAnsi="Arial" w:cs="Arial"/>
            <w:noProof/>
            <w:webHidden/>
            <w:sz w:val="24"/>
            <w:szCs w:val="24"/>
          </w:rPr>
          <w:fldChar w:fldCharType="end"/>
        </w:r>
      </w:hyperlink>
    </w:p>
    <w:p w14:paraId="75276767" w14:textId="34823ADD" w:rsidR="00774707" w:rsidRPr="00774707" w:rsidRDefault="00307F31" w:rsidP="0077470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2106" w:history="1">
        <w:r w:rsidR="00774707" w:rsidRPr="00774707">
          <w:rPr>
            <w:rStyle w:val="Hyperlink"/>
            <w:rFonts w:ascii="Arial" w:hAnsi="Arial" w:cs="Arial"/>
            <w:b/>
            <w:bCs/>
            <w:noProof/>
            <w:sz w:val="24"/>
            <w:szCs w:val="24"/>
          </w:rPr>
          <w:t>Tabela 6 -</w:t>
        </w:r>
        <w:r w:rsidR="00774707" w:rsidRPr="00774707">
          <w:rPr>
            <w:rStyle w:val="Hyperlink"/>
            <w:rFonts w:ascii="Arial" w:hAnsi="Arial" w:cs="Arial"/>
            <w:noProof/>
            <w:sz w:val="24"/>
            <w:szCs w:val="24"/>
          </w:rPr>
          <w:t xml:space="preserve"> Os dois genótipos TECHS de Eucalyptus e o clima em que cada clone foi desenvolvido para uso operacional.</w:t>
        </w:r>
        <w:r w:rsidR="00774707" w:rsidRPr="00774707">
          <w:rPr>
            <w:rFonts w:ascii="Arial" w:hAnsi="Arial" w:cs="Arial"/>
            <w:noProof/>
            <w:webHidden/>
            <w:sz w:val="24"/>
            <w:szCs w:val="24"/>
          </w:rPr>
          <w:tab/>
        </w:r>
        <w:r w:rsidR="00774707" w:rsidRPr="00774707">
          <w:rPr>
            <w:rFonts w:ascii="Arial" w:hAnsi="Arial" w:cs="Arial"/>
            <w:noProof/>
            <w:webHidden/>
            <w:sz w:val="24"/>
            <w:szCs w:val="24"/>
          </w:rPr>
          <w:fldChar w:fldCharType="begin"/>
        </w:r>
        <w:r w:rsidR="00774707" w:rsidRPr="00774707">
          <w:rPr>
            <w:rFonts w:ascii="Arial" w:hAnsi="Arial" w:cs="Arial"/>
            <w:noProof/>
            <w:webHidden/>
            <w:sz w:val="24"/>
            <w:szCs w:val="24"/>
          </w:rPr>
          <w:instrText xml:space="preserve"> PAGEREF _Toc51602106 \h </w:instrText>
        </w:r>
        <w:r w:rsidR="00774707" w:rsidRPr="00774707">
          <w:rPr>
            <w:rFonts w:ascii="Arial" w:hAnsi="Arial" w:cs="Arial"/>
            <w:noProof/>
            <w:webHidden/>
            <w:sz w:val="24"/>
            <w:szCs w:val="24"/>
          </w:rPr>
        </w:r>
        <w:r w:rsidR="00774707" w:rsidRPr="00774707">
          <w:rPr>
            <w:rFonts w:ascii="Arial" w:hAnsi="Arial" w:cs="Arial"/>
            <w:noProof/>
            <w:webHidden/>
            <w:sz w:val="24"/>
            <w:szCs w:val="24"/>
          </w:rPr>
          <w:fldChar w:fldCharType="separate"/>
        </w:r>
        <w:r w:rsidR="00F83DF7">
          <w:rPr>
            <w:rFonts w:ascii="Arial" w:hAnsi="Arial" w:cs="Arial"/>
            <w:noProof/>
            <w:webHidden/>
            <w:sz w:val="24"/>
            <w:szCs w:val="24"/>
          </w:rPr>
          <w:t>33</w:t>
        </w:r>
        <w:r w:rsidR="00774707" w:rsidRPr="00774707">
          <w:rPr>
            <w:rFonts w:ascii="Arial" w:hAnsi="Arial" w:cs="Arial"/>
            <w:noProof/>
            <w:webHidden/>
            <w:sz w:val="24"/>
            <w:szCs w:val="24"/>
          </w:rPr>
          <w:fldChar w:fldCharType="end"/>
        </w:r>
      </w:hyperlink>
    </w:p>
    <w:p w14:paraId="03B6D29B" w14:textId="71502EAF" w:rsidR="00774707" w:rsidRPr="00774707" w:rsidRDefault="00307F31" w:rsidP="0077470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2107" w:history="1">
        <w:r w:rsidR="00774707" w:rsidRPr="00774707">
          <w:rPr>
            <w:rStyle w:val="Hyperlink"/>
            <w:rFonts w:ascii="Arial" w:hAnsi="Arial" w:cs="Arial"/>
            <w:b/>
            <w:bCs/>
            <w:noProof/>
            <w:sz w:val="24"/>
            <w:szCs w:val="24"/>
          </w:rPr>
          <w:t>Tabela 7 -</w:t>
        </w:r>
        <w:r w:rsidR="00774707" w:rsidRPr="00774707">
          <w:rPr>
            <w:rStyle w:val="Hyperlink"/>
            <w:rFonts w:ascii="Arial" w:hAnsi="Arial" w:cs="Arial"/>
            <w:noProof/>
            <w:sz w:val="24"/>
            <w:szCs w:val="24"/>
          </w:rPr>
          <w:t xml:space="preserve"> Localização dos 3 sítios do Projeto TECHS selecionados para esse trabalho e características do solo (profundidade de 0 a 40 cm).</w:t>
        </w:r>
        <w:r w:rsidR="00774707" w:rsidRPr="00774707">
          <w:rPr>
            <w:rFonts w:ascii="Arial" w:hAnsi="Arial" w:cs="Arial"/>
            <w:noProof/>
            <w:webHidden/>
            <w:sz w:val="24"/>
            <w:szCs w:val="24"/>
          </w:rPr>
          <w:tab/>
        </w:r>
        <w:r w:rsidR="00774707" w:rsidRPr="00774707">
          <w:rPr>
            <w:rFonts w:ascii="Arial" w:hAnsi="Arial" w:cs="Arial"/>
            <w:noProof/>
            <w:webHidden/>
            <w:sz w:val="24"/>
            <w:szCs w:val="24"/>
          </w:rPr>
          <w:fldChar w:fldCharType="begin"/>
        </w:r>
        <w:r w:rsidR="00774707" w:rsidRPr="00774707">
          <w:rPr>
            <w:rFonts w:ascii="Arial" w:hAnsi="Arial" w:cs="Arial"/>
            <w:noProof/>
            <w:webHidden/>
            <w:sz w:val="24"/>
            <w:szCs w:val="24"/>
          </w:rPr>
          <w:instrText xml:space="preserve"> PAGEREF _Toc51602107 \h </w:instrText>
        </w:r>
        <w:r w:rsidR="00774707" w:rsidRPr="00774707">
          <w:rPr>
            <w:rFonts w:ascii="Arial" w:hAnsi="Arial" w:cs="Arial"/>
            <w:noProof/>
            <w:webHidden/>
            <w:sz w:val="24"/>
            <w:szCs w:val="24"/>
          </w:rPr>
        </w:r>
        <w:r w:rsidR="00774707" w:rsidRPr="00774707">
          <w:rPr>
            <w:rFonts w:ascii="Arial" w:hAnsi="Arial" w:cs="Arial"/>
            <w:noProof/>
            <w:webHidden/>
            <w:sz w:val="24"/>
            <w:szCs w:val="24"/>
          </w:rPr>
          <w:fldChar w:fldCharType="separate"/>
        </w:r>
        <w:r w:rsidR="00F83DF7">
          <w:rPr>
            <w:rFonts w:ascii="Arial" w:hAnsi="Arial" w:cs="Arial"/>
            <w:noProof/>
            <w:webHidden/>
            <w:sz w:val="24"/>
            <w:szCs w:val="24"/>
          </w:rPr>
          <w:t>33</w:t>
        </w:r>
        <w:r w:rsidR="00774707" w:rsidRPr="00774707">
          <w:rPr>
            <w:rFonts w:ascii="Arial" w:hAnsi="Arial" w:cs="Arial"/>
            <w:noProof/>
            <w:webHidden/>
            <w:sz w:val="24"/>
            <w:szCs w:val="24"/>
          </w:rPr>
          <w:fldChar w:fldCharType="end"/>
        </w:r>
      </w:hyperlink>
    </w:p>
    <w:p w14:paraId="17BA4546" w14:textId="457A3D2D" w:rsidR="00774707" w:rsidRPr="00774707" w:rsidRDefault="00307F31" w:rsidP="0077470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2108" w:history="1">
        <w:r w:rsidR="00774707" w:rsidRPr="00774707">
          <w:rPr>
            <w:rStyle w:val="Hyperlink"/>
            <w:rFonts w:ascii="Arial" w:hAnsi="Arial" w:cs="Arial"/>
            <w:b/>
            <w:bCs/>
            <w:noProof/>
            <w:sz w:val="24"/>
            <w:szCs w:val="24"/>
          </w:rPr>
          <w:t>Tabela 8 -</w:t>
        </w:r>
        <w:r w:rsidR="00774707" w:rsidRPr="00774707">
          <w:rPr>
            <w:rStyle w:val="Hyperlink"/>
            <w:rFonts w:ascii="Arial" w:hAnsi="Arial" w:cs="Arial"/>
            <w:noProof/>
            <w:sz w:val="24"/>
            <w:szCs w:val="24"/>
          </w:rPr>
          <w:t xml:space="preserve"> Orçamento detalhado dos itens de capital (contrapartida e equipamentos permanentes).</w:t>
        </w:r>
        <w:r w:rsidR="00774707" w:rsidRPr="00774707">
          <w:rPr>
            <w:rFonts w:ascii="Arial" w:hAnsi="Arial" w:cs="Arial"/>
            <w:noProof/>
            <w:webHidden/>
            <w:sz w:val="24"/>
            <w:szCs w:val="24"/>
          </w:rPr>
          <w:tab/>
        </w:r>
        <w:r w:rsidR="00774707" w:rsidRPr="00774707">
          <w:rPr>
            <w:rFonts w:ascii="Arial" w:hAnsi="Arial" w:cs="Arial"/>
            <w:noProof/>
            <w:webHidden/>
            <w:sz w:val="24"/>
            <w:szCs w:val="24"/>
          </w:rPr>
          <w:fldChar w:fldCharType="begin"/>
        </w:r>
        <w:r w:rsidR="00774707" w:rsidRPr="00774707">
          <w:rPr>
            <w:rFonts w:ascii="Arial" w:hAnsi="Arial" w:cs="Arial"/>
            <w:noProof/>
            <w:webHidden/>
            <w:sz w:val="24"/>
            <w:szCs w:val="24"/>
          </w:rPr>
          <w:instrText xml:space="preserve"> PAGEREF _Toc51602108 \h </w:instrText>
        </w:r>
        <w:r w:rsidR="00774707" w:rsidRPr="00774707">
          <w:rPr>
            <w:rFonts w:ascii="Arial" w:hAnsi="Arial" w:cs="Arial"/>
            <w:noProof/>
            <w:webHidden/>
            <w:sz w:val="24"/>
            <w:szCs w:val="24"/>
          </w:rPr>
        </w:r>
        <w:r w:rsidR="00774707" w:rsidRPr="00774707">
          <w:rPr>
            <w:rFonts w:ascii="Arial" w:hAnsi="Arial" w:cs="Arial"/>
            <w:noProof/>
            <w:webHidden/>
            <w:sz w:val="24"/>
            <w:szCs w:val="24"/>
          </w:rPr>
          <w:fldChar w:fldCharType="separate"/>
        </w:r>
        <w:r w:rsidR="00F83DF7">
          <w:rPr>
            <w:rFonts w:ascii="Arial" w:hAnsi="Arial" w:cs="Arial"/>
            <w:noProof/>
            <w:webHidden/>
            <w:sz w:val="24"/>
            <w:szCs w:val="24"/>
          </w:rPr>
          <w:t>40</w:t>
        </w:r>
        <w:r w:rsidR="00774707" w:rsidRPr="00774707">
          <w:rPr>
            <w:rFonts w:ascii="Arial" w:hAnsi="Arial" w:cs="Arial"/>
            <w:noProof/>
            <w:webHidden/>
            <w:sz w:val="24"/>
            <w:szCs w:val="24"/>
          </w:rPr>
          <w:fldChar w:fldCharType="end"/>
        </w:r>
      </w:hyperlink>
    </w:p>
    <w:p w14:paraId="60005469" w14:textId="25E82117" w:rsidR="00774707" w:rsidRPr="00774707" w:rsidRDefault="00307F31" w:rsidP="0077470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2109" w:history="1">
        <w:r w:rsidR="00774707" w:rsidRPr="00774707">
          <w:rPr>
            <w:rStyle w:val="Hyperlink"/>
            <w:rFonts w:ascii="Arial" w:hAnsi="Arial" w:cs="Arial"/>
            <w:b/>
            <w:bCs/>
            <w:noProof/>
            <w:sz w:val="24"/>
            <w:szCs w:val="24"/>
          </w:rPr>
          <w:t>Tabela 9 -</w:t>
        </w:r>
        <w:r w:rsidR="00774707" w:rsidRPr="00774707">
          <w:rPr>
            <w:rStyle w:val="Hyperlink"/>
            <w:rFonts w:ascii="Arial" w:hAnsi="Arial" w:cs="Arial"/>
            <w:noProof/>
            <w:sz w:val="24"/>
            <w:szCs w:val="24"/>
          </w:rPr>
          <w:t xml:space="preserve"> Orçamento detalhado dos itens de custeio (material de consumo, diárias e bolsas) e total geral do projeto.</w:t>
        </w:r>
        <w:r w:rsidR="00774707" w:rsidRPr="00774707">
          <w:rPr>
            <w:rFonts w:ascii="Arial" w:hAnsi="Arial" w:cs="Arial"/>
            <w:noProof/>
            <w:webHidden/>
            <w:sz w:val="24"/>
            <w:szCs w:val="24"/>
          </w:rPr>
          <w:tab/>
        </w:r>
        <w:r w:rsidR="00774707" w:rsidRPr="00774707">
          <w:rPr>
            <w:rFonts w:ascii="Arial" w:hAnsi="Arial" w:cs="Arial"/>
            <w:noProof/>
            <w:webHidden/>
            <w:sz w:val="24"/>
            <w:szCs w:val="24"/>
          </w:rPr>
          <w:fldChar w:fldCharType="begin"/>
        </w:r>
        <w:r w:rsidR="00774707" w:rsidRPr="00774707">
          <w:rPr>
            <w:rFonts w:ascii="Arial" w:hAnsi="Arial" w:cs="Arial"/>
            <w:noProof/>
            <w:webHidden/>
            <w:sz w:val="24"/>
            <w:szCs w:val="24"/>
          </w:rPr>
          <w:instrText xml:space="preserve"> PAGEREF _Toc51602109 \h </w:instrText>
        </w:r>
        <w:r w:rsidR="00774707" w:rsidRPr="00774707">
          <w:rPr>
            <w:rFonts w:ascii="Arial" w:hAnsi="Arial" w:cs="Arial"/>
            <w:noProof/>
            <w:webHidden/>
            <w:sz w:val="24"/>
            <w:szCs w:val="24"/>
          </w:rPr>
        </w:r>
        <w:r w:rsidR="00774707" w:rsidRPr="00774707">
          <w:rPr>
            <w:rFonts w:ascii="Arial" w:hAnsi="Arial" w:cs="Arial"/>
            <w:noProof/>
            <w:webHidden/>
            <w:sz w:val="24"/>
            <w:szCs w:val="24"/>
          </w:rPr>
          <w:fldChar w:fldCharType="separate"/>
        </w:r>
        <w:r w:rsidR="00F83DF7">
          <w:rPr>
            <w:rFonts w:ascii="Arial" w:hAnsi="Arial" w:cs="Arial"/>
            <w:noProof/>
            <w:webHidden/>
            <w:sz w:val="24"/>
            <w:szCs w:val="24"/>
          </w:rPr>
          <w:t>41</w:t>
        </w:r>
        <w:r w:rsidR="00774707" w:rsidRPr="00774707">
          <w:rPr>
            <w:rFonts w:ascii="Arial" w:hAnsi="Arial" w:cs="Arial"/>
            <w:noProof/>
            <w:webHidden/>
            <w:sz w:val="24"/>
            <w:szCs w:val="24"/>
          </w:rPr>
          <w:fldChar w:fldCharType="end"/>
        </w:r>
      </w:hyperlink>
    </w:p>
    <w:p w14:paraId="3D9D9572" w14:textId="07B33303" w:rsidR="00977223" w:rsidRPr="00AC270F" w:rsidRDefault="00977223" w:rsidP="00774707">
      <w:pPr>
        <w:spacing w:after="240" w:line="240" w:lineRule="auto"/>
        <w:jc w:val="both"/>
        <w:rPr>
          <w:rFonts w:ascii="Arial" w:hAnsi="Arial" w:cs="Arial"/>
          <w:b/>
          <w:sz w:val="24"/>
          <w:szCs w:val="24"/>
        </w:rPr>
      </w:pPr>
      <w:r w:rsidRPr="00774707">
        <w:rPr>
          <w:rFonts w:ascii="Arial" w:hAnsi="Arial" w:cs="Arial"/>
          <w:b/>
          <w:sz w:val="24"/>
          <w:szCs w:val="24"/>
        </w:rPr>
        <w:fldChar w:fldCharType="end"/>
      </w:r>
    </w:p>
    <w:p w14:paraId="703346F6" w14:textId="77777777" w:rsidR="00FD0CC6" w:rsidRPr="00AC270F" w:rsidRDefault="00FD0CC6" w:rsidP="00AC270F">
      <w:pPr>
        <w:suppressAutoHyphens w:val="0"/>
        <w:spacing w:after="0" w:line="360" w:lineRule="auto"/>
        <w:jc w:val="both"/>
        <w:rPr>
          <w:rFonts w:ascii="Arial" w:hAnsi="Arial" w:cs="Arial"/>
          <w:b/>
          <w:sz w:val="24"/>
          <w:szCs w:val="24"/>
        </w:rPr>
      </w:pPr>
      <w:r w:rsidRPr="00AC270F">
        <w:rPr>
          <w:rFonts w:ascii="Arial" w:hAnsi="Arial" w:cs="Arial"/>
          <w:b/>
          <w:sz w:val="24"/>
          <w:szCs w:val="24"/>
        </w:rPr>
        <w:br w:type="page"/>
      </w:r>
    </w:p>
    <w:p w14:paraId="7A363CA8" w14:textId="740E164D" w:rsidR="00FD0CC6" w:rsidRDefault="00FD0CC6" w:rsidP="00AC270F">
      <w:pPr>
        <w:spacing w:after="0" w:line="360" w:lineRule="auto"/>
        <w:jc w:val="center"/>
        <w:rPr>
          <w:rFonts w:ascii="Arial" w:hAnsi="Arial" w:cs="Arial"/>
          <w:b/>
          <w:sz w:val="24"/>
          <w:szCs w:val="24"/>
        </w:rPr>
      </w:pPr>
      <w:r w:rsidRPr="00AC270F">
        <w:rPr>
          <w:rFonts w:ascii="Arial" w:hAnsi="Arial" w:cs="Arial"/>
          <w:b/>
          <w:sz w:val="24"/>
          <w:szCs w:val="24"/>
        </w:rPr>
        <w:lastRenderedPageBreak/>
        <w:t>LISTA DE FIGURAS</w:t>
      </w:r>
    </w:p>
    <w:p w14:paraId="728FBA80" w14:textId="77777777" w:rsidR="00977223" w:rsidRDefault="00977223" w:rsidP="00977223">
      <w:pPr>
        <w:spacing w:after="0" w:line="360" w:lineRule="auto"/>
        <w:rPr>
          <w:rFonts w:ascii="Arial" w:hAnsi="Arial" w:cs="Arial"/>
          <w:b/>
          <w:sz w:val="24"/>
          <w:szCs w:val="24"/>
        </w:rPr>
      </w:pPr>
    </w:p>
    <w:p w14:paraId="5793FA52" w14:textId="724F2C50" w:rsidR="00F83DF7" w:rsidRPr="00F83DF7" w:rsidRDefault="00977223" w:rsidP="00F83DF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r w:rsidRPr="00F83DF7">
        <w:rPr>
          <w:rFonts w:ascii="Arial" w:hAnsi="Arial" w:cs="Arial"/>
          <w:b/>
          <w:sz w:val="24"/>
          <w:szCs w:val="24"/>
        </w:rPr>
        <w:fldChar w:fldCharType="begin"/>
      </w:r>
      <w:r w:rsidRPr="00F83DF7">
        <w:rPr>
          <w:rFonts w:ascii="Arial" w:hAnsi="Arial" w:cs="Arial"/>
          <w:b/>
          <w:sz w:val="24"/>
          <w:szCs w:val="24"/>
        </w:rPr>
        <w:instrText xml:space="preserve"> TOC \h \z \c "Figura" </w:instrText>
      </w:r>
      <w:r w:rsidRPr="00F83DF7">
        <w:rPr>
          <w:rFonts w:ascii="Arial" w:hAnsi="Arial" w:cs="Arial"/>
          <w:b/>
          <w:sz w:val="24"/>
          <w:szCs w:val="24"/>
        </w:rPr>
        <w:fldChar w:fldCharType="separate"/>
      </w:r>
      <w:hyperlink w:anchor="_Toc51609770" w:history="1">
        <w:r w:rsidR="00F83DF7" w:rsidRPr="00F83DF7">
          <w:rPr>
            <w:rStyle w:val="Hyperlink"/>
            <w:rFonts w:ascii="Arial" w:hAnsi="Arial" w:cs="Arial"/>
            <w:b/>
            <w:bCs/>
            <w:noProof/>
            <w:sz w:val="24"/>
            <w:szCs w:val="24"/>
          </w:rPr>
          <w:t>Figura 1 -</w:t>
        </w:r>
        <w:r w:rsidR="00F83DF7" w:rsidRPr="00F83DF7">
          <w:rPr>
            <w:rStyle w:val="Hyperlink"/>
            <w:rFonts w:ascii="Arial" w:hAnsi="Arial" w:cs="Arial"/>
            <w:noProof/>
            <w:sz w:val="24"/>
            <w:szCs w:val="24"/>
          </w:rPr>
          <w:t xml:space="preserve"> Relação entre a densidade básica da madeira e a densidade aparente do carvão vegetal da madeira de </w:t>
        </w:r>
        <w:r w:rsidR="00F83DF7" w:rsidRPr="00F83DF7">
          <w:rPr>
            <w:rStyle w:val="Hyperlink"/>
            <w:rFonts w:ascii="Arial" w:hAnsi="Arial" w:cs="Arial"/>
            <w:i/>
            <w:iCs/>
            <w:noProof/>
            <w:sz w:val="24"/>
            <w:szCs w:val="24"/>
          </w:rPr>
          <w:t>Eucalyptus urophylla</w:t>
        </w:r>
        <w:r w:rsidR="00F83DF7" w:rsidRPr="00F83DF7">
          <w:rPr>
            <w:rStyle w:val="Hyperlink"/>
            <w:rFonts w:ascii="Arial" w:hAnsi="Arial" w:cs="Arial"/>
            <w:noProof/>
            <w:sz w:val="24"/>
            <w:szCs w:val="24"/>
          </w:rPr>
          <w:t xml:space="preserve"> (a), </w:t>
        </w:r>
        <w:r w:rsidR="00F83DF7" w:rsidRPr="00F83DF7">
          <w:rPr>
            <w:rStyle w:val="Hyperlink"/>
            <w:rFonts w:ascii="Arial" w:hAnsi="Arial" w:cs="Arial"/>
            <w:i/>
            <w:iCs/>
            <w:noProof/>
            <w:sz w:val="24"/>
            <w:szCs w:val="24"/>
          </w:rPr>
          <w:t>Eucalyptus urophylla x Eucalyptus grandis</w:t>
        </w:r>
        <w:r w:rsidR="00F83DF7" w:rsidRPr="00F83DF7">
          <w:rPr>
            <w:rStyle w:val="Hyperlink"/>
            <w:rFonts w:ascii="Arial" w:hAnsi="Arial" w:cs="Arial"/>
            <w:noProof/>
            <w:sz w:val="24"/>
            <w:szCs w:val="24"/>
          </w:rPr>
          <w:t xml:space="preserve"> (b) e (</w:t>
        </w:r>
        <w:r w:rsidR="00F83DF7" w:rsidRPr="00F83DF7">
          <w:rPr>
            <w:rStyle w:val="Hyperlink"/>
            <w:rFonts w:ascii="Arial" w:hAnsi="Arial" w:cs="Arial"/>
            <w:i/>
            <w:iCs/>
            <w:noProof/>
            <w:sz w:val="24"/>
            <w:szCs w:val="24"/>
          </w:rPr>
          <w:t>Eucalyptus camaldulensis x Eucalyptus grandis</w:t>
        </w:r>
        <w:r w:rsidR="00F83DF7" w:rsidRPr="00F83DF7">
          <w:rPr>
            <w:rStyle w:val="Hyperlink"/>
            <w:rFonts w:ascii="Arial" w:hAnsi="Arial" w:cs="Arial"/>
            <w:noProof/>
            <w:sz w:val="24"/>
            <w:szCs w:val="24"/>
          </w:rPr>
          <w:t xml:space="preserve">) x </w:t>
        </w:r>
        <w:r w:rsidR="00F83DF7" w:rsidRPr="00F83DF7">
          <w:rPr>
            <w:rStyle w:val="Hyperlink"/>
            <w:rFonts w:ascii="Arial" w:hAnsi="Arial" w:cs="Arial"/>
            <w:i/>
            <w:iCs/>
            <w:noProof/>
            <w:sz w:val="24"/>
            <w:szCs w:val="24"/>
          </w:rPr>
          <w:t>Eucalyptus urophylla</w:t>
        </w:r>
        <w:r w:rsidR="00F83DF7" w:rsidRPr="00F83DF7">
          <w:rPr>
            <w:rStyle w:val="Hyperlink"/>
            <w:rFonts w:ascii="Arial" w:hAnsi="Arial" w:cs="Arial"/>
            <w:noProof/>
            <w:sz w:val="24"/>
            <w:szCs w:val="24"/>
          </w:rPr>
          <w:t xml:space="preserve"> (c) e calculada a média entre os três clones (d).</w:t>
        </w:r>
        <w:r w:rsidR="00F83DF7" w:rsidRPr="00F83DF7">
          <w:rPr>
            <w:rFonts w:ascii="Arial" w:hAnsi="Arial" w:cs="Arial"/>
            <w:noProof/>
            <w:webHidden/>
            <w:sz w:val="24"/>
            <w:szCs w:val="24"/>
          </w:rPr>
          <w:tab/>
        </w:r>
        <w:r w:rsidR="00F83DF7" w:rsidRPr="00F83DF7">
          <w:rPr>
            <w:rFonts w:ascii="Arial" w:hAnsi="Arial" w:cs="Arial"/>
            <w:noProof/>
            <w:webHidden/>
            <w:sz w:val="24"/>
            <w:szCs w:val="24"/>
          </w:rPr>
          <w:fldChar w:fldCharType="begin"/>
        </w:r>
        <w:r w:rsidR="00F83DF7" w:rsidRPr="00F83DF7">
          <w:rPr>
            <w:rFonts w:ascii="Arial" w:hAnsi="Arial" w:cs="Arial"/>
            <w:noProof/>
            <w:webHidden/>
            <w:sz w:val="24"/>
            <w:szCs w:val="24"/>
          </w:rPr>
          <w:instrText xml:space="preserve"> PAGEREF _Toc51609770 \h </w:instrText>
        </w:r>
        <w:r w:rsidR="00F83DF7" w:rsidRPr="00F83DF7">
          <w:rPr>
            <w:rFonts w:ascii="Arial" w:hAnsi="Arial" w:cs="Arial"/>
            <w:noProof/>
            <w:webHidden/>
            <w:sz w:val="24"/>
            <w:szCs w:val="24"/>
          </w:rPr>
        </w:r>
        <w:r w:rsidR="00F83DF7" w:rsidRPr="00F83DF7">
          <w:rPr>
            <w:rFonts w:ascii="Arial" w:hAnsi="Arial" w:cs="Arial"/>
            <w:noProof/>
            <w:webHidden/>
            <w:sz w:val="24"/>
            <w:szCs w:val="24"/>
          </w:rPr>
          <w:fldChar w:fldCharType="separate"/>
        </w:r>
        <w:r w:rsidR="00F83DF7" w:rsidRPr="00F83DF7">
          <w:rPr>
            <w:rFonts w:ascii="Arial" w:hAnsi="Arial" w:cs="Arial"/>
            <w:noProof/>
            <w:webHidden/>
            <w:sz w:val="24"/>
            <w:szCs w:val="24"/>
          </w:rPr>
          <w:t>14</w:t>
        </w:r>
        <w:r w:rsidR="00F83DF7" w:rsidRPr="00F83DF7">
          <w:rPr>
            <w:rFonts w:ascii="Arial" w:hAnsi="Arial" w:cs="Arial"/>
            <w:noProof/>
            <w:webHidden/>
            <w:sz w:val="24"/>
            <w:szCs w:val="24"/>
          </w:rPr>
          <w:fldChar w:fldCharType="end"/>
        </w:r>
      </w:hyperlink>
    </w:p>
    <w:p w14:paraId="62F712B3" w14:textId="4353C3B7" w:rsidR="00F83DF7" w:rsidRPr="00F83DF7" w:rsidRDefault="00307F31" w:rsidP="00F83DF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9771" w:history="1">
        <w:r w:rsidR="00F83DF7" w:rsidRPr="00F83DF7">
          <w:rPr>
            <w:rStyle w:val="Hyperlink"/>
            <w:rFonts w:ascii="Arial" w:hAnsi="Arial" w:cs="Arial"/>
            <w:b/>
            <w:bCs/>
            <w:noProof/>
            <w:sz w:val="24"/>
            <w:szCs w:val="24"/>
          </w:rPr>
          <w:t>Figura 2 -</w:t>
        </w:r>
        <w:r w:rsidR="00F83DF7" w:rsidRPr="00F83DF7">
          <w:rPr>
            <w:rStyle w:val="Hyperlink"/>
            <w:rFonts w:ascii="Arial" w:hAnsi="Arial" w:cs="Arial"/>
            <w:noProof/>
            <w:sz w:val="24"/>
            <w:szCs w:val="24"/>
          </w:rPr>
          <w:t xml:space="preserve"> Relação entre a resistência à compressão e a densidade básica.</w:t>
        </w:r>
        <w:r w:rsidR="00F83DF7" w:rsidRPr="00F83DF7">
          <w:rPr>
            <w:rFonts w:ascii="Arial" w:hAnsi="Arial" w:cs="Arial"/>
            <w:noProof/>
            <w:webHidden/>
            <w:sz w:val="24"/>
            <w:szCs w:val="24"/>
          </w:rPr>
          <w:tab/>
        </w:r>
        <w:r w:rsidR="00F83DF7" w:rsidRPr="00F83DF7">
          <w:rPr>
            <w:rFonts w:ascii="Arial" w:hAnsi="Arial" w:cs="Arial"/>
            <w:noProof/>
            <w:webHidden/>
            <w:sz w:val="24"/>
            <w:szCs w:val="24"/>
          </w:rPr>
          <w:fldChar w:fldCharType="begin"/>
        </w:r>
        <w:r w:rsidR="00F83DF7" w:rsidRPr="00F83DF7">
          <w:rPr>
            <w:rFonts w:ascii="Arial" w:hAnsi="Arial" w:cs="Arial"/>
            <w:noProof/>
            <w:webHidden/>
            <w:sz w:val="24"/>
            <w:szCs w:val="24"/>
          </w:rPr>
          <w:instrText xml:space="preserve"> PAGEREF _Toc51609771 \h </w:instrText>
        </w:r>
        <w:r w:rsidR="00F83DF7" w:rsidRPr="00F83DF7">
          <w:rPr>
            <w:rFonts w:ascii="Arial" w:hAnsi="Arial" w:cs="Arial"/>
            <w:noProof/>
            <w:webHidden/>
            <w:sz w:val="24"/>
            <w:szCs w:val="24"/>
          </w:rPr>
        </w:r>
        <w:r w:rsidR="00F83DF7" w:rsidRPr="00F83DF7">
          <w:rPr>
            <w:rFonts w:ascii="Arial" w:hAnsi="Arial" w:cs="Arial"/>
            <w:noProof/>
            <w:webHidden/>
            <w:sz w:val="24"/>
            <w:szCs w:val="24"/>
          </w:rPr>
          <w:fldChar w:fldCharType="separate"/>
        </w:r>
        <w:r w:rsidR="00F83DF7" w:rsidRPr="00F83DF7">
          <w:rPr>
            <w:rFonts w:ascii="Arial" w:hAnsi="Arial" w:cs="Arial"/>
            <w:noProof/>
            <w:webHidden/>
            <w:sz w:val="24"/>
            <w:szCs w:val="24"/>
          </w:rPr>
          <w:t>15</w:t>
        </w:r>
        <w:r w:rsidR="00F83DF7" w:rsidRPr="00F83DF7">
          <w:rPr>
            <w:rFonts w:ascii="Arial" w:hAnsi="Arial" w:cs="Arial"/>
            <w:noProof/>
            <w:webHidden/>
            <w:sz w:val="24"/>
            <w:szCs w:val="24"/>
          </w:rPr>
          <w:fldChar w:fldCharType="end"/>
        </w:r>
      </w:hyperlink>
    </w:p>
    <w:p w14:paraId="3B9540FB" w14:textId="15509DEC" w:rsidR="00F83DF7" w:rsidRPr="00F83DF7" w:rsidRDefault="00307F31" w:rsidP="00F83DF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9772" w:history="1">
        <w:r w:rsidR="00F83DF7" w:rsidRPr="00F83DF7">
          <w:rPr>
            <w:rStyle w:val="Hyperlink"/>
            <w:rFonts w:ascii="Arial" w:hAnsi="Arial" w:cs="Arial"/>
            <w:b/>
            <w:bCs/>
            <w:noProof/>
            <w:sz w:val="24"/>
            <w:szCs w:val="24"/>
          </w:rPr>
          <w:t>Figura 3 -</w:t>
        </w:r>
        <w:r w:rsidR="00F83DF7" w:rsidRPr="00F83DF7">
          <w:rPr>
            <w:rStyle w:val="Hyperlink"/>
            <w:rFonts w:ascii="Arial" w:hAnsi="Arial" w:cs="Arial"/>
            <w:noProof/>
            <w:sz w:val="24"/>
            <w:szCs w:val="24"/>
          </w:rPr>
          <w:t xml:space="preserve"> Evoluções de biomassa por árvore e por hectare para as espécies de Eucalyptus em função da densidade de plantio em Tacuarembó (Uruguai).</w:t>
        </w:r>
        <w:r w:rsidR="00F83DF7" w:rsidRPr="00F83DF7">
          <w:rPr>
            <w:rFonts w:ascii="Arial" w:hAnsi="Arial" w:cs="Arial"/>
            <w:noProof/>
            <w:webHidden/>
            <w:sz w:val="24"/>
            <w:szCs w:val="24"/>
          </w:rPr>
          <w:tab/>
        </w:r>
        <w:r w:rsidR="00F83DF7" w:rsidRPr="00F83DF7">
          <w:rPr>
            <w:rFonts w:ascii="Arial" w:hAnsi="Arial" w:cs="Arial"/>
            <w:noProof/>
            <w:webHidden/>
            <w:sz w:val="24"/>
            <w:szCs w:val="24"/>
          </w:rPr>
          <w:fldChar w:fldCharType="begin"/>
        </w:r>
        <w:r w:rsidR="00F83DF7" w:rsidRPr="00F83DF7">
          <w:rPr>
            <w:rFonts w:ascii="Arial" w:hAnsi="Arial" w:cs="Arial"/>
            <w:noProof/>
            <w:webHidden/>
            <w:sz w:val="24"/>
            <w:szCs w:val="24"/>
          </w:rPr>
          <w:instrText xml:space="preserve"> PAGEREF _Toc51609772 \h </w:instrText>
        </w:r>
        <w:r w:rsidR="00F83DF7" w:rsidRPr="00F83DF7">
          <w:rPr>
            <w:rFonts w:ascii="Arial" w:hAnsi="Arial" w:cs="Arial"/>
            <w:noProof/>
            <w:webHidden/>
            <w:sz w:val="24"/>
            <w:szCs w:val="24"/>
          </w:rPr>
        </w:r>
        <w:r w:rsidR="00F83DF7" w:rsidRPr="00F83DF7">
          <w:rPr>
            <w:rFonts w:ascii="Arial" w:hAnsi="Arial" w:cs="Arial"/>
            <w:noProof/>
            <w:webHidden/>
            <w:sz w:val="24"/>
            <w:szCs w:val="24"/>
          </w:rPr>
          <w:fldChar w:fldCharType="separate"/>
        </w:r>
        <w:r w:rsidR="00F83DF7" w:rsidRPr="00F83DF7">
          <w:rPr>
            <w:rFonts w:ascii="Arial" w:hAnsi="Arial" w:cs="Arial"/>
            <w:noProof/>
            <w:webHidden/>
            <w:sz w:val="24"/>
            <w:szCs w:val="24"/>
          </w:rPr>
          <w:t>18</w:t>
        </w:r>
        <w:r w:rsidR="00F83DF7" w:rsidRPr="00F83DF7">
          <w:rPr>
            <w:rFonts w:ascii="Arial" w:hAnsi="Arial" w:cs="Arial"/>
            <w:noProof/>
            <w:webHidden/>
            <w:sz w:val="24"/>
            <w:szCs w:val="24"/>
          </w:rPr>
          <w:fldChar w:fldCharType="end"/>
        </w:r>
      </w:hyperlink>
    </w:p>
    <w:p w14:paraId="67EAC2DC" w14:textId="0D9C61E1" w:rsidR="00F83DF7" w:rsidRPr="00F83DF7" w:rsidRDefault="00307F31" w:rsidP="00F83DF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9773" w:history="1">
        <w:r w:rsidR="00F83DF7" w:rsidRPr="00F83DF7">
          <w:rPr>
            <w:rStyle w:val="Hyperlink"/>
            <w:rFonts w:ascii="Arial" w:hAnsi="Arial" w:cs="Arial"/>
            <w:b/>
            <w:bCs/>
            <w:noProof/>
            <w:sz w:val="24"/>
            <w:szCs w:val="24"/>
          </w:rPr>
          <w:t>Figura 4 -</w:t>
        </w:r>
        <w:r w:rsidR="00F83DF7" w:rsidRPr="00F83DF7">
          <w:rPr>
            <w:rStyle w:val="Hyperlink"/>
            <w:rFonts w:ascii="Arial" w:hAnsi="Arial" w:cs="Arial"/>
            <w:noProof/>
            <w:sz w:val="24"/>
            <w:szCs w:val="24"/>
          </w:rPr>
          <w:t xml:space="preserve"> Variação radial dos valores de predição NIR para (a) Rendimento de polpa Kraft (RPK) e (b) conteúdo de celulose usando espectros coletados de madeira moída. RPK e os valores de celulose são plotados em função da distância da casca.</w:t>
        </w:r>
        <w:r w:rsidR="00F83DF7" w:rsidRPr="00F83DF7">
          <w:rPr>
            <w:rFonts w:ascii="Arial" w:hAnsi="Arial" w:cs="Arial"/>
            <w:noProof/>
            <w:webHidden/>
            <w:sz w:val="24"/>
            <w:szCs w:val="24"/>
          </w:rPr>
          <w:tab/>
        </w:r>
        <w:r w:rsidR="00F83DF7" w:rsidRPr="00F83DF7">
          <w:rPr>
            <w:rFonts w:ascii="Arial" w:hAnsi="Arial" w:cs="Arial"/>
            <w:noProof/>
            <w:webHidden/>
            <w:sz w:val="24"/>
            <w:szCs w:val="24"/>
          </w:rPr>
          <w:fldChar w:fldCharType="begin"/>
        </w:r>
        <w:r w:rsidR="00F83DF7" w:rsidRPr="00F83DF7">
          <w:rPr>
            <w:rFonts w:ascii="Arial" w:hAnsi="Arial" w:cs="Arial"/>
            <w:noProof/>
            <w:webHidden/>
            <w:sz w:val="24"/>
            <w:szCs w:val="24"/>
          </w:rPr>
          <w:instrText xml:space="preserve"> PAGEREF _Toc51609773 \h </w:instrText>
        </w:r>
        <w:r w:rsidR="00F83DF7" w:rsidRPr="00F83DF7">
          <w:rPr>
            <w:rFonts w:ascii="Arial" w:hAnsi="Arial" w:cs="Arial"/>
            <w:noProof/>
            <w:webHidden/>
            <w:sz w:val="24"/>
            <w:szCs w:val="24"/>
          </w:rPr>
        </w:r>
        <w:r w:rsidR="00F83DF7" w:rsidRPr="00F83DF7">
          <w:rPr>
            <w:rFonts w:ascii="Arial" w:hAnsi="Arial" w:cs="Arial"/>
            <w:noProof/>
            <w:webHidden/>
            <w:sz w:val="24"/>
            <w:szCs w:val="24"/>
          </w:rPr>
          <w:fldChar w:fldCharType="separate"/>
        </w:r>
        <w:r w:rsidR="00F83DF7" w:rsidRPr="00F83DF7">
          <w:rPr>
            <w:rFonts w:ascii="Arial" w:hAnsi="Arial" w:cs="Arial"/>
            <w:noProof/>
            <w:webHidden/>
            <w:sz w:val="24"/>
            <w:szCs w:val="24"/>
          </w:rPr>
          <w:t>27</w:t>
        </w:r>
        <w:r w:rsidR="00F83DF7" w:rsidRPr="00F83DF7">
          <w:rPr>
            <w:rFonts w:ascii="Arial" w:hAnsi="Arial" w:cs="Arial"/>
            <w:noProof/>
            <w:webHidden/>
            <w:sz w:val="24"/>
            <w:szCs w:val="24"/>
          </w:rPr>
          <w:fldChar w:fldCharType="end"/>
        </w:r>
      </w:hyperlink>
    </w:p>
    <w:p w14:paraId="34425E6B" w14:textId="20A2E97E" w:rsidR="00F83DF7" w:rsidRPr="00F83DF7" w:rsidRDefault="00307F31" w:rsidP="00F83DF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9774" w:history="1">
        <w:r w:rsidR="00F83DF7" w:rsidRPr="00F83DF7">
          <w:rPr>
            <w:rStyle w:val="Hyperlink"/>
            <w:rFonts w:ascii="Arial" w:hAnsi="Arial" w:cs="Arial"/>
            <w:b/>
            <w:bCs/>
            <w:noProof/>
            <w:sz w:val="24"/>
            <w:szCs w:val="24"/>
          </w:rPr>
          <w:t>Figura 5 -</w:t>
        </w:r>
        <w:r w:rsidR="00F83DF7" w:rsidRPr="00F83DF7">
          <w:rPr>
            <w:rStyle w:val="Hyperlink"/>
            <w:rFonts w:ascii="Arial" w:hAnsi="Arial" w:cs="Arial"/>
            <w:noProof/>
            <w:sz w:val="24"/>
            <w:szCs w:val="24"/>
          </w:rPr>
          <w:t xml:space="preserve"> Variação espacial relativa da densidade básica da madeira (kg m-3) em árvores de Eucalyptus urophylla x E. grandis, destacando a variação radial a 25% da altura da árvore e a variação radial da densidade da madeira dos clones. Superior valor médio de todos os clones estudados. Inferior gráfico de interação do local para cada clone na posição de 25%; (A) representa a madeira produzida em 1 ano, enquanto (B) a madeira produzida em 6 anos.</w:t>
        </w:r>
        <w:r w:rsidR="00F83DF7" w:rsidRPr="00F83DF7">
          <w:rPr>
            <w:rFonts w:ascii="Arial" w:hAnsi="Arial" w:cs="Arial"/>
            <w:noProof/>
            <w:webHidden/>
            <w:sz w:val="24"/>
            <w:szCs w:val="24"/>
          </w:rPr>
          <w:tab/>
        </w:r>
        <w:r w:rsidR="00F83DF7" w:rsidRPr="00F83DF7">
          <w:rPr>
            <w:rFonts w:ascii="Arial" w:hAnsi="Arial" w:cs="Arial"/>
            <w:noProof/>
            <w:webHidden/>
            <w:sz w:val="24"/>
            <w:szCs w:val="24"/>
          </w:rPr>
          <w:fldChar w:fldCharType="begin"/>
        </w:r>
        <w:r w:rsidR="00F83DF7" w:rsidRPr="00F83DF7">
          <w:rPr>
            <w:rFonts w:ascii="Arial" w:hAnsi="Arial" w:cs="Arial"/>
            <w:noProof/>
            <w:webHidden/>
            <w:sz w:val="24"/>
            <w:szCs w:val="24"/>
          </w:rPr>
          <w:instrText xml:space="preserve"> PAGEREF _Toc51609774 \h </w:instrText>
        </w:r>
        <w:r w:rsidR="00F83DF7" w:rsidRPr="00F83DF7">
          <w:rPr>
            <w:rFonts w:ascii="Arial" w:hAnsi="Arial" w:cs="Arial"/>
            <w:noProof/>
            <w:webHidden/>
            <w:sz w:val="24"/>
            <w:szCs w:val="24"/>
          </w:rPr>
        </w:r>
        <w:r w:rsidR="00F83DF7" w:rsidRPr="00F83DF7">
          <w:rPr>
            <w:rFonts w:ascii="Arial" w:hAnsi="Arial" w:cs="Arial"/>
            <w:noProof/>
            <w:webHidden/>
            <w:sz w:val="24"/>
            <w:szCs w:val="24"/>
          </w:rPr>
          <w:fldChar w:fldCharType="separate"/>
        </w:r>
        <w:r w:rsidR="00F83DF7" w:rsidRPr="00F83DF7">
          <w:rPr>
            <w:rFonts w:ascii="Arial" w:hAnsi="Arial" w:cs="Arial"/>
            <w:noProof/>
            <w:webHidden/>
            <w:sz w:val="24"/>
            <w:szCs w:val="24"/>
          </w:rPr>
          <w:t>28</w:t>
        </w:r>
        <w:r w:rsidR="00F83DF7" w:rsidRPr="00F83DF7">
          <w:rPr>
            <w:rFonts w:ascii="Arial" w:hAnsi="Arial" w:cs="Arial"/>
            <w:noProof/>
            <w:webHidden/>
            <w:sz w:val="24"/>
            <w:szCs w:val="24"/>
          </w:rPr>
          <w:fldChar w:fldCharType="end"/>
        </w:r>
      </w:hyperlink>
    </w:p>
    <w:p w14:paraId="712D094F" w14:textId="3CD0D20A" w:rsidR="00F83DF7" w:rsidRPr="00F83DF7" w:rsidRDefault="00307F31" w:rsidP="00F83DF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9775" w:history="1">
        <w:r w:rsidR="00F83DF7" w:rsidRPr="00F83DF7">
          <w:rPr>
            <w:rStyle w:val="Hyperlink"/>
            <w:rFonts w:ascii="Arial" w:hAnsi="Arial" w:cs="Arial"/>
            <w:b/>
            <w:bCs/>
            <w:noProof/>
            <w:sz w:val="24"/>
            <w:szCs w:val="24"/>
          </w:rPr>
          <w:t>Figura 6 -</w:t>
        </w:r>
        <w:r w:rsidR="00F83DF7" w:rsidRPr="00F83DF7">
          <w:rPr>
            <w:rStyle w:val="Hyperlink"/>
            <w:rFonts w:ascii="Arial" w:hAnsi="Arial" w:cs="Arial"/>
            <w:noProof/>
            <w:sz w:val="24"/>
            <w:szCs w:val="24"/>
          </w:rPr>
          <w:t xml:space="preserve"> Perfis da densidade básica e umidade dos discos de madeira para o clone 579 (E. camaldulensis).</w:t>
        </w:r>
        <w:r w:rsidR="00F83DF7" w:rsidRPr="00F83DF7">
          <w:rPr>
            <w:rFonts w:ascii="Arial" w:hAnsi="Arial" w:cs="Arial"/>
            <w:noProof/>
            <w:webHidden/>
            <w:sz w:val="24"/>
            <w:szCs w:val="24"/>
          </w:rPr>
          <w:tab/>
        </w:r>
        <w:r w:rsidR="00F83DF7" w:rsidRPr="00F83DF7">
          <w:rPr>
            <w:rFonts w:ascii="Arial" w:hAnsi="Arial" w:cs="Arial"/>
            <w:noProof/>
            <w:webHidden/>
            <w:sz w:val="24"/>
            <w:szCs w:val="24"/>
          </w:rPr>
          <w:fldChar w:fldCharType="begin"/>
        </w:r>
        <w:r w:rsidR="00F83DF7" w:rsidRPr="00F83DF7">
          <w:rPr>
            <w:rFonts w:ascii="Arial" w:hAnsi="Arial" w:cs="Arial"/>
            <w:noProof/>
            <w:webHidden/>
            <w:sz w:val="24"/>
            <w:szCs w:val="24"/>
          </w:rPr>
          <w:instrText xml:space="preserve"> PAGEREF _Toc51609775 \h </w:instrText>
        </w:r>
        <w:r w:rsidR="00F83DF7" w:rsidRPr="00F83DF7">
          <w:rPr>
            <w:rFonts w:ascii="Arial" w:hAnsi="Arial" w:cs="Arial"/>
            <w:noProof/>
            <w:webHidden/>
            <w:sz w:val="24"/>
            <w:szCs w:val="24"/>
          </w:rPr>
        </w:r>
        <w:r w:rsidR="00F83DF7" w:rsidRPr="00F83DF7">
          <w:rPr>
            <w:rFonts w:ascii="Arial" w:hAnsi="Arial" w:cs="Arial"/>
            <w:noProof/>
            <w:webHidden/>
            <w:sz w:val="24"/>
            <w:szCs w:val="24"/>
          </w:rPr>
          <w:fldChar w:fldCharType="separate"/>
        </w:r>
        <w:r w:rsidR="00F83DF7" w:rsidRPr="00F83DF7">
          <w:rPr>
            <w:rFonts w:ascii="Arial" w:hAnsi="Arial" w:cs="Arial"/>
            <w:noProof/>
            <w:webHidden/>
            <w:sz w:val="24"/>
            <w:szCs w:val="24"/>
          </w:rPr>
          <w:t>29</w:t>
        </w:r>
        <w:r w:rsidR="00F83DF7" w:rsidRPr="00F83DF7">
          <w:rPr>
            <w:rFonts w:ascii="Arial" w:hAnsi="Arial" w:cs="Arial"/>
            <w:noProof/>
            <w:webHidden/>
            <w:sz w:val="24"/>
            <w:szCs w:val="24"/>
          </w:rPr>
          <w:fldChar w:fldCharType="end"/>
        </w:r>
      </w:hyperlink>
    </w:p>
    <w:p w14:paraId="67CAFEC1" w14:textId="2B471641" w:rsidR="00F83DF7" w:rsidRPr="00F83DF7" w:rsidRDefault="00307F31" w:rsidP="00F83DF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9776" w:history="1">
        <w:r w:rsidR="00F83DF7" w:rsidRPr="00F83DF7">
          <w:rPr>
            <w:rStyle w:val="Hyperlink"/>
            <w:rFonts w:ascii="Arial" w:hAnsi="Arial" w:cs="Arial"/>
            <w:b/>
            <w:bCs/>
            <w:noProof/>
            <w:sz w:val="24"/>
            <w:szCs w:val="24"/>
          </w:rPr>
          <w:t>Figura 7 -</w:t>
        </w:r>
        <w:r w:rsidR="00F83DF7" w:rsidRPr="00F83DF7">
          <w:rPr>
            <w:rStyle w:val="Hyperlink"/>
            <w:rFonts w:ascii="Arial" w:hAnsi="Arial" w:cs="Arial"/>
            <w:noProof/>
            <w:sz w:val="24"/>
            <w:szCs w:val="24"/>
          </w:rPr>
          <w:t xml:space="preserve"> Experimento sem remoção de chuva (a) e experimento com calhas de remoção de chuva (b e c).</w:t>
        </w:r>
        <w:r w:rsidR="00F83DF7" w:rsidRPr="00F83DF7">
          <w:rPr>
            <w:rFonts w:ascii="Arial" w:hAnsi="Arial" w:cs="Arial"/>
            <w:noProof/>
            <w:webHidden/>
            <w:sz w:val="24"/>
            <w:szCs w:val="24"/>
          </w:rPr>
          <w:tab/>
        </w:r>
        <w:r w:rsidR="00F83DF7" w:rsidRPr="00F83DF7">
          <w:rPr>
            <w:rFonts w:ascii="Arial" w:hAnsi="Arial" w:cs="Arial"/>
            <w:noProof/>
            <w:webHidden/>
            <w:sz w:val="24"/>
            <w:szCs w:val="24"/>
          </w:rPr>
          <w:fldChar w:fldCharType="begin"/>
        </w:r>
        <w:r w:rsidR="00F83DF7" w:rsidRPr="00F83DF7">
          <w:rPr>
            <w:rFonts w:ascii="Arial" w:hAnsi="Arial" w:cs="Arial"/>
            <w:noProof/>
            <w:webHidden/>
            <w:sz w:val="24"/>
            <w:szCs w:val="24"/>
          </w:rPr>
          <w:instrText xml:space="preserve"> PAGEREF _Toc51609776 \h </w:instrText>
        </w:r>
        <w:r w:rsidR="00F83DF7" w:rsidRPr="00F83DF7">
          <w:rPr>
            <w:rFonts w:ascii="Arial" w:hAnsi="Arial" w:cs="Arial"/>
            <w:noProof/>
            <w:webHidden/>
            <w:sz w:val="24"/>
            <w:szCs w:val="24"/>
          </w:rPr>
        </w:r>
        <w:r w:rsidR="00F83DF7" w:rsidRPr="00F83DF7">
          <w:rPr>
            <w:rFonts w:ascii="Arial" w:hAnsi="Arial" w:cs="Arial"/>
            <w:noProof/>
            <w:webHidden/>
            <w:sz w:val="24"/>
            <w:szCs w:val="24"/>
          </w:rPr>
          <w:fldChar w:fldCharType="separate"/>
        </w:r>
        <w:r w:rsidR="00F83DF7" w:rsidRPr="00F83DF7">
          <w:rPr>
            <w:rFonts w:ascii="Arial" w:hAnsi="Arial" w:cs="Arial"/>
            <w:noProof/>
            <w:webHidden/>
            <w:sz w:val="24"/>
            <w:szCs w:val="24"/>
          </w:rPr>
          <w:t>32</w:t>
        </w:r>
        <w:r w:rsidR="00F83DF7" w:rsidRPr="00F83DF7">
          <w:rPr>
            <w:rFonts w:ascii="Arial" w:hAnsi="Arial" w:cs="Arial"/>
            <w:noProof/>
            <w:webHidden/>
            <w:sz w:val="24"/>
            <w:szCs w:val="24"/>
          </w:rPr>
          <w:fldChar w:fldCharType="end"/>
        </w:r>
      </w:hyperlink>
    </w:p>
    <w:p w14:paraId="719C110B" w14:textId="69D71ECE" w:rsidR="00F83DF7" w:rsidRPr="00F83DF7" w:rsidRDefault="00307F31" w:rsidP="00F83DF7">
      <w:pPr>
        <w:pStyle w:val="ndicedeilustraes"/>
        <w:tabs>
          <w:tab w:val="right" w:leader="dot" w:pos="8494"/>
        </w:tabs>
        <w:spacing w:after="240" w:line="240" w:lineRule="auto"/>
        <w:ind w:left="1134" w:hanging="1134"/>
        <w:jc w:val="both"/>
        <w:rPr>
          <w:rFonts w:ascii="Arial" w:eastAsiaTheme="minorEastAsia" w:hAnsi="Arial" w:cs="Arial"/>
          <w:noProof/>
          <w:sz w:val="24"/>
          <w:szCs w:val="24"/>
          <w:lang w:eastAsia="pt-BR"/>
        </w:rPr>
      </w:pPr>
      <w:hyperlink w:anchor="_Toc51609777" w:history="1">
        <w:r w:rsidR="00F83DF7" w:rsidRPr="00F83DF7">
          <w:rPr>
            <w:rStyle w:val="Hyperlink"/>
            <w:rFonts w:ascii="Arial" w:hAnsi="Arial" w:cs="Arial"/>
            <w:b/>
            <w:bCs/>
            <w:noProof/>
            <w:sz w:val="24"/>
            <w:szCs w:val="24"/>
          </w:rPr>
          <w:t>Figura 8 -</w:t>
        </w:r>
        <w:r w:rsidR="00F83DF7" w:rsidRPr="00F83DF7">
          <w:rPr>
            <w:rStyle w:val="Hyperlink"/>
            <w:rFonts w:ascii="Arial" w:hAnsi="Arial" w:cs="Arial"/>
            <w:noProof/>
            <w:sz w:val="24"/>
            <w:szCs w:val="24"/>
          </w:rPr>
          <w:t xml:space="preserve"> Resumo das etapas metodológicas a serem realizadas na pesquisa.</w:t>
        </w:r>
        <w:r w:rsidR="00F83DF7" w:rsidRPr="00F83DF7">
          <w:rPr>
            <w:rFonts w:ascii="Arial" w:hAnsi="Arial" w:cs="Arial"/>
            <w:noProof/>
            <w:webHidden/>
            <w:sz w:val="24"/>
            <w:szCs w:val="24"/>
          </w:rPr>
          <w:tab/>
        </w:r>
        <w:r w:rsidR="00F83DF7" w:rsidRPr="00F83DF7">
          <w:rPr>
            <w:rFonts w:ascii="Arial" w:hAnsi="Arial" w:cs="Arial"/>
            <w:noProof/>
            <w:webHidden/>
            <w:sz w:val="24"/>
            <w:szCs w:val="24"/>
          </w:rPr>
          <w:fldChar w:fldCharType="begin"/>
        </w:r>
        <w:r w:rsidR="00F83DF7" w:rsidRPr="00F83DF7">
          <w:rPr>
            <w:rFonts w:ascii="Arial" w:hAnsi="Arial" w:cs="Arial"/>
            <w:noProof/>
            <w:webHidden/>
            <w:sz w:val="24"/>
            <w:szCs w:val="24"/>
          </w:rPr>
          <w:instrText xml:space="preserve"> PAGEREF _Toc51609777 \h </w:instrText>
        </w:r>
        <w:r w:rsidR="00F83DF7" w:rsidRPr="00F83DF7">
          <w:rPr>
            <w:rFonts w:ascii="Arial" w:hAnsi="Arial" w:cs="Arial"/>
            <w:noProof/>
            <w:webHidden/>
            <w:sz w:val="24"/>
            <w:szCs w:val="24"/>
          </w:rPr>
        </w:r>
        <w:r w:rsidR="00F83DF7" w:rsidRPr="00F83DF7">
          <w:rPr>
            <w:rFonts w:ascii="Arial" w:hAnsi="Arial" w:cs="Arial"/>
            <w:noProof/>
            <w:webHidden/>
            <w:sz w:val="24"/>
            <w:szCs w:val="24"/>
          </w:rPr>
          <w:fldChar w:fldCharType="separate"/>
        </w:r>
        <w:r w:rsidR="00F83DF7" w:rsidRPr="00F83DF7">
          <w:rPr>
            <w:rFonts w:ascii="Arial" w:hAnsi="Arial" w:cs="Arial"/>
            <w:noProof/>
            <w:webHidden/>
            <w:sz w:val="24"/>
            <w:szCs w:val="24"/>
          </w:rPr>
          <w:t>38</w:t>
        </w:r>
        <w:r w:rsidR="00F83DF7" w:rsidRPr="00F83DF7">
          <w:rPr>
            <w:rFonts w:ascii="Arial" w:hAnsi="Arial" w:cs="Arial"/>
            <w:noProof/>
            <w:webHidden/>
            <w:sz w:val="24"/>
            <w:szCs w:val="24"/>
          </w:rPr>
          <w:fldChar w:fldCharType="end"/>
        </w:r>
      </w:hyperlink>
    </w:p>
    <w:p w14:paraId="1A66CB4B" w14:textId="0B46D886" w:rsidR="00977223" w:rsidRDefault="00977223" w:rsidP="00F83DF7">
      <w:pPr>
        <w:spacing w:after="240" w:line="240" w:lineRule="auto"/>
        <w:ind w:left="1134" w:hanging="1134"/>
        <w:jc w:val="both"/>
        <w:rPr>
          <w:rFonts w:ascii="Arial" w:hAnsi="Arial" w:cs="Arial"/>
          <w:b/>
          <w:sz w:val="24"/>
          <w:szCs w:val="24"/>
        </w:rPr>
        <w:sectPr w:rsidR="00977223" w:rsidSect="005D6DED">
          <w:pgSz w:w="11906" w:h="16838"/>
          <w:pgMar w:top="1417" w:right="1701" w:bottom="1417" w:left="1701" w:header="720" w:footer="720" w:gutter="0"/>
          <w:cols w:space="720"/>
          <w:docGrid w:linePitch="299"/>
        </w:sectPr>
      </w:pPr>
      <w:r w:rsidRPr="00F83DF7">
        <w:rPr>
          <w:rFonts w:ascii="Arial" w:hAnsi="Arial" w:cs="Arial"/>
          <w:b/>
          <w:sz w:val="24"/>
          <w:szCs w:val="24"/>
        </w:rPr>
        <w:fldChar w:fldCharType="end"/>
      </w:r>
    </w:p>
    <w:p w14:paraId="7179A547" w14:textId="36AC1203" w:rsidR="0018561E" w:rsidRPr="00AC270F" w:rsidRDefault="00460BC7" w:rsidP="002B2A20">
      <w:pPr>
        <w:pStyle w:val="PargrafodaLista"/>
        <w:numPr>
          <w:ilvl w:val="0"/>
          <w:numId w:val="4"/>
        </w:numPr>
        <w:autoSpaceDE w:val="0"/>
        <w:spacing w:after="0" w:line="360" w:lineRule="auto"/>
        <w:ind w:left="426"/>
        <w:jc w:val="both"/>
        <w:outlineLvl w:val="0"/>
        <w:rPr>
          <w:rFonts w:ascii="Arial" w:hAnsi="Arial" w:cs="Arial"/>
          <w:b/>
          <w:sz w:val="24"/>
          <w:szCs w:val="24"/>
        </w:rPr>
      </w:pPr>
      <w:bookmarkStart w:id="0" w:name="_Toc51601937"/>
      <w:r w:rsidRPr="00AC270F">
        <w:rPr>
          <w:rFonts w:ascii="Arial" w:hAnsi="Arial" w:cs="Arial"/>
          <w:b/>
          <w:sz w:val="24"/>
          <w:szCs w:val="24"/>
        </w:rPr>
        <w:lastRenderedPageBreak/>
        <w:t>INTRODUÇÃO</w:t>
      </w:r>
      <w:bookmarkEnd w:id="0"/>
    </w:p>
    <w:p w14:paraId="62C6954B" w14:textId="77777777" w:rsidR="0018561E" w:rsidRPr="00AC270F" w:rsidRDefault="0018561E" w:rsidP="00AC270F">
      <w:pPr>
        <w:autoSpaceDE w:val="0"/>
        <w:spacing w:after="0" w:line="360" w:lineRule="auto"/>
        <w:jc w:val="both"/>
        <w:rPr>
          <w:rFonts w:ascii="Arial" w:hAnsi="Arial" w:cs="Arial"/>
          <w:sz w:val="24"/>
          <w:szCs w:val="24"/>
        </w:rPr>
      </w:pPr>
    </w:p>
    <w:p w14:paraId="775A4BDD" w14:textId="6B06674C" w:rsidR="0018561E" w:rsidRPr="00AC270F" w:rsidRDefault="009E06D8" w:rsidP="00AC270F">
      <w:pPr>
        <w:autoSpaceDE w:val="0"/>
        <w:spacing w:after="0" w:line="360" w:lineRule="auto"/>
        <w:ind w:firstLine="708"/>
        <w:jc w:val="both"/>
        <w:rPr>
          <w:rFonts w:ascii="Arial" w:hAnsi="Arial" w:cs="Arial"/>
          <w:sz w:val="24"/>
          <w:szCs w:val="24"/>
        </w:rPr>
      </w:pPr>
      <w:r w:rsidRPr="00CE08B2">
        <w:rPr>
          <w:rFonts w:ascii="Arial" w:hAnsi="Arial" w:cs="Arial"/>
          <w:sz w:val="24"/>
          <w:szCs w:val="24"/>
        </w:rPr>
        <w:t>A área de florestas plantadas no Brasil totalizou 7,8</w:t>
      </w:r>
      <w:r w:rsidR="009D6B2C" w:rsidRPr="00CE08B2">
        <w:rPr>
          <w:rFonts w:ascii="Arial" w:hAnsi="Arial" w:cs="Arial"/>
          <w:sz w:val="24"/>
          <w:szCs w:val="24"/>
        </w:rPr>
        <w:t>3</w:t>
      </w:r>
      <w:r w:rsidRPr="00CE08B2">
        <w:rPr>
          <w:rFonts w:ascii="Arial" w:hAnsi="Arial" w:cs="Arial"/>
          <w:sz w:val="24"/>
          <w:szCs w:val="24"/>
        </w:rPr>
        <w:t xml:space="preserve"> milhões de hectares em 201</w:t>
      </w:r>
      <w:r w:rsidR="009D6B2C" w:rsidRPr="00CE08B2">
        <w:rPr>
          <w:rFonts w:ascii="Arial" w:hAnsi="Arial" w:cs="Arial"/>
          <w:sz w:val="24"/>
          <w:szCs w:val="24"/>
        </w:rPr>
        <w:t>8</w:t>
      </w:r>
      <w:r w:rsidRPr="00CE08B2">
        <w:rPr>
          <w:rFonts w:ascii="Arial" w:hAnsi="Arial" w:cs="Arial"/>
          <w:sz w:val="24"/>
          <w:szCs w:val="24"/>
        </w:rPr>
        <w:t>, onde uma expressiva parcela de 3</w:t>
      </w:r>
      <w:r w:rsidR="009D6B2C" w:rsidRPr="00CE08B2">
        <w:rPr>
          <w:rFonts w:ascii="Arial" w:hAnsi="Arial" w:cs="Arial"/>
          <w:sz w:val="24"/>
          <w:szCs w:val="24"/>
        </w:rPr>
        <w:t>6</w:t>
      </w:r>
      <w:r w:rsidRPr="00CE08B2">
        <w:rPr>
          <w:rFonts w:ascii="Arial" w:hAnsi="Arial" w:cs="Arial"/>
          <w:sz w:val="24"/>
          <w:szCs w:val="24"/>
        </w:rPr>
        <w:t xml:space="preserve">% pertence às empresas do segmento de celulose e papel. A produção brasileira de celulose foi de </w:t>
      </w:r>
      <w:r w:rsidR="009D6B2C" w:rsidRPr="00CE08B2">
        <w:rPr>
          <w:rFonts w:ascii="Arial" w:hAnsi="Arial" w:cs="Arial"/>
          <w:sz w:val="24"/>
          <w:szCs w:val="24"/>
        </w:rPr>
        <w:t>21,1</w:t>
      </w:r>
      <w:r w:rsidRPr="00CE08B2">
        <w:rPr>
          <w:rFonts w:ascii="Arial" w:hAnsi="Arial" w:cs="Arial"/>
          <w:sz w:val="24"/>
          <w:szCs w:val="24"/>
        </w:rPr>
        <w:t xml:space="preserve"> milhões de toneladas nesse mesmo ano. Com esses resultados, o Brasil subiu duas posições no ranking de produção e consolidou-se no mercado mundial como segundo </w:t>
      </w:r>
      <w:r w:rsidRPr="00CE08B2">
        <w:rPr>
          <w:rFonts w:ascii="Arial" w:hAnsi="Arial" w:cs="Arial"/>
          <w:iCs/>
          <w:sz w:val="24"/>
          <w:szCs w:val="24"/>
        </w:rPr>
        <w:t>maior produtor de celulose, perdendo apenas para os EUA</w:t>
      </w:r>
      <w:r w:rsidRPr="00CE08B2">
        <w:rPr>
          <w:rFonts w:ascii="Arial" w:hAnsi="Arial" w:cs="Arial"/>
          <w:i/>
          <w:iCs/>
          <w:sz w:val="24"/>
          <w:szCs w:val="24"/>
        </w:rPr>
        <w:t xml:space="preserve">, </w:t>
      </w:r>
      <w:r w:rsidRPr="00CE08B2">
        <w:rPr>
          <w:rFonts w:ascii="Arial" w:hAnsi="Arial" w:cs="Arial"/>
          <w:sz w:val="24"/>
          <w:szCs w:val="24"/>
        </w:rPr>
        <w:t>e ocupou o oitavo lugar no ranking dos maiores produtores de papel (</w:t>
      </w:r>
      <w:bookmarkStart w:id="1" w:name="_Hlk50997850"/>
      <w:r w:rsidRPr="00CE08B2">
        <w:rPr>
          <w:rFonts w:ascii="Arial" w:hAnsi="Arial" w:cs="Arial"/>
          <w:sz w:val="24"/>
          <w:szCs w:val="24"/>
        </w:rPr>
        <w:t>IBÁ, 201</w:t>
      </w:r>
      <w:r w:rsidR="009D6B2C" w:rsidRPr="00CE08B2">
        <w:rPr>
          <w:rFonts w:ascii="Arial" w:hAnsi="Arial" w:cs="Arial"/>
          <w:sz w:val="24"/>
          <w:szCs w:val="24"/>
        </w:rPr>
        <w:t>9</w:t>
      </w:r>
      <w:bookmarkEnd w:id="1"/>
      <w:r w:rsidRPr="00CE08B2">
        <w:rPr>
          <w:rFonts w:ascii="Arial" w:hAnsi="Arial" w:cs="Arial"/>
          <w:sz w:val="24"/>
          <w:szCs w:val="24"/>
        </w:rPr>
        <w:t>).</w:t>
      </w:r>
    </w:p>
    <w:p w14:paraId="5E1D5385" w14:textId="3C632057" w:rsidR="0018561E" w:rsidRPr="00AC270F" w:rsidRDefault="009E06D8" w:rsidP="00AC270F">
      <w:pPr>
        <w:autoSpaceDE w:val="0"/>
        <w:spacing w:after="0" w:line="360" w:lineRule="auto"/>
        <w:ind w:firstLine="708"/>
        <w:jc w:val="both"/>
        <w:rPr>
          <w:rFonts w:ascii="Arial" w:hAnsi="Arial" w:cs="Arial"/>
          <w:sz w:val="24"/>
          <w:szCs w:val="24"/>
        </w:rPr>
      </w:pPr>
      <w:r w:rsidRPr="00AC270F">
        <w:rPr>
          <w:rFonts w:ascii="Arial" w:hAnsi="Arial" w:cs="Arial"/>
          <w:sz w:val="24"/>
          <w:szCs w:val="24"/>
        </w:rPr>
        <w:t xml:space="preserve">Esse crescimento é reflexo de investimentos e avanços tecnológicos que proporcionam melhoria nos processos de produção e, principalmente, na qualidade da matéria prima. O rendimento e a qualidade da polpa celulósica </w:t>
      </w:r>
      <w:r w:rsidR="00393A14">
        <w:rPr>
          <w:rFonts w:ascii="Arial" w:hAnsi="Arial" w:cs="Arial"/>
          <w:sz w:val="24"/>
          <w:szCs w:val="24"/>
        </w:rPr>
        <w:t xml:space="preserve">por exemplo, </w:t>
      </w:r>
      <w:r w:rsidRPr="00AC270F">
        <w:rPr>
          <w:rFonts w:ascii="Arial" w:hAnsi="Arial" w:cs="Arial"/>
          <w:sz w:val="24"/>
          <w:szCs w:val="24"/>
        </w:rPr>
        <w:t xml:space="preserve">estão diretamente ligados às características como densidade, teor de extrativos, teor de lignina, entre outras propriedades físico-mecânicas da madeira. Celulose, hemicelulose, lignina, extrativos e cinzas (compostos inorgânicos) são os principais componentes da madeira e conferem características importantes para cada destinação da madeira. Por isso, muitas pesquisas tentam contribuir com a seleção de espécies que apresentem as melhores características e parâmetros essenciais para maior rendimento e qualidade da celulose </w:t>
      </w:r>
      <w:r w:rsidRPr="00E2542E">
        <w:rPr>
          <w:rFonts w:ascii="Arial" w:hAnsi="Arial" w:cs="Arial"/>
          <w:sz w:val="24"/>
          <w:szCs w:val="24"/>
        </w:rPr>
        <w:t xml:space="preserve">(WAN </w:t>
      </w:r>
      <w:r w:rsidRPr="00E2542E">
        <w:rPr>
          <w:rFonts w:ascii="Arial" w:hAnsi="Arial" w:cs="Arial"/>
          <w:i/>
          <w:sz w:val="24"/>
          <w:szCs w:val="24"/>
        </w:rPr>
        <w:t>et al.</w:t>
      </w:r>
      <w:r w:rsidRPr="00E2542E">
        <w:rPr>
          <w:rFonts w:ascii="Arial" w:hAnsi="Arial" w:cs="Arial"/>
          <w:sz w:val="24"/>
          <w:szCs w:val="24"/>
        </w:rPr>
        <w:t>, 2010; TONOLI</w:t>
      </w:r>
      <w:r w:rsidRPr="00E2542E">
        <w:rPr>
          <w:rFonts w:ascii="Arial" w:hAnsi="Arial" w:cs="Arial"/>
          <w:i/>
          <w:sz w:val="24"/>
          <w:szCs w:val="24"/>
        </w:rPr>
        <w:t xml:space="preserve"> et al.</w:t>
      </w:r>
      <w:r w:rsidRPr="00E2542E">
        <w:rPr>
          <w:rFonts w:ascii="Arial" w:hAnsi="Arial" w:cs="Arial"/>
          <w:sz w:val="24"/>
          <w:szCs w:val="24"/>
        </w:rPr>
        <w:t xml:space="preserve">, 2012; CARVALHO </w:t>
      </w:r>
      <w:r w:rsidRPr="00E2542E">
        <w:rPr>
          <w:rFonts w:ascii="Arial" w:hAnsi="Arial" w:cs="Arial"/>
          <w:i/>
          <w:sz w:val="24"/>
          <w:szCs w:val="24"/>
        </w:rPr>
        <w:t>et al.</w:t>
      </w:r>
      <w:r w:rsidRPr="00E2542E">
        <w:rPr>
          <w:rFonts w:ascii="Arial" w:hAnsi="Arial" w:cs="Arial"/>
          <w:sz w:val="24"/>
          <w:szCs w:val="24"/>
        </w:rPr>
        <w:t xml:space="preserve">, 2014; PEDRAZZI </w:t>
      </w:r>
      <w:r w:rsidRPr="00E2542E">
        <w:rPr>
          <w:rFonts w:ascii="Arial" w:hAnsi="Arial" w:cs="Arial"/>
          <w:i/>
          <w:sz w:val="24"/>
          <w:szCs w:val="24"/>
        </w:rPr>
        <w:t>et al.</w:t>
      </w:r>
      <w:r w:rsidRPr="00E2542E">
        <w:rPr>
          <w:rFonts w:ascii="Arial" w:hAnsi="Arial" w:cs="Arial"/>
          <w:sz w:val="24"/>
          <w:szCs w:val="24"/>
        </w:rPr>
        <w:t xml:space="preserve">, 2015; VIVIAN; SILVA JÚNIOR, 2017; CARRILLO </w:t>
      </w:r>
      <w:r w:rsidRPr="00E2542E">
        <w:rPr>
          <w:rFonts w:ascii="Arial" w:hAnsi="Arial" w:cs="Arial"/>
          <w:i/>
          <w:sz w:val="24"/>
          <w:szCs w:val="24"/>
        </w:rPr>
        <w:t>et al.</w:t>
      </w:r>
      <w:r w:rsidRPr="00E2542E">
        <w:rPr>
          <w:rFonts w:ascii="Arial" w:hAnsi="Arial" w:cs="Arial"/>
          <w:sz w:val="24"/>
          <w:szCs w:val="24"/>
        </w:rPr>
        <w:t>, 2018)</w:t>
      </w:r>
      <w:r w:rsidRPr="00E2542E">
        <w:rPr>
          <w:rFonts w:ascii="Arial" w:hAnsi="Arial" w:cs="Arial"/>
          <w:sz w:val="24"/>
          <w:szCs w:val="24"/>
          <w:lang w:val="es-ES"/>
        </w:rPr>
        <w:t>.</w:t>
      </w:r>
    </w:p>
    <w:p w14:paraId="106AB0FE" w14:textId="606EF164" w:rsidR="009C7C32" w:rsidRPr="00E2542E" w:rsidRDefault="006A0BB0" w:rsidP="00AC270F">
      <w:pPr>
        <w:spacing w:after="0" w:line="360" w:lineRule="auto"/>
        <w:ind w:firstLine="708"/>
        <w:jc w:val="both"/>
        <w:rPr>
          <w:rFonts w:ascii="Arial" w:hAnsi="Arial" w:cs="Arial"/>
          <w:sz w:val="24"/>
          <w:szCs w:val="24"/>
        </w:rPr>
      </w:pPr>
      <w:r w:rsidRPr="003C14CE">
        <w:rPr>
          <w:rFonts w:ascii="Arial" w:hAnsi="Arial" w:cs="Arial"/>
          <w:sz w:val="24"/>
          <w:szCs w:val="24"/>
        </w:rPr>
        <w:t xml:space="preserve">Como em todo processo produtivo, onde são verificadas a qualidade da matéria prima e dos processos de produção, assim também ocorre com a produção de madeira. A qualidade da madeira está diretamente ligada às propriedades físicas, mecânicas e anatômicas. </w:t>
      </w:r>
      <w:r w:rsidR="00EE27E2" w:rsidRPr="003C14CE">
        <w:rPr>
          <w:rFonts w:ascii="Arial" w:hAnsi="Arial" w:cs="Arial"/>
          <w:sz w:val="24"/>
          <w:szCs w:val="24"/>
        </w:rPr>
        <w:t>E e</w:t>
      </w:r>
      <w:r w:rsidRPr="003C14CE">
        <w:rPr>
          <w:rFonts w:ascii="Arial" w:hAnsi="Arial" w:cs="Arial"/>
          <w:sz w:val="24"/>
          <w:szCs w:val="24"/>
        </w:rPr>
        <w:t xml:space="preserve">ssas propriedades podem variar por influências internas </w:t>
      </w:r>
      <w:r w:rsidR="00393A14" w:rsidRPr="003C14CE">
        <w:rPr>
          <w:rFonts w:ascii="Arial" w:hAnsi="Arial" w:cs="Arial"/>
          <w:sz w:val="24"/>
          <w:szCs w:val="24"/>
        </w:rPr>
        <w:t xml:space="preserve">e externas </w:t>
      </w:r>
      <w:r w:rsidRPr="003C14CE">
        <w:rPr>
          <w:rFonts w:ascii="Arial" w:hAnsi="Arial" w:cs="Arial"/>
          <w:sz w:val="24"/>
          <w:szCs w:val="24"/>
        </w:rPr>
        <w:t>à arvore. Dentre as influências externas estão a</w:t>
      </w:r>
      <w:r w:rsidR="003279B5" w:rsidRPr="003C14CE">
        <w:rPr>
          <w:rFonts w:ascii="Arial" w:hAnsi="Arial" w:cs="Arial"/>
          <w:sz w:val="24"/>
          <w:szCs w:val="24"/>
        </w:rPr>
        <w:t>s práticas silviculturais</w:t>
      </w:r>
      <w:r w:rsidRPr="003C14CE">
        <w:rPr>
          <w:rFonts w:ascii="Arial" w:hAnsi="Arial" w:cs="Arial"/>
          <w:sz w:val="24"/>
          <w:szCs w:val="24"/>
        </w:rPr>
        <w:t xml:space="preserve"> e as condições climáticas dos sítios de plantio.</w:t>
      </w:r>
      <w:r w:rsidR="003279B5" w:rsidRPr="003C14CE">
        <w:rPr>
          <w:rFonts w:ascii="Arial" w:hAnsi="Arial" w:cs="Arial"/>
          <w:sz w:val="24"/>
          <w:szCs w:val="24"/>
        </w:rPr>
        <w:t xml:space="preserve"> </w:t>
      </w:r>
      <w:r w:rsidRPr="003C14CE">
        <w:rPr>
          <w:rFonts w:ascii="Arial" w:hAnsi="Arial" w:cs="Arial"/>
          <w:sz w:val="24"/>
          <w:szCs w:val="24"/>
        </w:rPr>
        <w:t>As práticas silviculturais, como o espaçamento de plantio por exemplo é</w:t>
      </w:r>
      <w:r w:rsidR="003279B5" w:rsidRPr="003C14CE">
        <w:rPr>
          <w:rFonts w:ascii="Arial" w:hAnsi="Arial" w:cs="Arial"/>
          <w:sz w:val="24"/>
          <w:szCs w:val="24"/>
        </w:rPr>
        <w:t xml:space="preserve"> um importante fator de influência sobre o crescimento das árvores e </w:t>
      </w:r>
      <w:r w:rsidRPr="003C14CE">
        <w:rPr>
          <w:rFonts w:ascii="Arial" w:hAnsi="Arial" w:cs="Arial"/>
          <w:sz w:val="24"/>
          <w:szCs w:val="24"/>
        </w:rPr>
        <w:t>d</w:t>
      </w:r>
      <w:r w:rsidR="003279B5" w:rsidRPr="003C14CE">
        <w:rPr>
          <w:rFonts w:ascii="Arial" w:hAnsi="Arial" w:cs="Arial"/>
          <w:sz w:val="24"/>
          <w:szCs w:val="24"/>
        </w:rPr>
        <w:t>as propriedades da madeira</w:t>
      </w:r>
      <w:r w:rsidRPr="003C14CE">
        <w:rPr>
          <w:rFonts w:ascii="Arial" w:hAnsi="Arial" w:cs="Arial"/>
          <w:sz w:val="24"/>
          <w:szCs w:val="24"/>
        </w:rPr>
        <w:t xml:space="preserve">. </w:t>
      </w:r>
      <w:r w:rsidR="00393A14" w:rsidRPr="003C14CE">
        <w:rPr>
          <w:rFonts w:ascii="Arial" w:hAnsi="Arial" w:cs="Arial"/>
          <w:sz w:val="24"/>
          <w:szCs w:val="24"/>
        </w:rPr>
        <w:t>Estudos</w:t>
      </w:r>
      <w:r w:rsidR="00393A14">
        <w:rPr>
          <w:rFonts w:ascii="Arial" w:hAnsi="Arial" w:cs="Arial"/>
          <w:sz w:val="24"/>
          <w:szCs w:val="24"/>
        </w:rPr>
        <w:t xml:space="preserve"> indicam que ao variar o espaçamento de plantio é possível obter maior ou menor produção de biomassa por indivíduo e por </w:t>
      </w:r>
      <w:r w:rsidR="00393A14" w:rsidRPr="00E2542E">
        <w:rPr>
          <w:rFonts w:ascii="Arial" w:hAnsi="Arial" w:cs="Arial"/>
          <w:sz w:val="24"/>
          <w:szCs w:val="24"/>
        </w:rPr>
        <w:t>hectare (</w:t>
      </w:r>
      <w:r w:rsidR="00A8167D" w:rsidRPr="00E2542E">
        <w:rPr>
          <w:rFonts w:ascii="Arial" w:hAnsi="Arial" w:cs="Arial"/>
          <w:iCs/>
          <w:sz w:val="24"/>
          <w:szCs w:val="24"/>
        </w:rPr>
        <w:t xml:space="preserve">BINKLEY </w:t>
      </w:r>
      <w:r w:rsidR="00A8167D" w:rsidRPr="00E2542E">
        <w:rPr>
          <w:rFonts w:ascii="Arial" w:hAnsi="Arial" w:cs="Arial"/>
          <w:i/>
          <w:sz w:val="24"/>
          <w:szCs w:val="24"/>
        </w:rPr>
        <w:t>et al</w:t>
      </w:r>
      <w:r w:rsidR="00A8167D" w:rsidRPr="00E2542E">
        <w:rPr>
          <w:rFonts w:ascii="Arial" w:hAnsi="Arial" w:cs="Arial"/>
          <w:iCs/>
          <w:sz w:val="24"/>
          <w:szCs w:val="24"/>
        </w:rPr>
        <w:t xml:space="preserve">., </w:t>
      </w:r>
      <w:r w:rsidR="00F319F7" w:rsidRPr="00E2542E">
        <w:rPr>
          <w:rFonts w:ascii="Arial" w:hAnsi="Arial" w:cs="Arial"/>
          <w:iCs/>
          <w:sz w:val="24"/>
          <w:szCs w:val="24"/>
        </w:rPr>
        <w:t xml:space="preserve">2017; </w:t>
      </w:r>
      <w:r w:rsidR="00A8167D" w:rsidRPr="00E2542E">
        <w:rPr>
          <w:rFonts w:ascii="Arial" w:hAnsi="Arial" w:cs="Arial"/>
          <w:iCs/>
          <w:sz w:val="24"/>
          <w:szCs w:val="24"/>
        </w:rPr>
        <w:t xml:space="preserve">RESQUIN </w:t>
      </w:r>
      <w:r w:rsidR="00A8167D" w:rsidRPr="00E2542E">
        <w:rPr>
          <w:rFonts w:ascii="Arial" w:hAnsi="Arial" w:cs="Arial"/>
          <w:i/>
          <w:sz w:val="24"/>
          <w:szCs w:val="24"/>
        </w:rPr>
        <w:t>et al</w:t>
      </w:r>
      <w:r w:rsidR="00A8167D" w:rsidRPr="00E2542E">
        <w:rPr>
          <w:rFonts w:ascii="Arial" w:hAnsi="Arial" w:cs="Arial"/>
          <w:iCs/>
          <w:sz w:val="24"/>
          <w:szCs w:val="24"/>
        </w:rPr>
        <w:t xml:space="preserve">., </w:t>
      </w:r>
      <w:r w:rsidR="00EE27E2" w:rsidRPr="00E2542E">
        <w:rPr>
          <w:rFonts w:ascii="Arial" w:hAnsi="Arial" w:cs="Arial"/>
          <w:iCs/>
          <w:sz w:val="24"/>
          <w:szCs w:val="24"/>
        </w:rPr>
        <w:t>2019</w:t>
      </w:r>
      <w:r w:rsidR="00393A14">
        <w:rPr>
          <w:rFonts w:ascii="Arial" w:hAnsi="Arial" w:cs="Arial"/>
          <w:sz w:val="24"/>
          <w:szCs w:val="24"/>
        </w:rPr>
        <w:t>).</w:t>
      </w:r>
      <w:r w:rsidR="00EE27E2">
        <w:rPr>
          <w:rFonts w:ascii="Arial" w:hAnsi="Arial" w:cs="Arial"/>
          <w:sz w:val="24"/>
          <w:szCs w:val="24"/>
        </w:rPr>
        <w:t xml:space="preserve"> </w:t>
      </w:r>
      <w:r w:rsidR="00EE27E2" w:rsidRPr="009C7C32">
        <w:rPr>
          <w:rFonts w:ascii="Arial" w:hAnsi="Arial" w:cs="Arial"/>
          <w:sz w:val="24"/>
          <w:szCs w:val="24"/>
        </w:rPr>
        <w:t xml:space="preserve">O aumento da densidade básica da madeira com o aumento do espaçamento de plantio </w:t>
      </w:r>
      <w:r w:rsidR="00EE27E2" w:rsidRPr="009C7C32">
        <w:rPr>
          <w:rFonts w:ascii="Arial" w:hAnsi="Arial" w:cs="Arial"/>
          <w:sz w:val="24"/>
          <w:szCs w:val="24"/>
        </w:rPr>
        <w:lastRenderedPageBreak/>
        <w:t xml:space="preserve">também </w:t>
      </w:r>
      <w:r w:rsidR="009C7C32">
        <w:rPr>
          <w:rFonts w:ascii="Arial" w:hAnsi="Arial" w:cs="Arial"/>
          <w:sz w:val="24"/>
          <w:szCs w:val="24"/>
        </w:rPr>
        <w:t xml:space="preserve">já </w:t>
      </w:r>
      <w:r w:rsidR="00EE27E2" w:rsidRPr="009C7C32">
        <w:rPr>
          <w:rFonts w:ascii="Arial" w:hAnsi="Arial" w:cs="Arial"/>
          <w:sz w:val="24"/>
          <w:szCs w:val="24"/>
        </w:rPr>
        <w:t xml:space="preserve">foi relatado </w:t>
      </w:r>
      <w:r w:rsidR="00EE27E2" w:rsidRPr="00E2542E">
        <w:rPr>
          <w:rFonts w:ascii="Arial" w:hAnsi="Arial" w:cs="Arial"/>
          <w:sz w:val="24"/>
          <w:szCs w:val="24"/>
        </w:rPr>
        <w:t>por Rocha</w:t>
      </w:r>
      <w:r w:rsidR="00A8167D" w:rsidRPr="00E2542E">
        <w:rPr>
          <w:rFonts w:ascii="Arial" w:hAnsi="Arial" w:cs="Arial"/>
          <w:sz w:val="24"/>
          <w:szCs w:val="24"/>
        </w:rPr>
        <w:t xml:space="preserve"> </w:t>
      </w:r>
      <w:r w:rsidR="00A8167D" w:rsidRPr="00E2542E">
        <w:rPr>
          <w:rFonts w:ascii="Arial" w:hAnsi="Arial" w:cs="Arial"/>
          <w:i/>
          <w:sz w:val="24"/>
          <w:szCs w:val="24"/>
        </w:rPr>
        <w:t>et al</w:t>
      </w:r>
      <w:r w:rsidR="00A8167D" w:rsidRPr="00E2542E">
        <w:rPr>
          <w:rFonts w:ascii="Arial" w:hAnsi="Arial" w:cs="Arial"/>
          <w:iCs/>
          <w:sz w:val="24"/>
          <w:szCs w:val="24"/>
        </w:rPr>
        <w:t>.</w:t>
      </w:r>
      <w:r w:rsidR="00F129CE" w:rsidRPr="00E2542E">
        <w:rPr>
          <w:rFonts w:ascii="Arial" w:hAnsi="Arial" w:cs="Arial"/>
          <w:iCs/>
          <w:sz w:val="24"/>
          <w:szCs w:val="24"/>
        </w:rPr>
        <w:t xml:space="preserve"> (</w:t>
      </w:r>
      <w:r w:rsidR="00EE27E2" w:rsidRPr="00E2542E">
        <w:rPr>
          <w:rFonts w:ascii="Arial" w:hAnsi="Arial" w:cs="Arial"/>
          <w:sz w:val="24"/>
          <w:szCs w:val="24"/>
        </w:rPr>
        <w:t>2016</w:t>
      </w:r>
      <w:r w:rsidR="00F129CE" w:rsidRPr="00E2542E">
        <w:rPr>
          <w:rFonts w:ascii="Arial" w:hAnsi="Arial" w:cs="Arial"/>
          <w:sz w:val="24"/>
          <w:szCs w:val="24"/>
        </w:rPr>
        <w:t>)</w:t>
      </w:r>
      <w:r w:rsidR="00EE27E2" w:rsidRPr="00E2542E">
        <w:rPr>
          <w:rFonts w:ascii="Arial" w:hAnsi="Arial" w:cs="Arial"/>
          <w:sz w:val="24"/>
          <w:szCs w:val="24"/>
        </w:rPr>
        <w:t>, que avaliaram a influência do espaçamento das plantas na densidade da madeira, bem como nas propriedades químicas e energéticas da madeira e casca de eucalipto</w:t>
      </w:r>
      <w:r w:rsidR="009C7C32" w:rsidRPr="00E2542E">
        <w:rPr>
          <w:rFonts w:ascii="Arial" w:hAnsi="Arial" w:cs="Arial"/>
          <w:sz w:val="24"/>
          <w:szCs w:val="24"/>
        </w:rPr>
        <w:t>.</w:t>
      </w:r>
    </w:p>
    <w:p w14:paraId="261A076F" w14:textId="3103D141" w:rsidR="0018561E" w:rsidRDefault="006A0BB0" w:rsidP="00AC270F">
      <w:pPr>
        <w:spacing w:after="0" w:line="360" w:lineRule="auto"/>
        <w:ind w:firstLine="708"/>
        <w:jc w:val="both"/>
        <w:rPr>
          <w:rFonts w:ascii="Arial" w:hAnsi="Arial" w:cs="Arial"/>
          <w:sz w:val="24"/>
          <w:szCs w:val="24"/>
        </w:rPr>
      </w:pPr>
      <w:r w:rsidRPr="00E2542E">
        <w:rPr>
          <w:rFonts w:ascii="Arial" w:hAnsi="Arial" w:cs="Arial"/>
          <w:sz w:val="24"/>
          <w:szCs w:val="24"/>
        </w:rPr>
        <w:t xml:space="preserve">A variação climática nos sítios de plantio é </w:t>
      </w:r>
      <w:r w:rsidR="00393A14" w:rsidRPr="00E2542E">
        <w:rPr>
          <w:rFonts w:ascii="Arial" w:hAnsi="Arial" w:cs="Arial"/>
          <w:sz w:val="24"/>
          <w:szCs w:val="24"/>
        </w:rPr>
        <w:t>outro</w:t>
      </w:r>
      <w:r w:rsidRPr="00E2542E">
        <w:rPr>
          <w:rFonts w:ascii="Arial" w:hAnsi="Arial" w:cs="Arial"/>
          <w:sz w:val="24"/>
          <w:szCs w:val="24"/>
        </w:rPr>
        <w:t xml:space="preserve"> importante fator que influencia na capacidade produtiva da floresta e na qualidade das árvores. </w:t>
      </w:r>
      <w:r w:rsidR="00393A14" w:rsidRPr="00E2542E">
        <w:rPr>
          <w:rFonts w:ascii="Arial" w:hAnsi="Arial" w:cs="Arial"/>
          <w:sz w:val="24"/>
          <w:szCs w:val="24"/>
        </w:rPr>
        <w:t xml:space="preserve">Alguns estudos, como o de </w:t>
      </w:r>
      <w:r w:rsidR="00EE27E2" w:rsidRPr="00E2542E">
        <w:rPr>
          <w:rFonts w:ascii="Arial" w:hAnsi="Arial" w:cs="Arial"/>
          <w:sz w:val="24"/>
          <w:szCs w:val="24"/>
        </w:rPr>
        <w:t xml:space="preserve">Costa </w:t>
      </w:r>
      <w:r w:rsidR="00A8167D" w:rsidRPr="00E2542E">
        <w:rPr>
          <w:rFonts w:ascii="Arial" w:hAnsi="Arial" w:cs="Arial"/>
          <w:i/>
          <w:sz w:val="24"/>
          <w:szCs w:val="24"/>
        </w:rPr>
        <w:t>et al</w:t>
      </w:r>
      <w:r w:rsidR="00A8167D" w:rsidRPr="00E2542E">
        <w:rPr>
          <w:rFonts w:ascii="Arial" w:hAnsi="Arial" w:cs="Arial"/>
          <w:iCs/>
          <w:sz w:val="24"/>
          <w:szCs w:val="24"/>
        </w:rPr>
        <w:t>.</w:t>
      </w:r>
      <w:r w:rsidR="00F129CE" w:rsidRPr="00E2542E">
        <w:rPr>
          <w:rFonts w:ascii="Arial" w:hAnsi="Arial" w:cs="Arial"/>
          <w:iCs/>
          <w:sz w:val="24"/>
          <w:szCs w:val="24"/>
        </w:rPr>
        <w:t xml:space="preserve"> (</w:t>
      </w:r>
      <w:r w:rsidR="00EE27E2" w:rsidRPr="00E2542E">
        <w:rPr>
          <w:rFonts w:ascii="Arial" w:hAnsi="Arial" w:cs="Arial"/>
          <w:sz w:val="24"/>
          <w:szCs w:val="24"/>
        </w:rPr>
        <w:t>2020</w:t>
      </w:r>
      <w:r w:rsidR="00F129CE" w:rsidRPr="00E2542E">
        <w:rPr>
          <w:rFonts w:ascii="Arial" w:hAnsi="Arial" w:cs="Arial"/>
          <w:sz w:val="24"/>
          <w:szCs w:val="24"/>
        </w:rPr>
        <w:t>)</w:t>
      </w:r>
      <w:r w:rsidR="00393A14" w:rsidRPr="00E2542E">
        <w:rPr>
          <w:rFonts w:ascii="Arial" w:hAnsi="Arial" w:cs="Arial"/>
          <w:sz w:val="24"/>
          <w:szCs w:val="24"/>
        </w:rPr>
        <w:t xml:space="preserve"> por exemplo,</w:t>
      </w:r>
      <w:r w:rsidR="00EE27E2" w:rsidRPr="00E2542E">
        <w:rPr>
          <w:rFonts w:ascii="Arial" w:hAnsi="Arial" w:cs="Arial"/>
          <w:sz w:val="24"/>
          <w:szCs w:val="24"/>
        </w:rPr>
        <w:t xml:space="preserve"> onde</w:t>
      </w:r>
      <w:r w:rsidR="00EE27E2" w:rsidRPr="00E2542E">
        <w:rPr>
          <w:rFonts w:ascii="Arial" w:hAnsi="Arial" w:cs="Arial"/>
          <w:iCs/>
          <w:sz w:val="24"/>
          <w:szCs w:val="24"/>
        </w:rPr>
        <w:t xml:space="preserve"> foi avaliada a influência dos fatores edafoclimáticos ​​sobre a densidade</w:t>
      </w:r>
      <w:r w:rsidR="00EE27E2" w:rsidRPr="00170CB8">
        <w:rPr>
          <w:rFonts w:ascii="Arial" w:hAnsi="Arial" w:cs="Arial"/>
          <w:iCs/>
          <w:sz w:val="24"/>
          <w:szCs w:val="24"/>
        </w:rPr>
        <w:t xml:space="preserve"> básica e incremento médio anual</w:t>
      </w:r>
      <w:r w:rsidR="00EE27E2">
        <w:rPr>
          <w:rFonts w:ascii="Arial" w:hAnsi="Arial" w:cs="Arial"/>
          <w:iCs/>
          <w:sz w:val="24"/>
          <w:szCs w:val="24"/>
        </w:rPr>
        <w:t xml:space="preserve"> </w:t>
      </w:r>
      <w:r w:rsidR="00EE27E2" w:rsidRPr="00170CB8">
        <w:rPr>
          <w:rFonts w:ascii="Arial" w:hAnsi="Arial" w:cs="Arial"/>
          <w:iCs/>
          <w:sz w:val="24"/>
          <w:szCs w:val="24"/>
        </w:rPr>
        <w:t xml:space="preserve">da madeira de eucalipto. </w:t>
      </w:r>
      <w:r w:rsidR="00EE27E2">
        <w:rPr>
          <w:rFonts w:ascii="Arial" w:hAnsi="Arial" w:cs="Arial"/>
          <w:iCs/>
          <w:sz w:val="24"/>
          <w:szCs w:val="24"/>
        </w:rPr>
        <w:t>Os autores apontaram um aumento em torno de 20% nos valores da densidade básica em locais mais secos quando comparados aos locais com maior índice de precipitação.</w:t>
      </w:r>
    </w:p>
    <w:p w14:paraId="06F6E369" w14:textId="5AAAED2E" w:rsidR="00EE27E2" w:rsidRPr="00AC270F" w:rsidRDefault="006A0BB0" w:rsidP="00EE27E2">
      <w:pPr>
        <w:spacing w:after="0" w:line="360" w:lineRule="auto"/>
        <w:ind w:firstLine="709"/>
        <w:jc w:val="both"/>
        <w:rPr>
          <w:rFonts w:ascii="Arial" w:hAnsi="Arial" w:cs="Arial"/>
          <w:sz w:val="24"/>
          <w:szCs w:val="24"/>
        </w:rPr>
      </w:pPr>
      <w:r>
        <w:rPr>
          <w:rFonts w:ascii="Arial" w:hAnsi="Arial" w:cs="Arial"/>
          <w:sz w:val="24"/>
          <w:szCs w:val="24"/>
        </w:rPr>
        <w:t>Diante disso, estudos que buscam entender essas relações externas com a qualidade da madeira</w:t>
      </w:r>
      <w:r w:rsidR="00393A14">
        <w:rPr>
          <w:rFonts w:ascii="Arial" w:hAnsi="Arial" w:cs="Arial"/>
          <w:sz w:val="24"/>
          <w:szCs w:val="24"/>
        </w:rPr>
        <w:t xml:space="preserve">, são extremamente importantes para apontar a melhor aplicação e uso da madeira e ainda </w:t>
      </w:r>
      <w:r w:rsidR="00E2542E">
        <w:rPr>
          <w:rFonts w:ascii="Arial" w:hAnsi="Arial" w:cs="Arial"/>
          <w:sz w:val="24"/>
          <w:szCs w:val="24"/>
        </w:rPr>
        <w:t>possibilitar a otimização d</w:t>
      </w:r>
      <w:r w:rsidR="00393A14">
        <w:rPr>
          <w:rFonts w:ascii="Arial" w:hAnsi="Arial" w:cs="Arial"/>
          <w:sz w:val="24"/>
          <w:szCs w:val="24"/>
        </w:rPr>
        <w:t xml:space="preserve">os processos produtivos. </w:t>
      </w:r>
    </w:p>
    <w:p w14:paraId="16BCFA19" w14:textId="487ED7A2" w:rsidR="006A0BB0" w:rsidRDefault="006A0BB0" w:rsidP="00AC270F">
      <w:pPr>
        <w:spacing w:after="0" w:line="360" w:lineRule="auto"/>
        <w:ind w:firstLine="708"/>
        <w:jc w:val="both"/>
        <w:rPr>
          <w:rFonts w:ascii="Arial" w:hAnsi="Arial" w:cs="Arial"/>
          <w:sz w:val="24"/>
          <w:szCs w:val="24"/>
        </w:rPr>
      </w:pPr>
    </w:p>
    <w:p w14:paraId="2964AC87" w14:textId="4D7A283A" w:rsidR="006E24A7" w:rsidRDefault="006E24A7">
      <w:pPr>
        <w:suppressAutoHyphens w:val="0"/>
        <w:rPr>
          <w:rFonts w:ascii="Arial" w:hAnsi="Arial" w:cs="Arial"/>
          <w:sz w:val="24"/>
          <w:szCs w:val="24"/>
          <w:highlight w:val="yellow"/>
        </w:rPr>
      </w:pPr>
      <w:r>
        <w:rPr>
          <w:rFonts w:ascii="Arial" w:hAnsi="Arial" w:cs="Arial"/>
          <w:sz w:val="24"/>
          <w:szCs w:val="24"/>
          <w:highlight w:val="yellow"/>
        </w:rPr>
        <w:br w:type="page"/>
      </w:r>
    </w:p>
    <w:p w14:paraId="4F9BF94D" w14:textId="77777777" w:rsidR="00D45298" w:rsidRPr="00AC270F" w:rsidRDefault="00460BC7" w:rsidP="00AC270F">
      <w:pPr>
        <w:pStyle w:val="PargrafodaLista"/>
        <w:numPr>
          <w:ilvl w:val="0"/>
          <w:numId w:val="4"/>
        </w:numPr>
        <w:spacing w:after="0" w:line="360" w:lineRule="auto"/>
        <w:ind w:left="426"/>
        <w:jc w:val="both"/>
        <w:outlineLvl w:val="0"/>
        <w:rPr>
          <w:rFonts w:ascii="Arial" w:hAnsi="Arial" w:cs="Arial"/>
          <w:b/>
          <w:sz w:val="24"/>
          <w:szCs w:val="24"/>
        </w:rPr>
      </w:pPr>
      <w:bookmarkStart w:id="2" w:name="_Toc51601938"/>
      <w:r w:rsidRPr="00AC270F">
        <w:rPr>
          <w:rFonts w:ascii="Arial" w:hAnsi="Arial" w:cs="Arial"/>
          <w:b/>
          <w:sz w:val="24"/>
          <w:szCs w:val="24"/>
        </w:rPr>
        <w:lastRenderedPageBreak/>
        <w:t>OBJETIVO</w:t>
      </w:r>
      <w:r w:rsidR="00D45298" w:rsidRPr="00AC270F">
        <w:rPr>
          <w:rFonts w:ascii="Arial" w:hAnsi="Arial" w:cs="Arial"/>
          <w:b/>
          <w:sz w:val="24"/>
          <w:szCs w:val="24"/>
        </w:rPr>
        <w:t>S</w:t>
      </w:r>
      <w:bookmarkEnd w:id="2"/>
    </w:p>
    <w:p w14:paraId="2DB7DFDB" w14:textId="77777777" w:rsidR="00D45298" w:rsidRPr="00AC270F" w:rsidRDefault="00D45298" w:rsidP="00AC270F">
      <w:pPr>
        <w:spacing w:after="0" w:line="360" w:lineRule="auto"/>
        <w:jc w:val="both"/>
        <w:outlineLvl w:val="0"/>
        <w:rPr>
          <w:rFonts w:ascii="Arial" w:hAnsi="Arial" w:cs="Arial"/>
          <w:b/>
          <w:sz w:val="24"/>
          <w:szCs w:val="24"/>
        </w:rPr>
      </w:pPr>
    </w:p>
    <w:p w14:paraId="0213A915" w14:textId="77777777" w:rsidR="0018561E" w:rsidRPr="00AC270F" w:rsidRDefault="00D45298" w:rsidP="00AC270F">
      <w:pPr>
        <w:pStyle w:val="PargrafodaLista"/>
        <w:numPr>
          <w:ilvl w:val="1"/>
          <w:numId w:val="4"/>
        </w:numPr>
        <w:spacing w:after="0" w:line="360" w:lineRule="auto"/>
        <w:ind w:left="567" w:hanging="491"/>
        <w:jc w:val="both"/>
        <w:outlineLvl w:val="1"/>
        <w:rPr>
          <w:rFonts w:ascii="Arial" w:hAnsi="Arial" w:cs="Arial"/>
          <w:b/>
          <w:sz w:val="24"/>
          <w:szCs w:val="24"/>
        </w:rPr>
      </w:pPr>
      <w:bookmarkStart w:id="3" w:name="_Toc51601939"/>
      <w:r w:rsidRPr="00AC270F">
        <w:rPr>
          <w:rFonts w:ascii="Arial" w:hAnsi="Arial" w:cs="Arial"/>
          <w:b/>
          <w:sz w:val="24"/>
          <w:szCs w:val="24"/>
        </w:rPr>
        <w:t>Objetivo</w:t>
      </w:r>
      <w:r w:rsidR="00460BC7" w:rsidRPr="00AC270F">
        <w:rPr>
          <w:rFonts w:ascii="Arial" w:hAnsi="Arial" w:cs="Arial"/>
          <w:b/>
          <w:sz w:val="24"/>
          <w:szCs w:val="24"/>
        </w:rPr>
        <w:t xml:space="preserve"> </w:t>
      </w:r>
      <w:r w:rsidRPr="00AC270F">
        <w:rPr>
          <w:rFonts w:ascii="Arial" w:hAnsi="Arial" w:cs="Arial"/>
          <w:b/>
          <w:sz w:val="24"/>
          <w:szCs w:val="24"/>
        </w:rPr>
        <w:t>geral</w:t>
      </w:r>
      <w:bookmarkEnd w:id="3"/>
    </w:p>
    <w:p w14:paraId="474A39E9" w14:textId="77777777" w:rsidR="0018561E" w:rsidRPr="00AC270F" w:rsidRDefault="0018561E" w:rsidP="00AC270F">
      <w:pPr>
        <w:spacing w:after="0" w:line="360" w:lineRule="auto"/>
        <w:ind w:firstLine="708"/>
        <w:jc w:val="both"/>
        <w:rPr>
          <w:rFonts w:ascii="Arial" w:hAnsi="Arial" w:cs="Arial"/>
          <w:sz w:val="24"/>
          <w:szCs w:val="24"/>
        </w:rPr>
      </w:pPr>
    </w:p>
    <w:p w14:paraId="059C6ABB" w14:textId="4BC50C9A" w:rsidR="00FD41DD" w:rsidRPr="00AC270F" w:rsidRDefault="0011556C" w:rsidP="00AC270F">
      <w:pPr>
        <w:spacing w:after="0" w:line="360" w:lineRule="auto"/>
        <w:ind w:firstLine="709"/>
        <w:jc w:val="both"/>
        <w:rPr>
          <w:rFonts w:ascii="Arial" w:hAnsi="Arial" w:cs="Arial"/>
          <w:sz w:val="24"/>
          <w:szCs w:val="24"/>
        </w:rPr>
      </w:pPr>
      <w:r>
        <w:rPr>
          <w:rFonts w:ascii="Arial" w:hAnsi="Arial" w:cs="Arial"/>
          <w:sz w:val="24"/>
          <w:szCs w:val="24"/>
        </w:rPr>
        <w:t>Entender melhor a</w:t>
      </w:r>
      <w:r w:rsidR="00627A96">
        <w:rPr>
          <w:rFonts w:ascii="Arial" w:hAnsi="Arial" w:cs="Arial"/>
          <w:sz w:val="24"/>
          <w:szCs w:val="24"/>
        </w:rPr>
        <w:t xml:space="preserve"> influência do espaçamento de plantio e </w:t>
      </w:r>
      <w:r>
        <w:rPr>
          <w:rFonts w:ascii="Arial" w:hAnsi="Arial" w:cs="Arial"/>
          <w:sz w:val="24"/>
          <w:szCs w:val="24"/>
        </w:rPr>
        <w:t xml:space="preserve">das </w:t>
      </w:r>
      <w:r w:rsidR="00627A96">
        <w:rPr>
          <w:rFonts w:ascii="Arial" w:hAnsi="Arial" w:cs="Arial"/>
          <w:sz w:val="24"/>
          <w:szCs w:val="24"/>
        </w:rPr>
        <w:t>condições climáticas</w:t>
      </w:r>
      <w:r w:rsidR="00A1766B">
        <w:rPr>
          <w:rFonts w:ascii="Arial" w:hAnsi="Arial" w:cs="Arial"/>
          <w:sz w:val="24"/>
          <w:szCs w:val="24"/>
        </w:rPr>
        <w:t xml:space="preserve"> na</w:t>
      </w:r>
      <w:r w:rsidR="00FD41DD" w:rsidRPr="00AC270F">
        <w:rPr>
          <w:rFonts w:ascii="Arial" w:hAnsi="Arial" w:cs="Arial"/>
          <w:sz w:val="24"/>
          <w:szCs w:val="24"/>
        </w:rPr>
        <w:t xml:space="preserve"> variação espacial da densidade</w:t>
      </w:r>
      <w:r w:rsidR="00A1766B">
        <w:rPr>
          <w:rFonts w:ascii="Arial" w:hAnsi="Arial" w:cs="Arial"/>
          <w:sz w:val="24"/>
          <w:szCs w:val="24"/>
        </w:rPr>
        <w:t xml:space="preserve"> básica</w:t>
      </w:r>
      <w:r w:rsidR="00FD41DD" w:rsidRPr="00AC270F">
        <w:rPr>
          <w:rFonts w:ascii="Arial" w:hAnsi="Arial" w:cs="Arial"/>
          <w:sz w:val="24"/>
          <w:szCs w:val="24"/>
        </w:rPr>
        <w:t xml:space="preserve"> e composição química da madeira </w:t>
      </w:r>
      <w:r w:rsidR="00A1766B">
        <w:rPr>
          <w:rFonts w:ascii="Arial" w:hAnsi="Arial" w:cs="Arial"/>
          <w:sz w:val="24"/>
          <w:szCs w:val="24"/>
        </w:rPr>
        <w:t>em</w:t>
      </w:r>
      <w:r w:rsidR="00FD41DD" w:rsidRPr="00AC270F">
        <w:rPr>
          <w:rFonts w:ascii="Arial" w:hAnsi="Arial" w:cs="Arial"/>
          <w:sz w:val="24"/>
          <w:szCs w:val="24"/>
        </w:rPr>
        <w:t xml:space="preserve"> </w:t>
      </w:r>
      <w:r w:rsidR="00A1766B">
        <w:rPr>
          <w:rFonts w:ascii="Arial" w:hAnsi="Arial" w:cs="Arial"/>
          <w:sz w:val="24"/>
          <w:szCs w:val="24"/>
        </w:rPr>
        <w:t>clones de eucalipto</w:t>
      </w:r>
      <w:r w:rsidR="00FD41DD" w:rsidRPr="00AC270F">
        <w:rPr>
          <w:rFonts w:ascii="Arial" w:hAnsi="Arial" w:cs="Arial"/>
          <w:sz w:val="24"/>
          <w:szCs w:val="24"/>
        </w:rPr>
        <w:t>.</w:t>
      </w:r>
    </w:p>
    <w:p w14:paraId="5CB72C33" w14:textId="77777777" w:rsidR="00FD0CC6" w:rsidRPr="00AC270F" w:rsidRDefault="00FD0CC6" w:rsidP="00AC270F">
      <w:pPr>
        <w:spacing w:after="0" w:line="360" w:lineRule="auto"/>
        <w:jc w:val="both"/>
        <w:rPr>
          <w:rFonts w:ascii="Arial" w:hAnsi="Arial" w:cs="Arial"/>
          <w:sz w:val="24"/>
          <w:szCs w:val="24"/>
        </w:rPr>
      </w:pPr>
    </w:p>
    <w:p w14:paraId="7A277711" w14:textId="77777777" w:rsidR="00FD0CC6" w:rsidRPr="00AC270F" w:rsidRDefault="00460BC7" w:rsidP="00AC270F">
      <w:pPr>
        <w:pStyle w:val="PargrafodaLista"/>
        <w:numPr>
          <w:ilvl w:val="1"/>
          <w:numId w:val="4"/>
        </w:numPr>
        <w:spacing w:after="0" w:line="360" w:lineRule="auto"/>
        <w:ind w:left="426" w:hanging="437"/>
        <w:jc w:val="both"/>
        <w:outlineLvl w:val="1"/>
        <w:rPr>
          <w:rFonts w:ascii="Arial" w:hAnsi="Arial" w:cs="Arial"/>
          <w:b/>
          <w:sz w:val="24"/>
          <w:szCs w:val="24"/>
        </w:rPr>
      </w:pPr>
      <w:bookmarkStart w:id="4" w:name="_Toc51601940"/>
      <w:r w:rsidRPr="00AC270F">
        <w:rPr>
          <w:rFonts w:ascii="Arial" w:hAnsi="Arial" w:cs="Arial"/>
          <w:b/>
          <w:sz w:val="24"/>
          <w:szCs w:val="24"/>
        </w:rPr>
        <w:t>Objetivos específicos</w:t>
      </w:r>
      <w:bookmarkEnd w:id="4"/>
    </w:p>
    <w:p w14:paraId="570FBF82" w14:textId="77777777" w:rsidR="009A45C5" w:rsidRPr="00AC270F" w:rsidRDefault="009A45C5" w:rsidP="00AC270F">
      <w:pPr>
        <w:suppressAutoHyphens w:val="0"/>
        <w:spacing w:after="0" w:line="360" w:lineRule="auto"/>
        <w:jc w:val="both"/>
        <w:rPr>
          <w:rFonts w:ascii="Arial" w:hAnsi="Arial" w:cs="Arial"/>
          <w:sz w:val="24"/>
          <w:szCs w:val="24"/>
        </w:rPr>
      </w:pPr>
    </w:p>
    <w:p w14:paraId="1232D3A4" w14:textId="228762B5" w:rsidR="00FD41DD" w:rsidRPr="00AC270F" w:rsidRDefault="0011556C" w:rsidP="00AC270F">
      <w:pPr>
        <w:pStyle w:val="PargrafodaLista"/>
        <w:numPr>
          <w:ilvl w:val="0"/>
          <w:numId w:val="5"/>
        </w:numPr>
        <w:spacing w:after="0" w:line="360" w:lineRule="auto"/>
        <w:jc w:val="both"/>
        <w:rPr>
          <w:rFonts w:ascii="Arial" w:hAnsi="Arial" w:cs="Arial"/>
          <w:sz w:val="24"/>
          <w:szCs w:val="24"/>
        </w:rPr>
      </w:pPr>
      <w:r w:rsidRPr="00AC270F">
        <w:rPr>
          <w:rFonts w:ascii="Arial" w:hAnsi="Arial" w:cs="Arial"/>
          <w:sz w:val="24"/>
          <w:szCs w:val="24"/>
        </w:rPr>
        <w:t xml:space="preserve">Desenvolver </w:t>
      </w:r>
      <w:r>
        <w:rPr>
          <w:rFonts w:ascii="Arial" w:hAnsi="Arial" w:cs="Arial"/>
          <w:sz w:val="24"/>
          <w:szCs w:val="24"/>
        </w:rPr>
        <w:t xml:space="preserve">modelos para estimar a </w:t>
      </w:r>
      <w:r w:rsidRPr="00AC270F">
        <w:rPr>
          <w:rFonts w:ascii="Arial" w:hAnsi="Arial" w:cs="Arial"/>
          <w:sz w:val="24"/>
          <w:szCs w:val="24"/>
        </w:rPr>
        <w:t>densid</w:t>
      </w:r>
      <w:r>
        <w:rPr>
          <w:rFonts w:ascii="Arial" w:hAnsi="Arial" w:cs="Arial"/>
          <w:sz w:val="24"/>
          <w:szCs w:val="24"/>
        </w:rPr>
        <w:t xml:space="preserve">ade básica e composição química da madeira com base na assinatura </w:t>
      </w:r>
      <w:r w:rsidRPr="00AC270F">
        <w:rPr>
          <w:rFonts w:ascii="Arial" w:hAnsi="Arial" w:cs="Arial"/>
          <w:sz w:val="24"/>
          <w:szCs w:val="24"/>
        </w:rPr>
        <w:t>espectr</w:t>
      </w:r>
      <w:r>
        <w:rPr>
          <w:rFonts w:ascii="Arial" w:hAnsi="Arial" w:cs="Arial"/>
          <w:sz w:val="24"/>
          <w:szCs w:val="24"/>
        </w:rPr>
        <w:t>al</w:t>
      </w:r>
      <w:r w:rsidRPr="00AC270F">
        <w:rPr>
          <w:rFonts w:ascii="Arial" w:hAnsi="Arial" w:cs="Arial"/>
          <w:sz w:val="24"/>
          <w:szCs w:val="24"/>
        </w:rPr>
        <w:t xml:space="preserve"> </w:t>
      </w:r>
      <w:r w:rsidR="00FD41DD" w:rsidRPr="00AC270F">
        <w:rPr>
          <w:rFonts w:ascii="Arial" w:hAnsi="Arial" w:cs="Arial"/>
          <w:sz w:val="24"/>
          <w:szCs w:val="24"/>
        </w:rPr>
        <w:t>no infravermelho próximo</w:t>
      </w:r>
    </w:p>
    <w:p w14:paraId="42EE0641" w14:textId="77777777" w:rsidR="00FD41DD" w:rsidRPr="00AC270F" w:rsidRDefault="00FD41DD" w:rsidP="00AC270F">
      <w:pPr>
        <w:spacing w:after="0" w:line="360" w:lineRule="auto"/>
        <w:jc w:val="both"/>
        <w:rPr>
          <w:rFonts w:ascii="Arial" w:hAnsi="Arial" w:cs="Arial"/>
          <w:sz w:val="24"/>
          <w:szCs w:val="24"/>
        </w:rPr>
      </w:pPr>
    </w:p>
    <w:p w14:paraId="4072D6FC" w14:textId="665E0EF4" w:rsidR="00AC270F" w:rsidRPr="00AC270F" w:rsidRDefault="00AC270F" w:rsidP="00AC270F">
      <w:pPr>
        <w:pStyle w:val="PargrafodaLista"/>
        <w:numPr>
          <w:ilvl w:val="0"/>
          <w:numId w:val="5"/>
        </w:numPr>
        <w:spacing w:after="0" w:line="360" w:lineRule="auto"/>
        <w:jc w:val="both"/>
        <w:rPr>
          <w:rFonts w:ascii="Arial" w:hAnsi="Arial" w:cs="Arial"/>
          <w:sz w:val="24"/>
          <w:szCs w:val="24"/>
        </w:rPr>
      </w:pPr>
      <w:r w:rsidRPr="00AC270F">
        <w:rPr>
          <w:rFonts w:ascii="Arial" w:hAnsi="Arial" w:cs="Arial"/>
          <w:sz w:val="24"/>
          <w:szCs w:val="24"/>
        </w:rPr>
        <w:t xml:space="preserve">Desenvolver gráficos de superfície </w:t>
      </w:r>
      <w:r w:rsidR="0011556C">
        <w:rPr>
          <w:rFonts w:ascii="Arial" w:hAnsi="Arial" w:cs="Arial"/>
          <w:sz w:val="24"/>
          <w:szCs w:val="24"/>
        </w:rPr>
        <w:t>para</w:t>
      </w:r>
      <w:r w:rsidRPr="00AC270F">
        <w:rPr>
          <w:rFonts w:ascii="Arial" w:hAnsi="Arial" w:cs="Arial"/>
          <w:sz w:val="24"/>
          <w:szCs w:val="24"/>
        </w:rPr>
        <w:t xml:space="preserve"> mapear </w:t>
      </w:r>
      <w:r w:rsidR="0011556C">
        <w:rPr>
          <w:rFonts w:ascii="Arial" w:hAnsi="Arial" w:cs="Arial"/>
          <w:sz w:val="24"/>
          <w:szCs w:val="24"/>
        </w:rPr>
        <w:t xml:space="preserve">e comparar </w:t>
      </w:r>
      <w:r w:rsidRPr="00AC270F">
        <w:rPr>
          <w:rFonts w:ascii="Arial" w:hAnsi="Arial" w:cs="Arial"/>
          <w:sz w:val="24"/>
          <w:szCs w:val="24"/>
        </w:rPr>
        <w:t>a variação espacial da densidade básica e composição química ao longo da árvore em função do espaçamento de plantio</w:t>
      </w:r>
      <w:r w:rsidR="00A1766B">
        <w:rPr>
          <w:rFonts w:ascii="Arial" w:hAnsi="Arial" w:cs="Arial"/>
          <w:sz w:val="24"/>
          <w:szCs w:val="24"/>
        </w:rPr>
        <w:t xml:space="preserve"> e </w:t>
      </w:r>
      <w:r w:rsidR="0011556C">
        <w:rPr>
          <w:rFonts w:ascii="Arial" w:hAnsi="Arial" w:cs="Arial"/>
          <w:sz w:val="24"/>
          <w:szCs w:val="24"/>
        </w:rPr>
        <w:t xml:space="preserve">das </w:t>
      </w:r>
      <w:r w:rsidR="00A1766B">
        <w:rPr>
          <w:rFonts w:ascii="Arial" w:hAnsi="Arial" w:cs="Arial"/>
          <w:sz w:val="24"/>
          <w:szCs w:val="24"/>
        </w:rPr>
        <w:t>condições climáticas</w:t>
      </w:r>
      <w:r w:rsidRPr="00AC270F">
        <w:rPr>
          <w:rFonts w:ascii="Arial" w:hAnsi="Arial" w:cs="Arial"/>
          <w:sz w:val="24"/>
          <w:szCs w:val="24"/>
        </w:rPr>
        <w:t>;</w:t>
      </w:r>
    </w:p>
    <w:p w14:paraId="10AE668E" w14:textId="77777777" w:rsidR="00AC270F" w:rsidRPr="00AC270F" w:rsidRDefault="00AC270F" w:rsidP="00AC270F">
      <w:pPr>
        <w:spacing w:after="0" w:line="360" w:lineRule="auto"/>
        <w:jc w:val="both"/>
        <w:rPr>
          <w:rFonts w:ascii="Arial" w:hAnsi="Arial" w:cs="Arial"/>
          <w:sz w:val="24"/>
          <w:szCs w:val="24"/>
        </w:rPr>
      </w:pPr>
    </w:p>
    <w:p w14:paraId="7BEAA7B0" w14:textId="74700378" w:rsidR="00F2428B" w:rsidRDefault="00AC270F" w:rsidP="00F2428B">
      <w:pPr>
        <w:pStyle w:val="PargrafodaLista"/>
        <w:numPr>
          <w:ilvl w:val="0"/>
          <w:numId w:val="5"/>
        </w:numPr>
        <w:spacing w:after="0" w:line="360" w:lineRule="auto"/>
        <w:jc w:val="both"/>
        <w:rPr>
          <w:rFonts w:ascii="Arial" w:hAnsi="Arial" w:cs="Arial"/>
          <w:bCs/>
          <w:sz w:val="24"/>
          <w:szCs w:val="24"/>
        </w:rPr>
      </w:pPr>
      <w:r w:rsidRPr="00AC270F">
        <w:rPr>
          <w:rFonts w:ascii="Arial" w:hAnsi="Arial" w:cs="Arial"/>
          <w:bCs/>
          <w:sz w:val="24"/>
          <w:szCs w:val="24"/>
        </w:rPr>
        <w:t>Identificar os materiais genéticos que produzem madeira com qualidade mais uniforme, independente das condições de crescimento.</w:t>
      </w:r>
    </w:p>
    <w:p w14:paraId="35FC42B5" w14:textId="77777777" w:rsidR="00A1766B" w:rsidRPr="00A1766B" w:rsidRDefault="00A1766B" w:rsidP="00A1766B">
      <w:pPr>
        <w:pStyle w:val="PargrafodaLista"/>
        <w:rPr>
          <w:rFonts w:ascii="Arial" w:hAnsi="Arial" w:cs="Arial"/>
          <w:bCs/>
          <w:sz w:val="24"/>
          <w:szCs w:val="24"/>
        </w:rPr>
      </w:pPr>
    </w:p>
    <w:p w14:paraId="084217BF" w14:textId="1754FC31" w:rsidR="00A1766B" w:rsidRDefault="00A1766B">
      <w:pPr>
        <w:suppressAutoHyphens w:val="0"/>
        <w:rPr>
          <w:rFonts w:ascii="Arial" w:hAnsi="Arial" w:cs="Arial"/>
          <w:bCs/>
          <w:sz w:val="24"/>
          <w:szCs w:val="24"/>
        </w:rPr>
      </w:pPr>
      <w:r>
        <w:rPr>
          <w:rFonts w:ascii="Arial" w:hAnsi="Arial" w:cs="Arial"/>
          <w:bCs/>
          <w:sz w:val="24"/>
          <w:szCs w:val="24"/>
        </w:rPr>
        <w:br w:type="page"/>
      </w:r>
    </w:p>
    <w:p w14:paraId="26EF1994" w14:textId="77777777" w:rsidR="00FD0CC6" w:rsidRPr="00A41451" w:rsidRDefault="00FD0CC6" w:rsidP="00A41451">
      <w:pPr>
        <w:pStyle w:val="PargrafodaLista"/>
        <w:numPr>
          <w:ilvl w:val="0"/>
          <w:numId w:val="4"/>
        </w:numPr>
        <w:spacing w:after="0" w:line="360" w:lineRule="auto"/>
        <w:ind w:left="426"/>
        <w:jc w:val="both"/>
        <w:outlineLvl w:val="0"/>
        <w:rPr>
          <w:rFonts w:ascii="Arial" w:hAnsi="Arial" w:cs="Arial"/>
          <w:b/>
          <w:sz w:val="24"/>
          <w:szCs w:val="24"/>
        </w:rPr>
      </w:pPr>
      <w:bookmarkStart w:id="5" w:name="_Toc51601941"/>
      <w:r w:rsidRPr="00A41451">
        <w:rPr>
          <w:rFonts w:ascii="Arial" w:hAnsi="Arial" w:cs="Arial"/>
          <w:b/>
          <w:sz w:val="24"/>
          <w:szCs w:val="24"/>
        </w:rPr>
        <w:lastRenderedPageBreak/>
        <w:t>REFERENCIAL TEÓRICO</w:t>
      </w:r>
      <w:bookmarkEnd w:id="5"/>
    </w:p>
    <w:p w14:paraId="3DB51496" w14:textId="77777777" w:rsidR="00AC270F" w:rsidRPr="00A41451" w:rsidRDefault="00AC270F" w:rsidP="00A41451">
      <w:pPr>
        <w:suppressAutoHyphens w:val="0"/>
        <w:spacing w:after="0" w:line="360" w:lineRule="auto"/>
        <w:jc w:val="both"/>
        <w:rPr>
          <w:rFonts w:ascii="Arial" w:hAnsi="Arial" w:cs="Arial"/>
          <w:b/>
          <w:sz w:val="24"/>
          <w:szCs w:val="24"/>
        </w:rPr>
      </w:pPr>
    </w:p>
    <w:p w14:paraId="66E3A5D1" w14:textId="07D1600E" w:rsidR="00AC270F" w:rsidRPr="00A41451" w:rsidRDefault="00A30240" w:rsidP="00A41451">
      <w:pPr>
        <w:pStyle w:val="PargrafodaLista"/>
        <w:numPr>
          <w:ilvl w:val="1"/>
          <w:numId w:val="4"/>
        </w:numPr>
        <w:suppressAutoHyphens w:val="0"/>
        <w:spacing w:after="0" w:line="360" w:lineRule="auto"/>
        <w:ind w:left="426" w:hanging="437"/>
        <w:jc w:val="both"/>
        <w:outlineLvl w:val="1"/>
        <w:rPr>
          <w:rFonts w:ascii="Arial" w:hAnsi="Arial" w:cs="Arial"/>
          <w:b/>
          <w:sz w:val="24"/>
          <w:szCs w:val="24"/>
        </w:rPr>
      </w:pPr>
      <w:bookmarkStart w:id="6" w:name="_Toc51601942"/>
      <w:r w:rsidRPr="00A41451">
        <w:rPr>
          <w:rFonts w:ascii="Arial" w:hAnsi="Arial" w:cs="Arial"/>
          <w:b/>
          <w:sz w:val="24"/>
          <w:szCs w:val="24"/>
        </w:rPr>
        <w:t xml:space="preserve">A madeira de </w:t>
      </w:r>
      <w:r w:rsidR="00AC270F" w:rsidRPr="00A41451">
        <w:rPr>
          <w:rFonts w:ascii="Arial" w:hAnsi="Arial" w:cs="Arial"/>
          <w:b/>
          <w:i/>
          <w:sz w:val="24"/>
          <w:szCs w:val="24"/>
        </w:rPr>
        <w:t>Eucalyptus</w:t>
      </w:r>
      <w:bookmarkEnd w:id="6"/>
      <w:r w:rsidR="00AC270F" w:rsidRPr="00A41451">
        <w:rPr>
          <w:rFonts w:ascii="Arial" w:hAnsi="Arial" w:cs="Arial"/>
          <w:b/>
          <w:i/>
          <w:sz w:val="24"/>
          <w:szCs w:val="24"/>
        </w:rPr>
        <w:t xml:space="preserve"> </w:t>
      </w:r>
    </w:p>
    <w:p w14:paraId="00E1CDAD" w14:textId="5A55D9AD" w:rsidR="009D3B11" w:rsidRPr="00A41451" w:rsidRDefault="009D3B11" w:rsidP="00A41451">
      <w:pPr>
        <w:suppressAutoHyphens w:val="0"/>
        <w:spacing w:after="0" w:line="360" w:lineRule="auto"/>
        <w:ind w:left="-11"/>
        <w:jc w:val="both"/>
        <w:outlineLvl w:val="1"/>
        <w:rPr>
          <w:rFonts w:ascii="Arial" w:hAnsi="Arial" w:cs="Arial"/>
          <w:b/>
          <w:sz w:val="24"/>
          <w:szCs w:val="24"/>
        </w:rPr>
      </w:pPr>
    </w:p>
    <w:p w14:paraId="08CC2281" w14:textId="31ABB045" w:rsidR="00A41451" w:rsidRDefault="00DA289F" w:rsidP="00A41451">
      <w:pPr>
        <w:spacing w:after="0" w:line="360" w:lineRule="auto"/>
        <w:ind w:firstLine="709"/>
        <w:jc w:val="both"/>
        <w:rPr>
          <w:rFonts w:ascii="Arial" w:hAnsi="Arial" w:cs="Arial"/>
          <w:bCs/>
          <w:sz w:val="24"/>
          <w:szCs w:val="24"/>
        </w:rPr>
      </w:pPr>
      <w:r w:rsidRPr="00E2542E">
        <w:rPr>
          <w:rFonts w:ascii="Arial" w:hAnsi="Arial" w:cs="Arial"/>
          <w:bCs/>
          <w:sz w:val="24"/>
          <w:szCs w:val="24"/>
        </w:rPr>
        <w:t xml:space="preserve">A silvicultura de espécies exóticas </w:t>
      </w:r>
      <w:r w:rsidR="00D850B3" w:rsidRPr="00E2542E">
        <w:rPr>
          <w:rFonts w:ascii="Arial" w:hAnsi="Arial" w:cs="Arial"/>
          <w:bCs/>
          <w:sz w:val="24"/>
          <w:szCs w:val="24"/>
        </w:rPr>
        <w:t xml:space="preserve">como </w:t>
      </w:r>
      <w:r w:rsidR="00C638EB" w:rsidRPr="00E2542E">
        <w:rPr>
          <w:rFonts w:ascii="Arial" w:hAnsi="Arial" w:cs="Arial"/>
          <w:bCs/>
          <w:sz w:val="24"/>
          <w:szCs w:val="24"/>
        </w:rPr>
        <w:t>o</w:t>
      </w:r>
      <w:r w:rsidR="00D850B3" w:rsidRPr="00E2542E">
        <w:rPr>
          <w:rFonts w:ascii="Arial" w:hAnsi="Arial" w:cs="Arial"/>
          <w:bCs/>
          <w:sz w:val="24"/>
          <w:szCs w:val="24"/>
        </w:rPr>
        <w:t xml:space="preserve"> </w:t>
      </w:r>
      <w:r w:rsidR="00D850B3" w:rsidRPr="00E2542E">
        <w:rPr>
          <w:rFonts w:ascii="Arial" w:hAnsi="Arial" w:cs="Arial"/>
          <w:bCs/>
          <w:i/>
          <w:iCs/>
          <w:sz w:val="24"/>
          <w:szCs w:val="24"/>
        </w:rPr>
        <w:t>Eucalyptus</w:t>
      </w:r>
      <w:r w:rsidR="00D850B3" w:rsidRPr="00E2542E">
        <w:rPr>
          <w:rFonts w:ascii="Arial" w:hAnsi="Arial" w:cs="Arial"/>
          <w:bCs/>
          <w:sz w:val="24"/>
          <w:szCs w:val="24"/>
        </w:rPr>
        <w:t xml:space="preserve"> surgiu no Brasil com o objetivo de </w:t>
      </w:r>
      <w:r w:rsidRPr="00E2542E">
        <w:rPr>
          <w:rFonts w:ascii="Arial" w:hAnsi="Arial" w:cs="Arial"/>
          <w:bCs/>
          <w:sz w:val="24"/>
          <w:szCs w:val="24"/>
        </w:rPr>
        <w:t xml:space="preserve">suprir a demanda doméstica e industrial </w:t>
      </w:r>
      <w:r w:rsidR="00D850B3" w:rsidRPr="00E2542E">
        <w:rPr>
          <w:rFonts w:ascii="Arial" w:hAnsi="Arial" w:cs="Arial"/>
          <w:bCs/>
          <w:sz w:val="24"/>
          <w:szCs w:val="24"/>
        </w:rPr>
        <w:t xml:space="preserve">por madeira e assim reduzir </w:t>
      </w:r>
      <w:r w:rsidR="004F7CF2" w:rsidRPr="00E2542E">
        <w:rPr>
          <w:rFonts w:ascii="Arial" w:hAnsi="Arial" w:cs="Arial"/>
          <w:bCs/>
          <w:sz w:val="24"/>
          <w:szCs w:val="24"/>
        </w:rPr>
        <w:t>a</w:t>
      </w:r>
      <w:r w:rsidR="00D850B3" w:rsidRPr="00E2542E">
        <w:rPr>
          <w:rFonts w:ascii="Arial" w:hAnsi="Arial" w:cs="Arial"/>
          <w:bCs/>
          <w:sz w:val="24"/>
          <w:szCs w:val="24"/>
        </w:rPr>
        <w:t xml:space="preserve"> exploração </w:t>
      </w:r>
      <w:r w:rsidRPr="00E2542E">
        <w:rPr>
          <w:rFonts w:ascii="Arial" w:hAnsi="Arial" w:cs="Arial"/>
          <w:bCs/>
          <w:sz w:val="24"/>
          <w:szCs w:val="24"/>
        </w:rPr>
        <w:t>excessiv</w:t>
      </w:r>
      <w:r w:rsidR="00D850B3" w:rsidRPr="00E2542E">
        <w:rPr>
          <w:rFonts w:ascii="Arial" w:hAnsi="Arial" w:cs="Arial"/>
          <w:bCs/>
          <w:sz w:val="24"/>
          <w:szCs w:val="24"/>
        </w:rPr>
        <w:t xml:space="preserve">a </w:t>
      </w:r>
      <w:r w:rsidRPr="00E2542E">
        <w:rPr>
          <w:rFonts w:ascii="Arial" w:hAnsi="Arial" w:cs="Arial"/>
          <w:bCs/>
          <w:sz w:val="24"/>
          <w:szCs w:val="24"/>
        </w:rPr>
        <w:t>das florestas naturais</w:t>
      </w:r>
      <w:r w:rsidR="00D850B3" w:rsidRPr="00E2542E">
        <w:rPr>
          <w:rFonts w:ascii="Arial" w:hAnsi="Arial" w:cs="Arial"/>
          <w:bCs/>
          <w:sz w:val="24"/>
          <w:szCs w:val="24"/>
        </w:rPr>
        <w:t xml:space="preserve">. </w:t>
      </w:r>
      <w:r w:rsidR="00A30240" w:rsidRPr="00E2542E">
        <w:rPr>
          <w:rFonts w:ascii="Arial" w:hAnsi="Arial" w:cs="Arial"/>
          <w:bCs/>
          <w:sz w:val="24"/>
          <w:szCs w:val="24"/>
        </w:rPr>
        <w:t>O</w:t>
      </w:r>
      <w:r w:rsidRPr="00E2542E">
        <w:rPr>
          <w:rFonts w:ascii="Arial" w:hAnsi="Arial" w:cs="Arial"/>
          <w:bCs/>
          <w:sz w:val="24"/>
          <w:szCs w:val="24"/>
        </w:rPr>
        <w:t xml:space="preserve">s estudos técnicos e científicos com o </w:t>
      </w:r>
      <w:r w:rsidR="00A30240" w:rsidRPr="00E2542E">
        <w:rPr>
          <w:rFonts w:ascii="Arial" w:hAnsi="Arial" w:cs="Arial"/>
          <w:bCs/>
          <w:sz w:val="24"/>
          <w:szCs w:val="24"/>
        </w:rPr>
        <w:t>eucalipto</w:t>
      </w:r>
      <w:r w:rsidR="00D850B3" w:rsidRPr="00E2542E">
        <w:rPr>
          <w:rFonts w:ascii="Arial" w:hAnsi="Arial" w:cs="Arial"/>
          <w:bCs/>
          <w:sz w:val="24"/>
          <w:szCs w:val="24"/>
        </w:rPr>
        <w:t xml:space="preserve"> se iniciaram em 1904, por Edmundo Navarro de Andrade, quem introduziu diversas espécies do gênero no país</w:t>
      </w:r>
      <w:r w:rsidR="00F35129" w:rsidRPr="00E2542E">
        <w:rPr>
          <w:rFonts w:ascii="Arial" w:hAnsi="Arial" w:cs="Arial"/>
          <w:bCs/>
          <w:sz w:val="24"/>
          <w:szCs w:val="24"/>
        </w:rPr>
        <w:t xml:space="preserve"> (EMBRAPA, 1997)</w:t>
      </w:r>
      <w:r w:rsidR="00D850B3" w:rsidRPr="00E2542E">
        <w:rPr>
          <w:rFonts w:ascii="Arial" w:hAnsi="Arial" w:cs="Arial"/>
          <w:bCs/>
          <w:sz w:val="24"/>
          <w:szCs w:val="24"/>
        </w:rPr>
        <w:t xml:space="preserve">. </w:t>
      </w:r>
      <w:r w:rsidR="00D45038" w:rsidRPr="00E2542E">
        <w:rPr>
          <w:rFonts w:ascii="Arial" w:hAnsi="Arial" w:cs="Arial"/>
          <w:bCs/>
          <w:sz w:val="24"/>
          <w:szCs w:val="24"/>
        </w:rPr>
        <w:t>Esses estudos foram motivados</w:t>
      </w:r>
      <w:r w:rsidR="00C638EB" w:rsidRPr="00E2542E">
        <w:rPr>
          <w:rFonts w:ascii="Arial" w:hAnsi="Arial" w:cs="Arial"/>
          <w:bCs/>
          <w:sz w:val="24"/>
          <w:szCs w:val="24"/>
        </w:rPr>
        <w:t xml:space="preserve">, principalmente, </w:t>
      </w:r>
      <w:r w:rsidR="00D45038" w:rsidRPr="00E2542E">
        <w:rPr>
          <w:rFonts w:ascii="Arial" w:hAnsi="Arial" w:cs="Arial"/>
          <w:bCs/>
          <w:sz w:val="24"/>
          <w:szCs w:val="24"/>
        </w:rPr>
        <w:t>pela bem sucedida adaptação da</w:t>
      </w:r>
      <w:r w:rsidR="00F35129" w:rsidRPr="00E2542E">
        <w:rPr>
          <w:rFonts w:ascii="Arial" w:hAnsi="Arial" w:cs="Arial"/>
          <w:bCs/>
          <w:sz w:val="24"/>
          <w:szCs w:val="24"/>
        </w:rPr>
        <w:t>s espécies de eucalipto às diferentes condições ambientais no Brasil</w:t>
      </w:r>
      <w:r w:rsidR="00D45038" w:rsidRPr="00E2542E">
        <w:rPr>
          <w:rFonts w:ascii="Arial" w:hAnsi="Arial" w:cs="Arial"/>
          <w:bCs/>
          <w:sz w:val="24"/>
          <w:szCs w:val="24"/>
        </w:rPr>
        <w:t xml:space="preserve">, que se assemelham às da Austrália </w:t>
      </w:r>
      <w:r w:rsidR="00F35129" w:rsidRPr="00E2542E">
        <w:rPr>
          <w:rFonts w:ascii="Arial" w:hAnsi="Arial" w:cs="Arial"/>
          <w:bCs/>
          <w:sz w:val="24"/>
          <w:szCs w:val="24"/>
        </w:rPr>
        <w:t>e</w:t>
      </w:r>
      <w:r w:rsidR="00D45038" w:rsidRPr="00E2542E">
        <w:rPr>
          <w:rFonts w:ascii="Arial" w:hAnsi="Arial" w:cs="Arial"/>
          <w:bCs/>
          <w:sz w:val="24"/>
          <w:szCs w:val="24"/>
        </w:rPr>
        <w:t>,</w:t>
      </w:r>
      <w:r w:rsidR="00F35129" w:rsidRPr="00E2542E">
        <w:rPr>
          <w:rFonts w:ascii="Arial" w:hAnsi="Arial" w:cs="Arial"/>
          <w:bCs/>
          <w:sz w:val="24"/>
          <w:szCs w:val="24"/>
        </w:rPr>
        <w:t xml:space="preserve"> </w:t>
      </w:r>
      <w:r w:rsidR="00C638EB" w:rsidRPr="00E2542E">
        <w:rPr>
          <w:rFonts w:ascii="Arial" w:hAnsi="Arial" w:cs="Arial"/>
          <w:bCs/>
          <w:sz w:val="24"/>
          <w:szCs w:val="24"/>
        </w:rPr>
        <w:t>p</w:t>
      </w:r>
      <w:r w:rsidR="00F35129" w:rsidRPr="00E2542E">
        <w:rPr>
          <w:rFonts w:ascii="Arial" w:hAnsi="Arial" w:cs="Arial"/>
          <w:bCs/>
          <w:sz w:val="24"/>
          <w:szCs w:val="24"/>
        </w:rPr>
        <w:t>or apresentarem propriedades que possibi</w:t>
      </w:r>
      <w:r w:rsidR="00D45038" w:rsidRPr="00E2542E">
        <w:rPr>
          <w:rFonts w:ascii="Arial" w:hAnsi="Arial" w:cs="Arial"/>
          <w:bCs/>
          <w:sz w:val="24"/>
          <w:szCs w:val="24"/>
        </w:rPr>
        <w:t xml:space="preserve">litam o uso múltiplo </w:t>
      </w:r>
      <w:r w:rsidR="00F35129" w:rsidRPr="00E2542E">
        <w:rPr>
          <w:rFonts w:ascii="Arial" w:hAnsi="Arial" w:cs="Arial"/>
          <w:bCs/>
          <w:sz w:val="24"/>
          <w:szCs w:val="24"/>
        </w:rPr>
        <w:t>da madeira</w:t>
      </w:r>
      <w:r w:rsidR="00D45038" w:rsidRPr="00E2542E">
        <w:rPr>
          <w:rFonts w:ascii="Arial" w:hAnsi="Arial" w:cs="Arial"/>
          <w:bCs/>
          <w:sz w:val="24"/>
          <w:szCs w:val="24"/>
        </w:rPr>
        <w:t xml:space="preserve">. Dessa forma, o gênero </w:t>
      </w:r>
      <w:r w:rsidR="00C638EB" w:rsidRPr="00E2542E">
        <w:rPr>
          <w:rFonts w:ascii="Arial" w:hAnsi="Arial" w:cs="Arial"/>
          <w:bCs/>
          <w:i/>
          <w:iCs/>
          <w:sz w:val="24"/>
          <w:szCs w:val="24"/>
        </w:rPr>
        <w:t>Eucalyptus</w:t>
      </w:r>
      <w:r w:rsidR="00C638EB" w:rsidRPr="00E2542E">
        <w:rPr>
          <w:rFonts w:ascii="Arial" w:hAnsi="Arial" w:cs="Arial"/>
          <w:bCs/>
          <w:sz w:val="24"/>
          <w:szCs w:val="24"/>
        </w:rPr>
        <w:t xml:space="preserve"> </w:t>
      </w:r>
      <w:r w:rsidR="00D45038" w:rsidRPr="00E2542E">
        <w:rPr>
          <w:rFonts w:ascii="Arial" w:hAnsi="Arial" w:cs="Arial"/>
          <w:bCs/>
          <w:sz w:val="24"/>
          <w:szCs w:val="24"/>
        </w:rPr>
        <w:t>é considerado um dos mais importantes do país e de outras regiões tropicais do mundo (CASTRO</w:t>
      </w:r>
      <w:r w:rsidR="000F7F24" w:rsidRPr="00E2542E">
        <w:rPr>
          <w:rFonts w:ascii="Arial" w:hAnsi="Arial" w:cs="Arial"/>
          <w:bCs/>
          <w:sz w:val="24"/>
          <w:szCs w:val="24"/>
        </w:rPr>
        <w:t xml:space="preserve"> </w:t>
      </w:r>
      <w:r w:rsidR="000F7F24" w:rsidRPr="00E2542E">
        <w:rPr>
          <w:rFonts w:ascii="Arial" w:hAnsi="Arial" w:cs="Arial"/>
          <w:i/>
          <w:sz w:val="24"/>
          <w:szCs w:val="24"/>
        </w:rPr>
        <w:t>et al</w:t>
      </w:r>
      <w:r w:rsidR="000F7F24" w:rsidRPr="00E2542E">
        <w:rPr>
          <w:rFonts w:ascii="Arial" w:hAnsi="Arial" w:cs="Arial"/>
          <w:iCs/>
          <w:sz w:val="24"/>
          <w:szCs w:val="24"/>
        </w:rPr>
        <w:t xml:space="preserve">., </w:t>
      </w:r>
      <w:r w:rsidR="00D45038" w:rsidRPr="00E2542E">
        <w:rPr>
          <w:rFonts w:ascii="Arial" w:hAnsi="Arial" w:cs="Arial"/>
          <w:bCs/>
          <w:sz w:val="24"/>
          <w:szCs w:val="24"/>
        </w:rPr>
        <w:t>2016).</w:t>
      </w:r>
    </w:p>
    <w:p w14:paraId="391EADCD" w14:textId="67ECF6FC" w:rsidR="001A0FAF" w:rsidRPr="00A41451" w:rsidRDefault="00FB0E85" w:rsidP="00A41451">
      <w:pPr>
        <w:spacing w:after="0" w:line="360" w:lineRule="auto"/>
        <w:ind w:firstLine="709"/>
        <w:jc w:val="both"/>
        <w:rPr>
          <w:rFonts w:ascii="Arial" w:hAnsi="Arial" w:cs="Arial"/>
          <w:bCs/>
          <w:sz w:val="24"/>
          <w:szCs w:val="24"/>
        </w:rPr>
      </w:pPr>
      <w:r w:rsidRPr="00E2542E">
        <w:rPr>
          <w:rFonts w:ascii="Arial" w:hAnsi="Arial" w:cs="Arial"/>
          <w:sz w:val="24"/>
          <w:szCs w:val="24"/>
        </w:rPr>
        <w:t xml:space="preserve">A área de árvores plantadas no Brasil totalizou </w:t>
      </w:r>
      <w:r w:rsidR="00B86BB5" w:rsidRPr="00E2542E">
        <w:rPr>
          <w:rFonts w:ascii="Arial" w:hAnsi="Arial" w:cs="Arial"/>
          <w:sz w:val="24"/>
          <w:szCs w:val="24"/>
        </w:rPr>
        <w:t>7,83 milhões de hectares</w:t>
      </w:r>
      <w:r w:rsidRPr="00E2542E">
        <w:rPr>
          <w:rFonts w:ascii="Arial" w:hAnsi="Arial" w:cs="Arial"/>
          <w:sz w:val="24"/>
          <w:szCs w:val="24"/>
        </w:rPr>
        <w:t xml:space="preserve"> em 2018</w:t>
      </w:r>
      <w:r w:rsidR="001A0FAF" w:rsidRPr="00E2542E">
        <w:rPr>
          <w:rFonts w:ascii="Arial" w:hAnsi="Arial" w:cs="Arial"/>
          <w:sz w:val="24"/>
          <w:szCs w:val="24"/>
        </w:rPr>
        <w:t>, sendo</w:t>
      </w:r>
      <w:r w:rsidR="00B86BB5" w:rsidRPr="00E2542E">
        <w:rPr>
          <w:rFonts w:ascii="Arial" w:hAnsi="Arial" w:cs="Arial"/>
          <w:sz w:val="24"/>
          <w:szCs w:val="24"/>
        </w:rPr>
        <w:t xml:space="preserve"> 73% desse total ocupado pelos plantios de eucalipto</w:t>
      </w:r>
      <w:r w:rsidR="001A0FAF" w:rsidRPr="00E2542E">
        <w:rPr>
          <w:rFonts w:ascii="Arial" w:hAnsi="Arial" w:cs="Arial"/>
          <w:sz w:val="24"/>
          <w:szCs w:val="24"/>
        </w:rPr>
        <w:t>. Essa expressiva área plantada e o potencial de utilização múltipla do eucalipto fazem das espécies do gênero importantes matérias-primas para o setor florestal</w:t>
      </w:r>
      <w:r w:rsidR="00845DB9" w:rsidRPr="00E2542E">
        <w:rPr>
          <w:rFonts w:ascii="Arial" w:hAnsi="Arial" w:cs="Arial"/>
          <w:sz w:val="24"/>
          <w:szCs w:val="24"/>
        </w:rPr>
        <w:t>, como apresentado na Tabela 1</w:t>
      </w:r>
      <w:r w:rsidR="00B86BB5" w:rsidRPr="00E2542E">
        <w:rPr>
          <w:rFonts w:ascii="Arial" w:hAnsi="Arial" w:cs="Arial"/>
          <w:sz w:val="24"/>
          <w:szCs w:val="24"/>
        </w:rPr>
        <w:t xml:space="preserve"> </w:t>
      </w:r>
      <w:r w:rsidR="001A0FAF" w:rsidRPr="00E2542E">
        <w:rPr>
          <w:rFonts w:ascii="Arial" w:hAnsi="Arial" w:cs="Arial"/>
          <w:sz w:val="24"/>
          <w:szCs w:val="24"/>
        </w:rPr>
        <w:t>(IBÁ, 2019).</w:t>
      </w:r>
      <w:r w:rsidR="001A0FAF" w:rsidRPr="00A41451">
        <w:rPr>
          <w:rFonts w:ascii="Arial" w:hAnsi="Arial" w:cs="Arial"/>
          <w:sz w:val="24"/>
          <w:szCs w:val="24"/>
        </w:rPr>
        <w:t xml:space="preserve"> </w:t>
      </w:r>
    </w:p>
    <w:p w14:paraId="0126FA9F" w14:textId="544E89E0" w:rsidR="003F0219" w:rsidRPr="00A41451" w:rsidRDefault="003F0219" w:rsidP="00A41451">
      <w:pPr>
        <w:spacing w:after="0" w:line="360" w:lineRule="auto"/>
        <w:jc w:val="both"/>
        <w:rPr>
          <w:rFonts w:ascii="Arial" w:hAnsi="Arial" w:cs="Arial"/>
          <w:sz w:val="24"/>
          <w:szCs w:val="24"/>
        </w:rPr>
      </w:pPr>
    </w:p>
    <w:p w14:paraId="640C3ADA" w14:textId="7CE1ADA1" w:rsidR="003B5C87" w:rsidRPr="00977223" w:rsidRDefault="00977223" w:rsidP="00977223">
      <w:pPr>
        <w:pStyle w:val="Legenda"/>
        <w:keepNext/>
        <w:jc w:val="both"/>
        <w:rPr>
          <w:rFonts w:ascii="Arial" w:hAnsi="Arial" w:cs="Arial"/>
          <w:i w:val="0"/>
          <w:iCs w:val="0"/>
          <w:color w:val="auto"/>
          <w:sz w:val="24"/>
          <w:szCs w:val="24"/>
        </w:rPr>
      </w:pPr>
      <w:bookmarkStart w:id="7" w:name="_Toc51602101"/>
      <w:r w:rsidRPr="00977223">
        <w:rPr>
          <w:rFonts w:ascii="Arial" w:hAnsi="Arial" w:cs="Arial"/>
          <w:b/>
          <w:bCs/>
          <w:i w:val="0"/>
          <w:iCs w:val="0"/>
          <w:color w:val="auto"/>
          <w:sz w:val="24"/>
          <w:szCs w:val="24"/>
        </w:rPr>
        <w:t xml:space="preserve">Tabela </w:t>
      </w:r>
      <w:r w:rsidRPr="00977223">
        <w:rPr>
          <w:rFonts w:ascii="Arial" w:hAnsi="Arial" w:cs="Arial"/>
          <w:b/>
          <w:bCs/>
          <w:i w:val="0"/>
          <w:iCs w:val="0"/>
          <w:color w:val="auto"/>
          <w:sz w:val="24"/>
          <w:szCs w:val="24"/>
        </w:rPr>
        <w:fldChar w:fldCharType="begin"/>
      </w:r>
      <w:r w:rsidRPr="00977223">
        <w:rPr>
          <w:rFonts w:ascii="Arial" w:hAnsi="Arial" w:cs="Arial"/>
          <w:b/>
          <w:bCs/>
          <w:i w:val="0"/>
          <w:iCs w:val="0"/>
          <w:color w:val="auto"/>
          <w:sz w:val="24"/>
          <w:szCs w:val="24"/>
        </w:rPr>
        <w:instrText xml:space="preserve"> SEQ Tabela \* ARABIC </w:instrText>
      </w:r>
      <w:r w:rsidRPr="00977223">
        <w:rPr>
          <w:rFonts w:ascii="Arial" w:hAnsi="Arial" w:cs="Arial"/>
          <w:b/>
          <w:bCs/>
          <w:i w:val="0"/>
          <w:iCs w:val="0"/>
          <w:color w:val="auto"/>
          <w:sz w:val="24"/>
          <w:szCs w:val="24"/>
        </w:rPr>
        <w:fldChar w:fldCharType="separate"/>
      </w:r>
      <w:r w:rsidR="006A3571">
        <w:rPr>
          <w:rFonts w:ascii="Arial" w:hAnsi="Arial" w:cs="Arial"/>
          <w:b/>
          <w:bCs/>
          <w:i w:val="0"/>
          <w:iCs w:val="0"/>
          <w:noProof/>
          <w:color w:val="auto"/>
          <w:sz w:val="24"/>
          <w:szCs w:val="24"/>
        </w:rPr>
        <w:t>1</w:t>
      </w:r>
      <w:r w:rsidRPr="00977223">
        <w:rPr>
          <w:rFonts w:ascii="Arial" w:hAnsi="Arial" w:cs="Arial"/>
          <w:b/>
          <w:bCs/>
          <w:i w:val="0"/>
          <w:iCs w:val="0"/>
          <w:color w:val="auto"/>
          <w:sz w:val="24"/>
          <w:szCs w:val="24"/>
        </w:rPr>
        <w:fldChar w:fldCharType="end"/>
      </w:r>
      <w:r w:rsidRPr="00977223">
        <w:rPr>
          <w:rFonts w:ascii="Arial" w:hAnsi="Arial" w:cs="Arial"/>
          <w:i w:val="0"/>
          <w:iCs w:val="0"/>
          <w:color w:val="auto"/>
          <w:sz w:val="24"/>
          <w:szCs w:val="24"/>
        </w:rPr>
        <w:t>- Consumo Brasileiro de madeira In Natura para uso industrial em 2018.</w:t>
      </w:r>
      <w:bookmarkEnd w:id="7"/>
    </w:p>
    <w:tbl>
      <w:tblPr>
        <w:tblStyle w:val="TabeladeLista6Colorida"/>
        <w:tblW w:w="8505" w:type="dxa"/>
        <w:tblLook w:val="04A0" w:firstRow="1" w:lastRow="0" w:firstColumn="1" w:lastColumn="0" w:noHBand="0" w:noVBand="1"/>
      </w:tblPr>
      <w:tblGrid>
        <w:gridCol w:w="3119"/>
        <w:gridCol w:w="5386"/>
      </w:tblGrid>
      <w:tr w:rsidR="00C915EE" w:rsidRPr="00A41451" w14:paraId="4722B7C5" w14:textId="77777777" w:rsidTr="00C91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val="restart"/>
            <w:shd w:val="clear" w:color="auto" w:fill="auto"/>
            <w:vAlign w:val="center"/>
          </w:tcPr>
          <w:p w14:paraId="581460E3" w14:textId="5D0D25B7" w:rsidR="00C915EE" w:rsidRPr="00A41451" w:rsidRDefault="00C915EE" w:rsidP="00A41451">
            <w:pPr>
              <w:spacing w:line="360" w:lineRule="auto"/>
              <w:jc w:val="both"/>
              <w:rPr>
                <w:rFonts w:ascii="Arial" w:hAnsi="Arial" w:cs="Arial"/>
                <w:sz w:val="24"/>
                <w:szCs w:val="24"/>
              </w:rPr>
            </w:pPr>
            <w:r w:rsidRPr="00A41451">
              <w:rPr>
                <w:rFonts w:ascii="Arial" w:hAnsi="Arial" w:cs="Arial"/>
                <w:sz w:val="24"/>
                <w:szCs w:val="24"/>
              </w:rPr>
              <w:t>Segmento</w:t>
            </w:r>
          </w:p>
        </w:tc>
        <w:tc>
          <w:tcPr>
            <w:tcW w:w="5386" w:type="dxa"/>
            <w:shd w:val="clear" w:color="auto" w:fill="auto"/>
          </w:tcPr>
          <w:p w14:paraId="20D5DA41" w14:textId="6106B4C4" w:rsidR="00C915EE" w:rsidRPr="00A41451" w:rsidRDefault="00C915EE" w:rsidP="00A414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41451">
              <w:rPr>
                <w:rFonts w:ascii="Arial" w:hAnsi="Arial" w:cs="Arial"/>
                <w:sz w:val="24"/>
                <w:szCs w:val="24"/>
              </w:rPr>
              <w:t xml:space="preserve">Consumo de madeira </w:t>
            </w:r>
            <w:r w:rsidRPr="00A41451">
              <w:rPr>
                <w:rFonts w:ascii="Arial" w:hAnsi="Arial" w:cs="Arial"/>
                <w:i/>
                <w:iCs/>
                <w:sz w:val="24"/>
                <w:szCs w:val="24"/>
              </w:rPr>
              <w:t>in natura</w:t>
            </w:r>
            <w:r w:rsidRPr="00A41451">
              <w:rPr>
                <w:rFonts w:ascii="Arial" w:hAnsi="Arial" w:cs="Arial"/>
                <w:sz w:val="24"/>
                <w:szCs w:val="24"/>
              </w:rPr>
              <w:t xml:space="preserve"> (milhões m</w:t>
            </w:r>
            <w:r w:rsidRPr="00B871D0">
              <w:rPr>
                <w:rFonts w:ascii="Arial" w:hAnsi="Arial" w:cs="Arial"/>
                <w:sz w:val="24"/>
                <w:szCs w:val="24"/>
                <w:vertAlign w:val="superscript"/>
              </w:rPr>
              <w:t>3</w:t>
            </w:r>
            <w:r w:rsidRPr="00A41451">
              <w:rPr>
                <w:rFonts w:ascii="Arial" w:hAnsi="Arial" w:cs="Arial"/>
                <w:sz w:val="24"/>
                <w:szCs w:val="24"/>
              </w:rPr>
              <w:t xml:space="preserve">) </w:t>
            </w:r>
          </w:p>
        </w:tc>
      </w:tr>
      <w:tr w:rsidR="00C915EE" w:rsidRPr="00A41451" w14:paraId="577FDB03" w14:textId="77777777" w:rsidTr="00FE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Borders>
              <w:bottom w:val="single" w:sz="4" w:space="0" w:color="auto"/>
            </w:tcBorders>
            <w:shd w:val="clear" w:color="auto" w:fill="auto"/>
          </w:tcPr>
          <w:p w14:paraId="19F0D756" w14:textId="77777777" w:rsidR="00C915EE" w:rsidRPr="00A41451" w:rsidRDefault="00C915EE" w:rsidP="00A41451">
            <w:pPr>
              <w:spacing w:line="360" w:lineRule="auto"/>
              <w:jc w:val="both"/>
              <w:rPr>
                <w:rFonts w:ascii="Arial" w:hAnsi="Arial" w:cs="Arial"/>
                <w:sz w:val="24"/>
                <w:szCs w:val="24"/>
              </w:rPr>
            </w:pPr>
          </w:p>
        </w:tc>
        <w:tc>
          <w:tcPr>
            <w:tcW w:w="5386" w:type="dxa"/>
            <w:tcBorders>
              <w:bottom w:val="single" w:sz="4" w:space="0" w:color="auto"/>
            </w:tcBorders>
            <w:shd w:val="clear" w:color="auto" w:fill="auto"/>
            <w:vAlign w:val="center"/>
          </w:tcPr>
          <w:p w14:paraId="4781BEC1" w14:textId="01E3A106" w:rsidR="00C915EE" w:rsidRPr="00A41451" w:rsidRDefault="00C915EE" w:rsidP="00FE1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B871D0">
              <w:rPr>
                <w:rFonts w:ascii="Arial" w:hAnsi="Arial" w:cs="Arial"/>
                <w:b/>
                <w:bCs/>
                <w:i/>
                <w:sz w:val="24"/>
                <w:szCs w:val="24"/>
              </w:rPr>
              <w:t>Eucalyptus</w:t>
            </w:r>
          </w:p>
        </w:tc>
      </w:tr>
      <w:tr w:rsidR="003F0219" w:rsidRPr="00A41451" w14:paraId="0409D020" w14:textId="77777777" w:rsidTr="00FE1040">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tcBorders>
            <w:shd w:val="clear" w:color="auto" w:fill="auto"/>
          </w:tcPr>
          <w:p w14:paraId="5F01E751" w14:textId="5A7D6EBB" w:rsidR="003F0219" w:rsidRPr="00A41451" w:rsidRDefault="003B5C87" w:rsidP="00A41451">
            <w:pPr>
              <w:spacing w:line="360" w:lineRule="auto"/>
              <w:jc w:val="both"/>
              <w:rPr>
                <w:rFonts w:ascii="Arial" w:hAnsi="Arial" w:cs="Arial"/>
                <w:b w:val="0"/>
                <w:bCs w:val="0"/>
                <w:sz w:val="24"/>
                <w:szCs w:val="24"/>
              </w:rPr>
            </w:pPr>
            <w:r w:rsidRPr="00A41451">
              <w:rPr>
                <w:rFonts w:ascii="Arial" w:hAnsi="Arial" w:cs="Arial"/>
                <w:b w:val="0"/>
                <w:bCs w:val="0"/>
                <w:sz w:val="24"/>
                <w:szCs w:val="24"/>
              </w:rPr>
              <w:t>Celulose e Papel</w:t>
            </w:r>
          </w:p>
        </w:tc>
        <w:tc>
          <w:tcPr>
            <w:tcW w:w="5386" w:type="dxa"/>
            <w:tcBorders>
              <w:top w:val="single" w:sz="4" w:space="0" w:color="auto"/>
            </w:tcBorders>
            <w:shd w:val="clear" w:color="auto" w:fill="auto"/>
            <w:vAlign w:val="center"/>
          </w:tcPr>
          <w:p w14:paraId="6713F779" w14:textId="2D8B3AA1" w:rsidR="003F0219" w:rsidRPr="00A41451" w:rsidRDefault="00C915EE" w:rsidP="00FE1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41451">
              <w:rPr>
                <w:rFonts w:ascii="Arial" w:hAnsi="Arial" w:cs="Arial"/>
                <w:sz w:val="24"/>
                <w:szCs w:val="24"/>
              </w:rPr>
              <w:t>79,9</w:t>
            </w:r>
          </w:p>
        </w:tc>
      </w:tr>
      <w:tr w:rsidR="003F0219" w:rsidRPr="00A41451" w14:paraId="1613121F" w14:textId="77777777" w:rsidTr="00FE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07821613" w14:textId="553815B3" w:rsidR="003F0219" w:rsidRPr="00A41451" w:rsidRDefault="003B5C87" w:rsidP="00A41451">
            <w:pPr>
              <w:spacing w:line="360" w:lineRule="auto"/>
              <w:jc w:val="both"/>
              <w:rPr>
                <w:rFonts w:ascii="Arial" w:hAnsi="Arial" w:cs="Arial"/>
                <w:b w:val="0"/>
                <w:bCs w:val="0"/>
                <w:sz w:val="24"/>
                <w:szCs w:val="24"/>
              </w:rPr>
            </w:pPr>
            <w:r w:rsidRPr="00A41451">
              <w:rPr>
                <w:rFonts w:ascii="Arial" w:hAnsi="Arial" w:cs="Arial"/>
                <w:b w:val="0"/>
                <w:bCs w:val="0"/>
                <w:sz w:val="24"/>
                <w:szCs w:val="24"/>
              </w:rPr>
              <w:t>Painéis Reconstituídos</w:t>
            </w:r>
          </w:p>
        </w:tc>
        <w:tc>
          <w:tcPr>
            <w:tcW w:w="5386" w:type="dxa"/>
            <w:shd w:val="clear" w:color="auto" w:fill="auto"/>
            <w:vAlign w:val="center"/>
          </w:tcPr>
          <w:p w14:paraId="24957E18" w14:textId="1E327054" w:rsidR="003F0219" w:rsidRPr="00A41451" w:rsidRDefault="00C915EE" w:rsidP="00FE1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41451">
              <w:rPr>
                <w:rFonts w:ascii="Arial" w:hAnsi="Arial" w:cs="Arial"/>
                <w:sz w:val="24"/>
                <w:szCs w:val="24"/>
              </w:rPr>
              <w:t>6,6</w:t>
            </w:r>
          </w:p>
        </w:tc>
      </w:tr>
      <w:tr w:rsidR="003F0219" w:rsidRPr="00A41451" w14:paraId="7EAD565F" w14:textId="77777777" w:rsidTr="00FE1040">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74AAF9F6" w14:textId="42562409" w:rsidR="003F0219" w:rsidRPr="00A41451" w:rsidRDefault="003B5C87" w:rsidP="00A41451">
            <w:pPr>
              <w:spacing w:line="360" w:lineRule="auto"/>
              <w:jc w:val="both"/>
              <w:rPr>
                <w:rFonts w:ascii="Arial" w:hAnsi="Arial" w:cs="Arial"/>
                <w:b w:val="0"/>
                <w:bCs w:val="0"/>
                <w:sz w:val="24"/>
                <w:szCs w:val="24"/>
              </w:rPr>
            </w:pPr>
            <w:r w:rsidRPr="00A41451">
              <w:rPr>
                <w:rFonts w:ascii="Arial" w:hAnsi="Arial" w:cs="Arial"/>
                <w:b w:val="0"/>
                <w:bCs w:val="0"/>
                <w:sz w:val="24"/>
                <w:szCs w:val="24"/>
              </w:rPr>
              <w:t>Indústria Madeireira</w:t>
            </w:r>
          </w:p>
        </w:tc>
        <w:tc>
          <w:tcPr>
            <w:tcW w:w="5386" w:type="dxa"/>
            <w:shd w:val="clear" w:color="auto" w:fill="auto"/>
            <w:vAlign w:val="center"/>
          </w:tcPr>
          <w:p w14:paraId="5E44563D" w14:textId="0A3AB4EA" w:rsidR="003F0219" w:rsidRPr="00A41451" w:rsidRDefault="00C915EE" w:rsidP="00FE1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41451">
              <w:rPr>
                <w:rFonts w:ascii="Arial" w:hAnsi="Arial" w:cs="Arial"/>
                <w:sz w:val="24"/>
                <w:szCs w:val="24"/>
              </w:rPr>
              <w:t>6,0</w:t>
            </w:r>
          </w:p>
        </w:tc>
      </w:tr>
      <w:tr w:rsidR="003F0219" w:rsidRPr="00A41451" w14:paraId="23636EB8" w14:textId="77777777" w:rsidTr="00FE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5AD77026" w14:textId="27843EB9" w:rsidR="003F0219" w:rsidRPr="00A41451" w:rsidRDefault="003B5C87" w:rsidP="00A41451">
            <w:pPr>
              <w:spacing w:line="360" w:lineRule="auto"/>
              <w:jc w:val="both"/>
              <w:rPr>
                <w:rFonts w:ascii="Arial" w:hAnsi="Arial" w:cs="Arial"/>
                <w:b w:val="0"/>
                <w:bCs w:val="0"/>
                <w:sz w:val="24"/>
                <w:szCs w:val="24"/>
              </w:rPr>
            </w:pPr>
            <w:r w:rsidRPr="00A41451">
              <w:rPr>
                <w:rFonts w:ascii="Arial" w:hAnsi="Arial" w:cs="Arial"/>
                <w:b w:val="0"/>
                <w:bCs w:val="0"/>
                <w:sz w:val="24"/>
                <w:szCs w:val="24"/>
              </w:rPr>
              <w:t>Carvão</w:t>
            </w:r>
          </w:p>
        </w:tc>
        <w:tc>
          <w:tcPr>
            <w:tcW w:w="5386" w:type="dxa"/>
            <w:shd w:val="clear" w:color="auto" w:fill="auto"/>
            <w:vAlign w:val="center"/>
          </w:tcPr>
          <w:p w14:paraId="15F6428A" w14:textId="63660CF4" w:rsidR="003F0219" w:rsidRPr="00A41451" w:rsidRDefault="00C915EE" w:rsidP="00FE1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41451">
              <w:rPr>
                <w:rFonts w:ascii="Arial" w:hAnsi="Arial" w:cs="Arial"/>
                <w:sz w:val="24"/>
                <w:szCs w:val="24"/>
              </w:rPr>
              <w:t>23,4</w:t>
            </w:r>
          </w:p>
        </w:tc>
      </w:tr>
      <w:tr w:rsidR="003F0219" w:rsidRPr="00A41451" w14:paraId="4147C95A" w14:textId="77777777" w:rsidTr="00FE1040">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389B405E" w14:textId="1221EFF4" w:rsidR="003F0219" w:rsidRPr="00A41451" w:rsidRDefault="003B5C87" w:rsidP="00A41451">
            <w:pPr>
              <w:spacing w:line="360" w:lineRule="auto"/>
              <w:jc w:val="both"/>
              <w:rPr>
                <w:rFonts w:ascii="Arial" w:hAnsi="Arial" w:cs="Arial"/>
                <w:b w:val="0"/>
                <w:bCs w:val="0"/>
                <w:sz w:val="24"/>
                <w:szCs w:val="24"/>
              </w:rPr>
            </w:pPr>
            <w:r w:rsidRPr="00A41451">
              <w:rPr>
                <w:rFonts w:ascii="Arial" w:hAnsi="Arial" w:cs="Arial"/>
                <w:b w:val="0"/>
                <w:bCs w:val="0"/>
                <w:sz w:val="24"/>
                <w:szCs w:val="24"/>
              </w:rPr>
              <w:t>Lenha Industrial</w:t>
            </w:r>
          </w:p>
        </w:tc>
        <w:tc>
          <w:tcPr>
            <w:tcW w:w="5386" w:type="dxa"/>
            <w:shd w:val="clear" w:color="auto" w:fill="auto"/>
            <w:vAlign w:val="center"/>
          </w:tcPr>
          <w:p w14:paraId="3701207A" w14:textId="430A74D0" w:rsidR="003F0219" w:rsidRPr="00A41451" w:rsidRDefault="00C915EE" w:rsidP="00FE1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41451">
              <w:rPr>
                <w:rFonts w:ascii="Arial" w:hAnsi="Arial" w:cs="Arial"/>
                <w:sz w:val="24"/>
                <w:szCs w:val="24"/>
              </w:rPr>
              <w:t>47,1</w:t>
            </w:r>
          </w:p>
        </w:tc>
      </w:tr>
      <w:tr w:rsidR="003F0219" w:rsidRPr="00A41451" w14:paraId="5CAD21F1" w14:textId="77777777" w:rsidTr="00FE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7A046426" w14:textId="496BC713" w:rsidR="003F0219" w:rsidRPr="00A41451" w:rsidRDefault="003B5C87" w:rsidP="00A41451">
            <w:pPr>
              <w:spacing w:line="360" w:lineRule="auto"/>
              <w:jc w:val="both"/>
              <w:rPr>
                <w:rFonts w:ascii="Arial" w:hAnsi="Arial" w:cs="Arial"/>
                <w:b w:val="0"/>
                <w:bCs w:val="0"/>
                <w:sz w:val="24"/>
                <w:szCs w:val="24"/>
              </w:rPr>
            </w:pPr>
            <w:r w:rsidRPr="00A41451">
              <w:rPr>
                <w:rFonts w:ascii="Arial" w:hAnsi="Arial" w:cs="Arial"/>
                <w:b w:val="0"/>
                <w:bCs w:val="0"/>
                <w:sz w:val="24"/>
                <w:szCs w:val="24"/>
              </w:rPr>
              <w:t>Madeira Tratada</w:t>
            </w:r>
          </w:p>
        </w:tc>
        <w:tc>
          <w:tcPr>
            <w:tcW w:w="5386" w:type="dxa"/>
            <w:shd w:val="clear" w:color="auto" w:fill="auto"/>
            <w:vAlign w:val="center"/>
          </w:tcPr>
          <w:p w14:paraId="1582F992" w14:textId="2C936F45" w:rsidR="003F0219" w:rsidRPr="00A41451" w:rsidRDefault="00C915EE" w:rsidP="00FE1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41451">
              <w:rPr>
                <w:rFonts w:ascii="Arial" w:hAnsi="Arial" w:cs="Arial"/>
                <w:sz w:val="24"/>
                <w:szCs w:val="24"/>
              </w:rPr>
              <w:t>1,4</w:t>
            </w:r>
          </w:p>
        </w:tc>
      </w:tr>
      <w:tr w:rsidR="003B5C87" w:rsidRPr="00A41451" w14:paraId="25F4A4C5" w14:textId="77777777" w:rsidTr="00FE1040">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uto"/>
            </w:tcBorders>
            <w:shd w:val="clear" w:color="auto" w:fill="auto"/>
          </w:tcPr>
          <w:p w14:paraId="51F4DB92" w14:textId="28E216B5" w:rsidR="003B5C87" w:rsidRPr="00A41451" w:rsidRDefault="003B5C87" w:rsidP="00A41451">
            <w:pPr>
              <w:spacing w:line="360" w:lineRule="auto"/>
              <w:jc w:val="both"/>
              <w:rPr>
                <w:rFonts w:ascii="Arial" w:hAnsi="Arial" w:cs="Arial"/>
                <w:b w:val="0"/>
                <w:bCs w:val="0"/>
                <w:sz w:val="24"/>
                <w:szCs w:val="24"/>
              </w:rPr>
            </w:pPr>
            <w:r w:rsidRPr="00A41451">
              <w:rPr>
                <w:rFonts w:ascii="Arial" w:hAnsi="Arial" w:cs="Arial"/>
                <w:b w:val="0"/>
                <w:bCs w:val="0"/>
                <w:sz w:val="24"/>
                <w:szCs w:val="24"/>
              </w:rPr>
              <w:t>Outros</w:t>
            </w:r>
          </w:p>
        </w:tc>
        <w:tc>
          <w:tcPr>
            <w:tcW w:w="5386" w:type="dxa"/>
            <w:tcBorders>
              <w:bottom w:val="single" w:sz="4" w:space="0" w:color="auto"/>
            </w:tcBorders>
            <w:shd w:val="clear" w:color="auto" w:fill="auto"/>
            <w:vAlign w:val="center"/>
          </w:tcPr>
          <w:p w14:paraId="39986201" w14:textId="7F607FAD" w:rsidR="003B5C87" w:rsidRPr="00A41451" w:rsidRDefault="00C915EE" w:rsidP="00FE1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41451">
              <w:rPr>
                <w:rFonts w:ascii="Arial" w:hAnsi="Arial" w:cs="Arial"/>
                <w:sz w:val="24"/>
                <w:szCs w:val="24"/>
              </w:rPr>
              <w:t>1,6</w:t>
            </w:r>
          </w:p>
        </w:tc>
      </w:tr>
      <w:tr w:rsidR="003B5C87" w:rsidRPr="00A41451" w14:paraId="06510B36" w14:textId="77777777" w:rsidTr="00FE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tcBorders>
            <w:shd w:val="clear" w:color="auto" w:fill="auto"/>
          </w:tcPr>
          <w:p w14:paraId="3561DC54" w14:textId="2D4EC461" w:rsidR="003B5C87" w:rsidRPr="00A41451" w:rsidRDefault="00C915EE" w:rsidP="00A41451">
            <w:pPr>
              <w:spacing w:line="360" w:lineRule="auto"/>
              <w:jc w:val="both"/>
              <w:rPr>
                <w:rFonts w:ascii="Arial" w:hAnsi="Arial" w:cs="Arial"/>
                <w:sz w:val="24"/>
                <w:szCs w:val="24"/>
              </w:rPr>
            </w:pPr>
            <w:r w:rsidRPr="00A41451">
              <w:rPr>
                <w:rFonts w:ascii="Arial" w:hAnsi="Arial" w:cs="Arial"/>
                <w:sz w:val="24"/>
                <w:szCs w:val="24"/>
              </w:rPr>
              <w:t>TOTAL</w:t>
            </w:r>
          </w:p>
        </w:tc>
        <w:tc>
          <w:tcPr>
            <w:tcW w:w="5386" w:type="dxa"/>
            <w:tcBorders>
              <w:top w:val="single" w:sz="4" w:space="0" w:color="auto"/>
            </w:tcBorders>
            <w:shd w:val="clear" w:color="auto" w:fill="auto"/>
            <w:vAlign w:val="center"/>
          </w:tcPr>
          <w:p w14:paraId="064E564A" w14:textId="74C709BB" w:rsidR="003B5C87" w:rsidRPr="00A41451" w:rsidRDefault="00C915EE" w:rsidP="00FE1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A41451">
              <w:rPr>
                <w:rFonts w:ascii="Arial" w:hAnsi="Arial" w:cs="Arial"/>
                <w:b/>
                <w:bCs/>
                <w:sz w:val="24"/>
                <w:szCs w:val="24"/>
              </w:rPr>
              <w:t>166,0</w:t>
            </w:r>
          </w:p>
        </w:tc>
      </w:tr>
    </w:tbl>
    <w:p w14:paraId="2CC212BD" w14:textId="786ABDDA" w:rsidR="003F0219" w:rsidRPr="00647384" w:rsidRDefault="00C915EE" w:rsidP="00647384">
      <w:pPr>
        <w:spacing w:after="0" w:line="360" w:lineRule="auto"/>
        <w:jc w:val="center"/>
        <w:rPr>
          <w:rFonts w:ascii="Arial" w:hAnsi="Arial" w:cs="Arial"/>
          <w:lang w:val="en-US"/>
        </w:rPr>
      </w:pPr>
      <w:r w:rsidRPr="00647384">
        <w:rPr>
          <w:rFonts w:ascii="Arial" w:hAnsi="Arial" w:cs="Arial"/>
          <w:lang w:val="en-US"/>
        </w:rPr>
        <w:t>Fonte: IBÁ</w:t>
      </w:r>
      <w:r w:rsidR="00647384">
        <w:rPr>
          <w:rFonts w:ascii="Arial" w:hAnsi="Arial" w:cs="Arial"/>
          <w:lang w:val="en-US"/>
        </w:rPr>
        <w:t xml:space="preserve"> (</w:t>
      </w:r>
      <w:r w:rsidRPr="00647384">
        <w:rPr>
          <w:rFonts w:ascii="Arial" w:hAnsi="Arial" w:cs="Arial"/>
          <w:lang w:val="en-US"/>
        </w:rPr>
        <w:t>2019</w:t>
      </w:r>
      <w:r w:rsidR="00647384">
        <w:rPr>
          <w:rFonts w:ascii="Arial" w:hAnsi="Arial" w:cs="Arial"/>
          <w:lang w:val="en-US"/>
        </w:rPr>
        <w:t>)</w:t>
      </w:r>
      <w:r w:rsidRPr="00647384">
        <w:rPr>
          <w:rFonts w:ascii="Arial" w:hAnsi="Arial" w:cs="Arial"/>
          <w:lang w:val="en-US"/>
        </w:rPr>
        <w:t>.</w:t>
      </w:r>
    </w:p>
    <w:p w14:paraId="465D2F46" w14:textId="04F1BC24" w:rsidR="00AC270F" w:rsidRDefault="003F0219" w:rsidP="00A41451">
      <w:pPr>
        <w:spacing w:after="0" w:line="360" w:lineRule="auto"/>
        <w:ind w:firstLine="709"/>
        <w:jc w:val="both"/>
        <w:rPr>
          <w:rFonts w:ascii="Arial" w:hAnsi="Arial" w:cs="Arial"/>
          <w:sz w:val="24"/>
          <w:szCs w:val="24"/>
        </w:rPr>
      </w:pPr>
      <w:r w:rsidRPr="00E2542E">
        <w:rPr>
          <w:rFonts w:ascii="Arial" w:hAnsi="Arial" w:cs="Arial"/>
          <w:sz w:val="24"/>
          <w:szCs w:val="24"/>
        </w:rPr>
        <w:lastRenderedPageBreak/>
        <w:t xml:space="preserve">A indústria de celulose e papel é o principal consumidor do setor industrial que utiliza em torno de 48,13% da produção total de toras de plantações de eucalipto. </w:t>
      </w:r>
      <w:r w:rsidR="00F10183" w:rsidRPr="00E2542E">
        <w:rPr>
          <w:rFonts w:ascii="Arial" w:hAnsi="Arial" w:cs="Arial"/>
          <w:sz w:val="24"/>
          <w:szCs w:val="24"/>
        </w:rPr>
        <w:t>Em 2018 foram produzidas 21,1 milhões de toneladas de celulose e cerca de 87% desse total foi proveniente do processo químico das fibras curtas de eucalipto. Dessa forma, n</w:t>
      </w:r>
      <w:r w:rsidR="007C2E4D" w:rsidRPr="00E2542E">
        <w:rPr>
          <w:rFonts w:ascii="Arial" w:hAnsi="Arial" w:cs="Arial"/>
          <w:sz w:val="24"/>
          <w:szCs w:val="24"/>
        </w:rPr>
        <w:t>o comércio mundial o Brasil se destaca como o segundo maior exportador de celulose</w:t>
      </w:r>
      <w:r w:rsidR="00380D4C" w:rsidRPr="00E2542E">
        <w:rPr>
          <w:rFonts w:ascii="Arial" w:hAnsi="Arial" w:cs="Arial"/>
          <w:sz w:val="24"/>
          <w:szCs w:val="24"/>
        </w:rPr>
        <w:t xml:space="preserve"> </w:t>
      </w:r>
      <w:r w:rsidR="00F10183" w:rsidRPr="00E2542E">
        <w:rPr>
          <w:rFonts w:ascii="Arial" w:hAnsi="Arial" w:cs="Arial"/>
          <w:sz w:val="24"/>
          <w:szCs w:val="24"/>
        </w:rPr>
        <w:t>(IBÁ, 2019)</w:t>
      </w:r>
      <w:r w:rsidR="007C2E4D" w:rsidRPr="00E2542E">
        <w:rPr>
          <w:rFonts w:ascii="Arial" w:hAnsi="Arial" w:cs="Arial"/>
          <w:sz w:val="24"/>
          <w:szCs w:val="24"/>
        </w:rPr>
        <w:t xml:space="preserve">. </w:t>
      </w:r>
      <w:r w:rsidRPr="00E2542E">
        <w:rPr>
          <w:rFonts w:ascii="Arial" w:hAnsi="Arial" w:cs="Arial"/>
          <w:sz w:val="24"/>
          <w:szCs w:val="24"/>
        </w:rPr>
        <w:t>Nas indústrias, pouco mais de 20,37% da produção total de</w:t>
      </w:r>
      <w:r w:rsidRPr="00A41451">
        <w:rPr>
          <w:rFonts w:ascii="Arial" w:hAnsi="Arial" w:cs="Arial"/>
          <w:sz w:val="24"/>
          <w:szCs w:val="24"/>
        </w:rPr>
        <w:t xml:space="preserve"> madeira é consumida como lenha, como no setor de energia, particularmente nas indústrias de ferro gusa e aço, por sua vez, utiliza aproximadamente 14,10% da madeira produzida na forma de carvão vegetal. Uma pequena parcela de toda a madeira produzida é destinada à produção de painéis de madeira (3,98%), indústria madeireira (3,61%), madeira tratada (0,84%) e outros (0,96%).</w:t>
      </w:r>
    </w:p>
    <w:p w14:paraId="48CB5259" w14:textId="0A7FEA30" w:rsidR="00BB74CF" w:rsidRPr="00A41451" w:rsidRDefault="00BB74CF" w:rsidP="00A41451">
      <w:pPr>
        <w:spacing w:after="0" w:line="360" w:lineRule="auto"/>
        <w:ind w:firstLine="709"/>
        <w:jc w:val="both"/>
        <w:rPr>
          <w:rFonts w:ascii="Arial" w:hAnsi="Arial" w:cs="Arial"/>
          <w:sz w:val="24"/>
          <w:szCs w:val="24"/>
        </w:rPr>
      </w:pPr>
      <w:r>
        <w:rPr>
          <w:rFonts w:ascii="Arial" w:hAnsi="Arial" w:cs="Arial"/>
          <w:sz w:val="24"/>
          <w:szCs w:val="24"/>
        </w:rPr>
        <w:t xml:space="preserve">Diante desses dados, percebemos que as pesquisas com a madeira de eucalipto são imprescindíveis para auxiliar na tomada de decisão quanto </w:t>
      </w:r>
      <w:r w:rsidR="00F12FBA">
        <w:rPr>
          <w:rFonts w:ascii="Arial" w:hAnsi="Arial" w:cs="Arial"/>
          <w:sz w:val="24"/>
          <w:szCs w:val="24"/>
        </w:rPr>
        <w:t>ao</w:t>
      </w:r>
      <w:r>
        <w:rPr>
          <w:rFonts w:ascii="Arial" w:hAnsi="Arial" w:cs="Arial"/>
          <w:sz w:val="24"/>
          <w:szCs w:val="24"/>
        </w:rPr>
        <w:t xml:space="preserve"> uso e aplicação dessa madeira. Pois, quanto mais se conhece a matéria prima, mais poder</w:t>
      </w:r>
      <w:r w:rsidR="00F12FBA">
        <w:rPr>
          <w:rFonts w:ascii="Arial" w:hAnsi="Arial" w:cs="Arial"/>
          <w:sz w:val="24"/>
          <w:szCs w:val="24"/>
        </w:rPr>
        <w:t>ão</w:t>
      </w:r>
      <w:r>
        <w:rPr>
          <w:rFonts w:ascii="Arial" w:hAnsi="Arial" w:cs="Arial"/>
          <w:sz w:val="24"/>
          <w:szCs w:val="24"/>
        </w:rPr>
        <w:t xml:space="preserve"> ser</w:t>
      </w:r>
      <w:r w:rsidR="00F12FBA">
        <w:rPr>
          <w:rFonts w:ascii="Arial" w:hAnsi="Arial" w:cs="Arial"/>
          <w:sz w:val="24"/>
          <w:szCs w:val="24"/>
        </w:rPr>
        <w:t xml:space="preserve"> melhorados os processos de produção e </w:t>
      </w:r>
      <w:r>
        <w:rPr>
          <w:rFonts w:ascii="Arial" w:hAnsi="Arial" w:cs="Arial"/>
          <w:sz w:val="24"/>
          <w:szCs w:val="24"/>
        </w:rPr>
        <w:t>evitado</w:t>
      </w:r>
      <w:r w:rsidR="00F12FBA">
        <w:rPr>
          <w:rFonts w:ascii="Arial" w:hAnsi="Arial" w:cs="Arial"/>
          <w:sz w:val="24"/>
          <w:szCs w:val="24"/>
        </w:rPr>
        <w:t>s os</w:t>
      </w:r>
      <w:r>
        <w:rPr>
          <w:rFonts w:ascii="Arial" w:hAnsi="Arial" w:cs="Arial"/>
          <w:sz w:val="24"/>
          <w:szCs w:val="24"/>
        </w:rPr>
        <w:t xml:space="preserve"> desperdícios</w:t>
      </w:r>
      <w:r w:rsidR="00F12FBA">
        <w:rPr>
          <w:rFonts w:ascii="Arial" w:hAnsi="Arial" w:cs="Arial"/>
          <w:sz w:val="24"/>
          <w:szCs w:val="24"/>
        </w:rPr>
        <w:t xml:space="preserve"> e prejuízos.</w:t>
      </w:r>
    </w:p>
    <w:p w14:paraId="0BC675D6" w14:textId="1DC45B3E" w:rsidR="00171100" w:rsidRPr="00A41451" w:rsidRDefault="00171100" w:rsidP="00A41451">
      <w:pPr>
        <w:suppressAutoHyphens w:val="0"/>
        <w:spacing w:after="0" w:line="360" w:lineRule="auto"/>
        <w:jc w:val="both"/>
        <w:outlineLvl w:val="1"/>
        <w:rPr>
          <w:rFonts w:ascii="Arial" w:hAnsi="Arial" w:cs="Arial"/>
          <w:bCs/>
          <w:sz w:val="24"/>
          <w:szCs w:val="24"/>
        </w:rPr>
      </w:pPr>
    </w:p>
    <w:p w14:paraId="7FEB5CEE" w14:textId="33A3CB88" w:rsidR="004C6E5E" w:rsidRPr="00A41451" w:rsidRDefault="003B537E" w:rsidP="00A41451">
      <w:pPr>
        <w:pStyle w:val="PargrafodaLista"/>
        <w:numPr>
          <w:ilvl w:val="1"/>
          <w:numId w:val="4"/>
        </w:numPr>
        <w:suppressAutoHyphens w:val="0"/>
        <w:spacing w:after="0" w:line="360" w:lineRule="auto"/>
        <w:ind w:left="426" w:hanging="437"/>
        <w:jc w:val="both"/>
        <w:outlineLvl w:val="1"/>
        <w:rPr>
          <w:rFonts w:ascii="Arial" w:hAnsi="Arial" w:cs="Arial"/>
          <w:b/>
          <w:sz w:val="24"/>
          <w:szCs w:val="24"/>
        </w:rPr>
      </w:pPr>
      <w:bookmarkStart w:id="8" w:name="_Toc51601943"/>
      <w:r w:rsidRPr="00A41451">
        <w:rPr>
          <w:rFonts w:ascii="Arial" w:hAnsi="Arial" w:cs="Arial"/>
          <w:b/>
          <w:sz w:val="24"/>
          <w:szCs w:val="24"/>
        </w:rPr>
        <w:t>Q</w:t>
      </w:r>
      <w:r w:rsidR="00AC270F" w:rsidRPr="00A41451">
        <w:rPr>
          <w:rFonts w:ascii="Arial" w:hAnsi="Arial" w:cs="Arial"/>
          <w:b/>
          <w:sz w:val="24"/>
          <w:szCs w:val="24"/>
        </w:rPr>
        <w:t>ualidade da madeira</w:t>
      </w:r>
      <w:bookmarkEnd w:id="8"/>
      <w:r w:rsidR="00AC270F" w:rsidRPr="00A41451">
        <w:rPr>
          <w:rFonts w:ascii="Arial" w:hAnsi="Arial" w:cs="Arial"/>
          <w:b/>
          <w:sz w:val="24"/>
          <w:szCs w:val="24"/>
        </w:rPr>
        <w:t xml:space="preserve"> </w:t>
      </w:r>
    </w:p>
    <w:p w14:paraId="7358ADEE" w14:textId="570ACD2C" w:rsidR="00A22B16" w:rsidRPr="00A41451" w:rsidRDefault="00A22B16" w:rsidP="00A41451">
      <w:pPr>
        <w:suppressAutoHyphens w:val="0"/>
        <w:spacing w:after="0" w:line="360" w:lineRule="auto"/>
        <w:ind w:left="-11"/>
        <w:jc w:val="both"/>
        <w:outlineLvl w:val="1"/>
        <w:rPr>
          <w:rFonts w:ascii="Arial" w:hAnsi="Arial" w:cs="Arial"/>
          <w:b/>
          <w:sz w:val="24"/>
          <w:szCs w:val="24"/>
        </w:rPr>
      </w:pPr>
    </w:p>
    <w:p w14:paraId="1E2A4B3E" w14:textId="77777777" w:rsidR="00A41451" w:rsidRPr="00E2542E" w:rsidRDefault="001973EA" w:rsidP="00A41451">
      <w:pPr>
        <w:spacing w:after="0" w:line="360" w:lineRule="auto"/>
        <w:ind w:firstLine="709"/>
        <w:jc w:val="both"/>
        <w:rPr>
          <w:rFonts w:ascii="Arial" w:hAnsi="Arial" w:cs="Arial"/>
          <w:sz w:val="24"/>
          <w:szCs w:val="24"/>
        </w:rPr>
      </w:pPr>
      <w:r w:rsidRPr="00A41451">
        <w:rPr>
          <w:rFonts w:ascii="Arial" w:hAnsi="Arial" w:cs="Arial"/>
          <w:sz w:val="24"/>
          <w:szCs w:val="24"/>
        </w:rPr>
        <w:t>A madeira é o xilema d</w:t>
      </w:r>
      <w:r w:rsidR="003B537E" w:rsidRPr="00A41451">
        <w:rPr>
          <w:rFonts w:ascii="Arial" w:hAnsi="Arial" w:cs="Arial"/>
          <w:sz w:val="24"/>
          <w:szCs w:val="24"/>
        </w:rPr>
        <w:t xml:space="preserve">a </w:t>
      </w:r>
      <w:r w:rsidRPr="00A41451">
        <w:rPr>
          <w:rFonts w:ascii="Arial" w:hAnsi="Arial" w:cs="Arial"/>
          <w:sz w:val="24"/>
          <w:szCs w:val="24"/>
        </w:rPr>
        <w:t xml:space="preserve">árvore, </w:t>
      </w:r>
      <w:r w:rsidR="00A85921" w:rsidRPr="00A41451">
        <w:rPr>
          <w:rFonts w:ascii="Arial" w:hAnsi="Arial" w:cs="Arial"/>
          <w:sz w:val="24"/>
          <w:szCs w:val="24"/>
        </w:rPr>
        <w:t>constituído de células que passaram por várias etapas de desenvolvimento que ocorrem na</w:t>
      </w:r>
      <w:r w:rsidRPr="00A41451">
        <w:rPr>
          <w:rFonts w:ascii="Arial" w:hAnsi="Arial" w:cs="Arial"/>
          <w:sz w:val="24"/>
          <w:szCs w:val="24"/>
        </w:rPr>
        <w:t xml:space="preserve"> atividade </w:t>
      </w:r>
      <w:r w:rsidR="00A85921" w:rsidRPr="00A41451">
        <w:rPr>
          <w:rFonts w:ascii="Arial" w:hAnsi="Arial" w:cs="Arial"/>
          <w:sz w:val="24"/>
          <w:szCs w:val="24"/>
        </w:rPr>
        <w:t>cambial</w:t>
      </w:r>
      <w:r w:rsidRPr="00A41451">
        <w:rPr>
          <w:rFonts w:ascii="Arial" w:hAnsi="Arial" w:cs="Arial"/>
          <w:sz w:val="24"/>
          <w:szCs w:val="24"/>
        </w:rPr>
        <w:t xml:space="preserve">. Durante a formação da madeira, </w:t>
      </w:r>
      <w:r w:rsidR="00563A77" w:rsidRPr="00A41451">
        <w:rPr>
          <w:rFonts w:ascii="Arial" w:hAnsi="Arial" w:cs="Arial"/>
          <w:sz w:val="24"/>
          <w:szCs w:val="24"/>
        </w:rPr>
        <w:t>fatores internos e externos</w:t>
      </w:r>
      <w:r w:rsidRPr="00A41451">
        <w:rPr>
          <w:rFonts w:ascii="Arial" w:hAnsi="Arial" w:cs="Arial"/>
          <w:sz w:val="24"/>
          <w:szCs w:val="24"/>
        </w:rPr>
        <w:t xml:space="preserve">, levam a variações no tipo, número, tamanho, forma, estrutura física e composição química dos elementos da madeira. </w:t>
      </w:r>
      <w:r w:rsidR="008E27E1" w:rsidRPr="00A41451">
        <w:rPr>
          <w:rFonts w:ascii="Arial" w:hAnsi="Arial" w:cs="Arial"/>
          <w:sz w:val="24"/>
          <w:szCs w:val="24"/>
        </w:rPr>
        <w:t>Assim</w:t>
      </w:r>
      <w:r w:rsidR="003B537E" w:rsidRPr="00A41451">
        <w:rPr>
          <w:rFonts w:ascii="Arial" w:hAnsi="Arial" w:cs="Arial"/>
          <w:sz w:val="24"/>
          <w:szCs w:val="24"/>
        </w:rPr>
        <w:t xml:space="preserve">, </w:t>
      </w:r>
      <w:r w:rsidR="003B537E" w:rsidRPr="00E2542E">
        <w:rPr>
          <w:rFonts w:ascii="Arial" w:hAnsi="Arial" w:cs="Arial"/>
          <w:sz w:val="24"/>
          <w:szCs w:val="24"/>
        </w:rPr>
        <w:t>para Larson (1969),</w:t>
      </w:r>
      <w:r w:rsidR="00563A77" w:rsidRPr="00E2542E">
        <w:rPr>
          <w:rFonts w:ascii="Arial" w:hAnsi="Arial" w:cs="Arial"/>
          <w:sz w:val="24"/>
          <w:szCs w:val="24"/>
        </w:rPr>
        <w:t xml:space="preserve"> a</w:t>
      </w:r>
      <w:r w:rsidR="003B537E" w:rsidRPr="00E2542E">
        <w:rPr>
          <w:rFonts w:ascii="Arial" w:hAnsi="Arial" w:cs="Arial"/>
          <w:sz w:val="24"/>
          <w:szCs w:val="24"/>
        </w:rPr>
        <w:t xml:space="preserve"> q</w:t>
      </w:r>
      <w:r w:rsidRPr="00E2542E">
        <w:rPr>
          <w:rFonts w:ascii="Arial" w:hAnsi="Arial" w:cs="Arial"/>
          <w:sz w:val="24"/>
          <w:szCs w:val="24"/>
        </w:rPr>
        <w:t xml:space="preserve">ualidade da madeira é a classificação </w:t>
      </w:r>
      <w:r w:rsidR="00563A77" w:rsidRPr="00E2542E">
        <w:rPr>
          <w:rFonts w:ascii="Arial" w:hAnsi="Arial" w:cs="Arial"/>
          <w:sz w:val="24"/>
          <w:szCs w:val="24"/>
        </w:rPr>
        <w:t>dessas</w:t>
      </w:r>
      <w:r w:rsidRPr="00E2542E">
        <w:rPr>
          <w:rFonts w:ascii="Arial" w:hAnsi="Arial" w:cs="Arial"/>
          <w:sz w:val="24"/>
          <w:szCs w:val="24"/>
        </w:rPr>
        <w:t xml:space="preserve"> variações nos elementos</w:t>
      </w:r>
      <w:r w:rsidR="003B537E" w:rsidRPr="00E2542E">
        <w:rPr>
          <w:rFonts w:ascii="Arial" w:hAnsi="Arial" w:cs="Arial"/>
          <w:sz w:val="24"/>
          <w:szCs w:val="24"/>
        </w:rPr>
        <w:t xml:space="preserve"> </w:t>
      </w:r>
      <w:r w:rsidRPr="00E2542E">
        <w:rPr>
          <w:rFonts w:ascii="Arial" w:hAnsi="Arial" w:cs="Arial"/>
          <w:sz w:val="24"/>
          <w:szCs w:val="24"/>
        </w:rPr>
        <w:t>quando são contados, medidos, pesados, analisados ​​ou avaliados para algum propósito específico.</w:t>
      </w:r>
      <w:r w:rsidR="001D0F19" w:rsidRPr="00E2542E">
        <w:rPr>
          <w:rFonts w:ascii="Arial" w:hAnsi="Arial" w:cs="Arial"/>
          <w:sz w:val="24"/>
          <w:szCs w:val="24"/>
        </w:rPr>
        <w:t xml:space="preserve"> As características ou parâmetros apontados por Larson para avaliação da qualidade da madeira podem incluir comprimento da célula, densidade básica, taxa de crescimento, razão entre madeira jovem e adulta, cor do cerne, etc.</w:t>
      </w:r>
    </w:p>
    <w:p w14:paraId="3E6D9874" w14:textId="5F2A641E" w:rsidR="001D0F19" w:rsidRPr="00A41451" w:rsidRDefault="001D0F19" w:rsidP="00A41451">
      <w:pPr>
        <w:spacing w:after="0" w:line="360" w:lineRule="auto"/>
        <w:ind w:firstLine="709"/>
        <w:jc w:val="both"/>
        <w:rPr>
          <w:rFonts w:ascii="Arial" w:hAnsi="Arial" w:cs="Arial"/>
          <w:sz w:val="24"/>
          <w:szCs w:val="24"/>
        </w:rPr>
      </w:pPr>
      <w:r w:rsidRPr="00E2542E">
        <w:rPr>
          <w:rFonts w:ascii="Arial" w:hAnsi="Arial" w:cs="Arial"/>
          <w:sz w:val="24"/>
          <w:szCs w:val="24"/>
        </w:rPr>
        <w:t xml:space="preserve">Para </w:t>
      </w:r>
      <w:r w:rsidR="00F20DA3" w:rsidRPr="00E2542E">
        <w:rPr>
          <w:rFonts w:ascii="Arial" w:hAnsi="Arial" w:cs="Arial"/>
          <w:sz w:val="24"/>
          <w:szCs w:val="24"/>
        </w:rPr>
        <w:t>Barnett</w:t>
      </w:r>
      <w:r w:rsidR="00755726" w:rsidRPr="00E2542E">
        <w:rPr>
          <w:rFonts w:ascii="Arial" w:hAnsi="Arial" w:cs="Arial"/>
          <w:sz w:val="24"/>
          <w:szCs w:val="24"/>
        </w:rPr>
        <w:t xml:space="preserve"> e Jeronimidis</w:t>
      </w:r>
      <w:r w:rsidR="00F20DA3" w:rsidRPr="00E2542E">
        <w:rPr>
          <w:rFonts w:ascii="Arial" w:hAnsi="Arial" w:cs="Arial"/>
          <w:sz w:val="24"/>
          <w:szCs w:val="24"/>
        </w:rPr>
        <w:t xml:space="preserve"> </w:t>
      </w:r>
      <w:r w:rsidRPr="00E2542E">
        <w:rPr>
          <w:rFonts w:ascii="Arial" w:hAnsi="Arial" w:cs="Arial"/>
          <w:sz w:val="24"/>
          <w:szCs w:val="24"/>
        </w:rPr>
        <w:t>(</w:t>
      </w:r>
      <w:r w:rsidR="00F20DA3" w:rsidRPr="00E2542E">
        <w:rPr>
          <w:rFonts w:ascii="Arial" w:hAnsi="Arial" w:cs="Arial"/>
          <w:sz w:val="24"/>
          <w:szCs w:val="24"/>
        </w:rPr>
        <w:t>2003</w:t>
      </w:r>
      <w:r w:rsidRPr="00E2542E">
        <w:rPr>
          <w:rFonts w:ascii="Arial" w:hAnsi="Arial" w:cs="Arial"/>
          <w:sz w:val="24"/>
          <w:szCs w:val="24"/>
        </w:rPr>
        <w:t>)</w:t>
      </w:r>
      <w:r w:rsidR="00F20DA3" w:rsidRPr="00E2542E">
        <w:rPr>
          <w:rFonts w:ascii="Arial" w:hAnsi="Arial" w:cs="Arial"/>
          <w:sz w:val="24"/>
          <w:szCs w:val="24"/>
        </w:rPr>
        <w:t>,</w:t>
      </w:r>
      <w:r w:rsidR="00F20DA3" w:rsidRPr="00A41451">
        <w:rPr>
          <w:rFonts w:ascii="Arial" w:hAnsi="Arial" w:cs="Arial"/>
          <w:sz w:val="24"/>
          <w:szCs w:val="24"/>
        </w:rPr>
        <w:t xml:space="preserve"> como a avaliação da qualidade é multifacetada e depende da aplicação pretendida, não há medida absoluta. </w:t>
      </w:r>
      <w:r w:rsidRPr="00A41451">
        <w:rPr>
          <w:rFonts w:ascii="Arial" w:hAnsi="Arial" w:cs="Arial"/>
          <w:sz w:val="24"/>
          <w:szCs w:val="24"/>
        </w:rPr>
        <w:t xml:space="preserve">O autor aponta alguns aspectos para a avaliação da qualidade como a densidade da madeira, celulose, lignina ou conteúdo extrativo, os quais podem ser </w:t>
      </w:r>
      <w:r w:rsidRPr="00A41451">
        <w:rPr>
          <w:rFonts w:ascii="Arial" w:hAnsi="Arial" w:cs="Arial"/>
          <w:sz w:val="24"/>
          <w:szCs w:val="24"/>
        </w:rPr>
        <w:lastRenderedPageBreak/>
        <w:t>analisados e expressos quantitativamente com alta precisão</w:t>
      </w:r>
      <w:r w:rsidR="00E2542E">
        <w:rPr>
          <w:rFonts w:ascii="Arial" w:hAnsi="Arial" w:cs="Arial"/>
          <w:sz w:val="24"/>
          <w:szCs w:val="24"/>
        </w:rPr>
        <w:t>. E</w:t>
      </w:r>
      <w:r w:rsidRPr="00A41451">
        <w:rPr>
          <w:rFonts w:ascii="Arial" w:hAnsi="Arial" w:cs="Arial"/>
          <w:sz w:val="24"/>
          <w:szCs w:val="24"/>
        </w:rPr>
        <w:t>mbora</w:t>
      </w:r>
      <w:r w:rsidR="00E2542E">
        <w:rPr>
          <w:rFonts w:ascii="Arial" w:hAnsi="Arial" w:cs="Arial"/>
          <w:sz w:val="24"/>
          <w:szCs w:val="24"/>
        </w:rPr>
        <w:t>,</w:t>
      </w:r>
      <w:r w:rsidRPr="00A41451">
        <w:rPr>
          <w:rFonts w:ascii="Arial" w:hAnsi="Arial" w:cs="Arial"/>
          <w:sz w:val="24"/>
          <w:szCs w:val="24"/>
        </w:rPr>
        <w:t xml:space="preserve"> sempre com a condição de que a estimativa possa ser precisa apenas para a amostra realmente medida e dentro do método empregado. Também aponta outros aspectos que podem ser avaliados, como comprimento da fibra, espessura da parede celular e ângulo da microfibrila, os quais são </w:t>
      </w:r>
      <w:r w:rsidR="00E2542E">
        <w:rPr>
          <w:rFonts w:ascii="Arial" w:hAnsi="Arial" w:cs="Arial"/>
          <w:sz w:val="24"/>
          <w:szCs w:val="24"/>
        </w:rPr>
        <w:t xml:space="preserve">mais </w:t>
      </w:r>
      <w:r w:rsidRPr="00A41451">
        <w:rPr>
          <w:rFonts w:ascii="Arial" w:hAnsi="Arial" w:cs="Arial"/>
          <w:sz w:val="24"/>
          <w:szCs w:val="24"/>
        </w:rPr>
        <w:t>difíceis de serem analisados.</w:t>
      </w:r>
    </w:p>
    <w:p w14:paraId="5EFF42ED" w14:textId="0105E143" w:rsidR="008E27E1" w:rsidRPr="00A41451" w:rsidRDefault="008E27E1" w:rsidP="00F12FBA">
      <w:pPr>
        <w:spacing w:after="0" w:line="360" w:lineRule="auto"/>
        <w:ind w:firstLine="708"/>
        <w:jc w:val="both"/>
        <w:rPr>
          <w:rFonts w:ascii="Arial" w:hAnsi="Arial" w:cs="Arial"/>
          <w:sz w:val="24"/>
          <w:szCs w:val="24"/>
        </w:rPr>
      </w:pPr>
      <w:r w:rsidRPr="00A41451">
        <w:rPr>
          <w:rFonts w:ascii="Arial" w:hAnsi="Arial" w:cs="Arial"/>
          <w:sz w:val="24"/>
          <w:szCs w:val="24"/>
        </w:rPr>
        <w:t xml:space="preserve">Entre </w:t>
      </w:r>
      <w:r w:rsidR="00E242DC" w:rsidRPr="00A41451">
        <w:rPr>
          <w:rFonts w:ascii="Arial" w:hAnsi="Arial" w:cs="Arial"/>
          <w:sz w:val="24"/>
          <w:szCs w:val="24"/>
        </w:rPr>
        <w:t>esses inúmeros parâmetros</w:t>
      </w:r>
      <w:r w:rsidR="001D0F19" w:rsidRPr="00A41451">
        <w:rPr>
          <w:rFonts w:ascii="Arial" w:hAnsi="Arial" w:cs="Arial"/>
          <w:sz w:val="24"/>
          <w:szCs w:val="24"/>
        </w:rPr>
        <w:t xml:space="preserve"> que podem ser avaliados para determinar a qualidade da madeira, </w:t>
      </w:r>
      <w:r w:rsidR="00E242DC" w:rsidRPr="00A41451">
        <w:rPr>
          <w:rFonts w:ascii="Arial" w:hAnsi="Arial" w:cs="Arial"/>
          <w:sz w:val="24"/>
          <w:szCs w:val="24"/>
        </w:rPr>
        <w:t xml:space="preserve">iremos </w:t>
      </w:r>
      <w:r w:rsidR="00B70A6E" w:rsidRPr="00A41451">
        <w:rPr>
          <w:rFonts w:ascii="Arial" w:hAnsi="Arial" w:cs="Arial"/>
          <w:sz w:val="24"/>
          <w:szCs w:val="24"/>
        </w:rPr>
        <w:t>destacar a densidade básica e a composição química.</w:t>
      </w:r>
    </w:p>
    <w:p w14:paraId="10A0895A" w14:textId="77777777" w:rsidR="001973EA" w:rsidRPr="00A41451" w:rsidRDefault="001973EA" w:rsidP="00A41451">
      <w:pPr>
        <w:suppressAutoHyphens w:val="0"/>
        <w:spacing w:after="0" w:line="360" w:lineRule="auto"/>
        <w:ind w:left="-11"/>
        <w:jc w:val="both"/>
        <w:outlineLvl w:val="1"/>
        <w:rPr>
          <w:rFonts w:ascii="Arial" w:hAnsi="Arial" w:cs="Arial"/>
          <w:b/>
          <w:sz w:val="24"/>
          <w:szCs w:val="24"/>
        </w:rPr>
      </w:pPr>
    </w:p>
    <w:p w14:paraId="08A54D84" w14:textId="7EB96648" w:rsidR="004C6E5E" w:rsidRPr="00A41451" w:rsidRDefault="00C711DA" w:rsidP="00A41451">
      <w:pPr>
        <w:pStyle w:val="PargrafodaLista"/>
        <w:numPr>
          <w:ilvl w:val="2"/>
          <w:numId w:val="4"/>
        </w:numPr>
        <w:suppressAutoHyphens w:val="0"/>
        <w:spacing w:after="0" w:line="360" w:lineRule="auto"/>
        <w:ind w:left="709" w:hanging="709"/>
        <w:jc w:val="both"/>
        <w:outlineLvl w:val="2"/>
        <w:rPr>
          <w:rFonts w:ascii="Arial" w:hAnsi="Arial" w:cs="Arial"/>
          <w:i/>
          <w:sz w:val="24"/>
          <w:szCs w:val="24"/>
        </w:rPr>
      </w:pPr>
      <w:bookmarkStart w:id="9" w:name="_Toc51601944"/>
      <w:r w:rsidRPr="00A41451">
        <w:rPr>
          <w:rFonts w:ascii="Arial" w:hAnsi="Arial" w:cs="Arial"/>
          <w:i/>
          <w:sz w:val="24"/>
          <w:szCs w:val="24"/>
        </w:rPr>
        <w:t>Densidade básica</w:t>
      </w:r>
      <w:bookmarkEnd w:id="9"/>
    </w:p>
    <w:p w14:paraId="489B72DB" w14:textId="7CE19A7B" w:rsidR="004C6E5E" w:rsidRPr="00A41451" w:rsidRDefault="004C6E5E" w:rsidP="00A41451">
      <w:pPr>
        <w:suppressAutoHyphens w:val="0"/>
        <w:spacing w:after="0" w:line="360" w:lineRule="auto"/>
        <w:jc w:val="both"/>
        <w:rPr>
          <w:rFonts w:ascii="Arial" w:hAnsi="Arial" w:cs="Arial"/>
          <w:sz w:val="24"/>
          <w:szCs w:val="24"/>
        </w:rPr>
      </w:pPr>
    </w:p>
    <w:p w14:paraId="58BB8F4F" w14:textId="39BD47DE" w:rsidR="00DE134A" w:rsidRPr="003B4FC7" w:rsidRDefault="00DE134A" w:rsidP="00A41451">
      <w:pPr>
        <w:suppressAutoHyphens w:val="0"/>
        <w:spacing w:after="0" w:line="360" w:lineRule="auto"/>
        <w:ind w:firstLine="709"/>
        <w:jc w:val="both"/>
        <w:rPr>
          <w:rFonts w:ascii="Arial" w:hAnsi="Arial" w:cs="Arial"/>
          <w:sz w:val="24"/>
          <w:szCs w:val="24"/>
        </w:rPr>
      </w:pPr>
      <w:r w:rsidRPr="00A41451">
        <w:rPr>
          <w:rFonts w:ascii="Arial" w:hAnsi="Arial" w:cs="Arial"/>
          <w:sz w:val="24"/>
          <w:szCs w:val="24"/>
        </w:rPr>
        <w:t xml:space="preserve">A densidade básica da madeira pode variar de acordo com as espécies e até mesmo ao longo da própria árvore. Geralmente é o principal parâmetro de qualidade da madeira avaliado pela indústria, onde valores mais altos indicam madeiras mais </w:t>
      </w:r>
      <w:r w:rsidR="009E4293">
        <w:rPr>
          <w:rFonts w:ascii="Arial" w:hAnsi="Arial" w:cs="Arial"/>
          <w:sz w:val="24"/>
          <w:szCs w:val="24"/>
        </w:rPr>
        <w:t>resistentes</w:t>
      </w:r>
      <w:r w:rsidRPr="00A41451">
        <w:rPr>
          <w:rFonts w:ascii="Arial" w:hAnsi="Arial" w:cs="Arial"/>
          <w:sz w:val="24"/>
          <w:szCs w:val="24"/>
        </w:rPr>
        <w:t>. No entanto, madeiras de baixa densidade, podem ser de alta qualidade e valor dependendo da finalidade de uso, como a madeira de balsa (</w:t>
      </w:r>
      <w:r w:rsidRPr="006E24A7">
        <w:rPr>
          <w:rFonts w:ascii="Arial" w:hAnsi="Arial" w:cs="Arial"/>
          <w:i/>
          <w:iCs/>
          <w:sz w:val="24"/>
          <w:szCs w:val="24"/>
        </w:rPr>
        <w:t>Ochroma lagopus</w:t>
      </w:r>
      <w:r w:rsidRPr="00A41451">
        <w:rPr>
          <w:rFonts w:ascii="Arial" w:hAnsi="Arial" w:cs="Arial"/>
          <w:sz w:val="24"/>
          <w:szCs w:val="24"/>
        </w:rPr>
        <w:t xml:space="preserve">) e a madeira de </w:t>
      </w:r>
      <w:r w:rsidRPr="006E24A7">
        <w:rPr>
          <w:rFonts w:ascii="Arial" w:hAnsi="Arial" w:cs="Arial"/>
          <w:i/>
          <w:iCs/>
          <w:sz w:val="24"/>
          <w:szCs w:val="24"/>
        </w:rPr>
        <w:t>Paulownia</w:t>
      </w:r>
      <w:r w:rsidRPr="00A41451">
        <w:rPr>
          <w:rFonts w:ascii="Arial" w:hAnsi="Arial" w:cs="Arial"/>
          <w:sz w:val="24"/>
          <w:szCs w:val="24"/>
        </w:rPr>
        <w:t xml:space="preserve"> spp</w:t>
      </w:r>
      <w:r w:rsidR="006E24A7">
        <w:rPr>
          <w:rFonts w:ascii="Arial" w:hAnsi="Arial" w:cs="Arial"/>
          <w:sz w:val="24"/>
          <w:szCs w:val="24"/>
        </w:rPr>
        <w:t>.</w:t>
      </w:r>
      <w:r w:rsidRPr="00A41451">
        <w:rPr>
          <w:rFonts w:ascii="Arial" w:hAnsi="Arial" w:cs="Arial"/>
          <w:sz w:val="24"/>
          <w:szCs w:val="24"/>
        </w:rPr>
        <w:t xml:space="preserve"> também de baixa </w:t>
      </w:r>
      <w:r w:rsidRPr="003B4FC7">
        <w:rPr>
          <w:rFonts w:ascii="Arial" w:hAnsi="Arial" w:cs="Arial"/>
          <w:sz w:val="24"/>
          <w:szCs w:val="24"/>
        </w:rPr>
        <w:t xml:space="preserve">densidade, porém relativamente forte e </w:t>
      </w:r>
      <w:r w:rsidR="00131F56" w:rsidRPr="003B4FC7">
        <w:rPr>
          <w:rFonts w:ascii="Arial" w:hAnsi="Arial" w:cs="Arial"/>
          <w:sz w:val="24"/>
          <w:szCs w:val="24"/>
        </w:rPr>
        <w:t>apresenta</w:t>
      </w:r>
      <w:r w:rsidRPr="003B4FC7">
        <w:rPr>
          <w:rFonts w:ascii="Arial" w:hAnsi="Arial" w:cs="Arial"/>
          <w:sz w:val="24"/>
          <w:szCs w:val="24"/>
        </w:rPr>
        <w:t xml:space="preserve"> agradáveis desenhos</w:t>
      </w:r>
      <w:r w:rsidR="00DC475C" w:rsidRPr="003B4FC7">
        <w:rPr>
          <w:rFonts w:ascii="Arial" w:hAnsi="Arial" w:cs="Arial"/>
          <w:sz w:val="24"/>
          <w:szCs w:val="24"/>
        </w:rPr>
        <w:t xml:space="preserve"> (</w:t>
      </w:r>
      <w:r w:rsidR="00F129CE" w:rsidRPr="003B4FC7">
        <w:rPr>
          <w:rFonts w:ascii="Arial" w:hAnsi="Arial" w:cs="Arial"/>
          <w:sz w:val="24"/>
          <w:szCs w:val="24"/>
        </w:rPr>
        <w:t>BARNETT</w:t>
      </w:r>
      <w:r w:rsidR="00FA79E2" w:rsidRPr="003B4FC7">
        <w:rPr>
          <w:rFonts w:ascii="Arial" w:hAnsi="Arial" w:cs="Arial"/>
          <w:sz w:val="24"/>
          <w:szCs w:val="24"/>
        </w:rPr>
        <w:t>;</w:t>
      </w:r>
      <w:r w:rsidR="00F129CE" w:rsidRPr="003B4FC7">
        <w:rPr>
          <w:rFonts w:ascii="Arial" w:hAnsi="Arial" w:cs="Arial"/>
          <w:sz w:val="24"/>
          <w:szCs w:val="24"/>
        </w:rPr>
        <w:t xml:space="preserve"> JERONIMIDIS, </w:t>
      </w:r>
      <w:r w:rsidR="00DC475C" w:rsidRPr="003B4FC7">
        <w:rPr>
          <w:rFonts w:ascii="Arial" w:hAnsi="Arial" w:cs="Arial"/>
          <w:sz w:val="24"/>
          <w:szCs w:val="24"/>
        </w:rPr>
        <w:t>2003)</w:t>
      </w:r>
      <w:r w:rsidRPr="003B4FC7">
        <w:rPr>
          <w:rFonts w:ascii="Arial" w:hAnsi="Arial" w:cs="Arial"/>
          <w:sz w:val="24"/>
          <w:szCs w:val="24"/>
        </w:rPr>
        <w:t>.</w:t>
      </w:r>
    </w:p>
    <w:p w14:paraId="463C41E3" w14:textId="2B40A313" w:rsidR="00131F56" w:rsidRDefault="00F93D60" w:rsidP="00790BA5">
      <w:pPr>
        <w:suppressAutoHyphens w:val="0"/>
        <w:spacing w:after="0" w:line="360" w:lineRule="auto"/>
        <w:ind w:firstLine="709"/>
        <w:jc w:val="both"/>
        <w:rPr>
          <w:rFonts w:ascii="Arial" w:hAnsi="Arial" w:cs="Arial"/>
          <w:sz w:val="24"/>
          <w:szCs w:val="24"/>
        </w:rPr>
      </w:pPr>
      <w:r w:rsidRPr="003B4FC7">
        <w:rPr>
          <w:rFonts w:ascii="Arial" w:hAnsi="Arial" w:cs="Arial"/>
          <w:sz w:val="24"/>
          <w:szCs w:val="24"/>
        </w:rPr>
        <w:t xml:space="preserve">Variação na densidade básica ocorre devido à estrutura e </w:t>
      </w:r>
      <w:r w:rsidR="000960F0" w:rsidRPr="003B4FC7">
        <w:rPr>
          <w:rFonts w:ascii="Arial" w:hAnsi="Arial" w:cs="Arial"/>
          <w:sz w:val="24"/>
          <w:szCs w:val="24"/>
        </w:rPr>
        <w:t>à presença de extrativos</w:t>
      </w:r>
      <w:r w:rsidRPr="003B4FC7">
        <w:rPr>
          <w:rFonts w:ascii="Arial" w:hAnsi="Arial" w:cs="Arial"/>
          <w:sz w:val="24"/>
          <w:szCs w:val="24"/>
        </w:rPr>
        <w:t>. A estrutura diz respeito às proporções e distribuição dos diferentes tipos de célula como as fibras, traqueídes, vasos, canais de resina, raios e suas dimensões e espessura de parede celular (KOLLMAN</w:t>
      </w:r>
      <w:r w:rsidR="00FA79E2" w:rsidRPr="003B4FC7">
        <w:rPr>
          <w:rFonts w:ascii="Arial" w:hAnsi="Arial" w:cs="Arial"/>
          <w:sz w:val="24"/>
          <w:szCs w:val="24"/>
        </w:rPr>
        <w:t xml:space="preserve">; </w:t>
      </w:r>
      <w:r w:rsidR="00F129CE" w:rsidRPr="003B4FC7">
        <w:rPr>
          <w:rFonts w:ascii="Arial" w:hAnsi="Arial" w:cs="Arial"/>
          <w:sz w:val="24"/>
          <w:szCs w:val="24"/>
        </w:rPr>
        <w:t xml:space="preserve">CÔTÉ JR, </w:t>
      </w:r>
      <w:r w:rsidRPr="003B4FC7">
        <w:rPr>
          <w:rFonts w:ascii="Arial" w:hAnsi="Arial" w:cs="Arial"/>
          <w:sz w:val="24"/>
          <w:szCs w:val="24"/>
        </w:rPr>
        <w:t>1968).</w:t>
      </w:r>
      <w:r w:rsidR="00790BA5">
        <w:rPr>
          <w:rFonts w:ascii="Arial" w:hAnsi="Arial" w:cs="Arial"/>
          <w:sz w:val="24"/>
          <w:szCs w:val="24"/>
        </w:rPr>
        <w:t xml:space="preserve"> </w:t>
      </w:r>
      <w:r w:rsidR="00790BA5" w:rsidRPr="00790BA5">
        <w:rPr>
          <w:rFonts w:ascii="Arial" w:hAnsi="Arial" w:cs="Arial"/>
          <w:sz w:val="24"/>
          <w:szCs w:val="24"/>
        </w:rPr>
        <w:t xml:space="preserve">Madeira de baixa densidade </w:t>
      </w:r>
      <w:r w:rsidR="00F12FBA">
        <w:rPr>
          <w:rFonts w:ascii="Arial" w:hAnsi="Arial" w:cs="Arial"/>
          <w:sz w:val="24"/>
          <w:szCs w:val="24"/>
        </w:rPr>
        <w:t xml:space="preserve">por exemplo, </w:t>
      </w:r>
      <w:r w:rsidR="00790BA5" w:rsidRPr="00790BA5">
        <w:rPr>
          <w:rFonts w:ascii="Arial" w:hAnsi="Arial" w:cs="Arial"/>
          <w:sz w:val="24"/>
          <w:szCs w:val="24"/>
        </w:rPr>
        <w:t>pode ser mais adequada para produtos de celulose e papel</w:t>
      </w:r>
      <w:r w:rsidR="00790BA5">
        <w:rPr>
          <w:rFonts w:ascii="Arial" w:hAnsi="Arial" w:cs="Arial"/>
          <w:sz w:val="24"/>
          <w:szCs w:val="24"/>
        </w:rPr>
        <w:t xml:space="preserve"> </w:t>
      </w:r>
      <w:r w:rsidR="00790BA5" w:rsidRPr="00790BA5">
        <w:rPr>
          <w:rFonts w:ascii="Arial" w:hAnsi="Arial" w:cs="Arial"/>
          <w:sz w:val="24"/>
          <w:szCs w:val="24"/>
        </w:rPr>
        <w:t xml:space="preserve">do que para construção. A densidade é um indicador útil da qualidade da madeira para celulose devido à sua relação com certas propriedades da madeira e da fibra, como a espessura da parede celular. O rendimento da polpa está </w:t>
      </w:r>
      <w:r w:rsidR="00F12FBA">
        <w:rPr>
          <w:rFonts w:ascii="Arial" w:hAnsi="Arial" w:cs="Arial"/>
          <w:sz w:val="24"/>
          <w:szCs w:val="24"/>
        </w:rPr>
        <w:t xml:space="preserve">por exemplo, está </w:t>
      </w:r>
      <w:r w:rsidR="00790BA5" w:rsidRPr="00790BA5">
        <w:rPr>
          <w:rFonts w:ascii="Arial" w:hAnsi="Arial" w:cs="Arial"/>
          <w:sz w:val="24"/>
          <w:szCs w:val="24"/>
        </w:rPr>
        <w:t xml:space="preserve">diretamente relacionado à densidade. </w:t>
      </w:r>
      <w:r w:rsidR="00F12FBA">
        <w:rPr>
          <w:rFonts w:ascii="Arial" w:hAnsi="Arial" w:cs="Arial"/>
          <w:sz w:val="24"/>
          <w:szCs w:val="24"/>
        </w:rPr>
        <w:t>Dessa forma, p</w:t>
      </w:r>
      <w:r w:rsidR="00790BA5" w:rsidRPr="00790BA5">
        <w:rPr>
          <w:rFonts w:ascii="Arial" w:hAnsi="Arial" w:cs="Arial"/>
          <w:sz w:val="24"/>
          <w:szCs w:val="24"/>
        </w:rPr>
        <w:t xml:space="preserve">ode-se aprender muito sobre a natureza de uma </w:t>
      </w:r>
      <w:r w:rsidR="00790BA5" w:rsidRPr="003B4FC7">
        <w:rPr>
          <w:rFonts w:ascii="Arial" w:hAnsi="Arial" w:cs="Arial"/>
          <w:sz w:val="24"/>
          <w:szCs w:val="24"/>
        </w:rPr>
        <w:t>amostra de madeira simplesmente determinando sua densidade (</w:t>
      </w:r>
      <w:r w:rsidR="00F129CE" w:rsidRPr="003B4FC7">
        <w:rPr>
          <w:rFonts w:ascii="Arial" w:hAnsi="Arial" w:cs="Arial"/>
          <w:sz w:val="24"/>
          <w:szCs w:val="24"/>
        </w:rPr>
        <w:t>BARNETT</w:t>
      </w:r>
      <w:r w:rsidR="00FA79E2" w:rsidRPr="003B4FC7">
        <w:rPr>
          <w:rFonts w:ascii="Arial" w:hAnsi="Arial" w:cs="Arial"/>
          <w:sz w:val="24"/>
          <w:szCs w:val="24"/>
        </w:rPr>
        <w:t xml:space="preserve">; </w:t>
      </w:r>
      <w:r w:rsidR="00F129CE" w:rsidRPr="003B4FC7">
        <w:rPr>
          <w:rFonts w:ascii="Arial" w:hAnsi="Arial" w:cs="Arial"/>
          <w:sz w:val="24"/>
          <w:szCs w:val="24"/>
        </w:rPr>
        <w:t>JERONIMIDIS</w:t>
      </w:r>
      <w:r w:rsidR="00790BA5" w:rsidRPr="003B4FC7">
        <w:rPr>
          <w:rFonts w:ascii="Arial" w:hAnsi="Arial" w:cs="Arial"/>
          <w:sz w:val="24"/>
          <w:szCs w:val="24"/>
        </w:rPr>
        <w:t>, 2003).</w:t>
      </w:r>
    </w:p>
    <w:p w14:paraId="35FCEC2A" w14:textId="45872A12" w:rsidR="001D5A93" w:rsidRDefault="001D5A93" w:rsidP="007E1CD7">
      <w:pPr>
        <w:suppressAutoHyphens w:val="0"/>
        <w:spacing w:after="0" w:line="360" w:lineRule="auto"/>
        <w:ind w:firstLine="709"/>
        <w:jc w:val="both"/>
        <w:rPr>
          <w:rFonts w:ascii="Arial" w:hAnsi="Arial" w:cs="Arial"/>
          <w:sz w:val="24"/>
          <w:szCs w:val="24"/>
        </w:rPr>
      </w:pPr>
      <w:r w:rsidRPr="001D5A93">
        <w:rPr>
          <w:rFonts w:ascii="Arial" w:hAnsi="Arial" w:cs="Arial"/>
          <w:sz w:val="24"/>
          <w:szCs w:val="24"/>
        </w:rPr>
        <w:t>A densidade básica é a principal propriedade técnica da madeira, devido à fácil determinação e correlação com as demais propriedades da madeira.</w:t>
      </w:r>
      <w:r>
        <w:rPr>
          <w:rFonts w:ascii="Arial" w:hAnsi="Arial" w:cs="Arial"/>
          <w:sz w:val="24"/>
          <w:szCs w:val="24"/>
        </w:rPr>
        <w:t xml:space="preserve"> Por </w:t>
      </w:r>
      <w:r>
        <w:rPr>
          <w:rFonts w:ascii="Arial" w:hAnsi="Arial" w:cs="Arial"/>
          <w:sz w:val="24"/>
          <w:szCs w:val="24"/>
        </w:rPr>
        <w:lastRenderedPageBreak/>
        <w:t xml:space="preserve">isso, muitos estudos tem sido feitos para melhor compreendê-la. Como no trabalho </w:t>
      </w:r>
      <w:r w:rsidRPr="003B4FC7">
        <w:rPr>
          <w:rFonts w:ascii="Arial" w:hAnsi="Arial" w:cs="Arial"/>
          <w:sz w:val="24"/>
          <w:szCs w:val="24"/>
        </w:rPr>
        <w:t>de Cremonez</w:t>
      </w:r>
      <w:r w:rsidR="00F129CE" w:rsidRPr="003B4FC7">
        <w:rPr>
          <w:rFonts w:ascii="Arial" w:hAnsi="Arial" w:cs="Arial"/>
          <w:sz w:val="24"/>
          <w:szCs w:val="24"/>
        </w:rPr>
        <w:t xml:space="preserve"> </w:t>
      </w:r>
      <w:r w:rsidR="00F129CE" w:rsidRPr="003B4FC7">
        <w:rPr>
          <w:rFonts w:ascii="Arial" w:hAnsi="Arial" w:cs="Arial"/>
          <w:i/>
          <w:iCs/>
          <w:sz w:val="24"/>
          <w:szCs w:val="24"/>
        </w:rPr>
        <w:t>et al.</w:t>
      </w:r>
      <w:r w:rsidRPr="003B4FC7">
        <w:rPr>
          <w:rFonts w:ascii="Arial" w:hAnsi="Arial" w:cs="Arial"/>
          <w:sz w:val="24"/>
          <w:szCs w:val="24"/>
        </w:rPr>
        <w:t xml:space="preserve"> (2019), onde</w:t>
      </w:r>
      <w:r>
        <w:rPr>
          <w:rFonts w:ascii="Arial" w:hAnsi="Arial" w:cs="Arial"/>
          <w:sz w:val="24"/>
          <w:szCs w:val="24"/>
        </w:rPr>
        <w:t xml:space="preserve"> </w:t>
      </w:r>
      <w:r w:rsidRPr="001D5A93">
        <w:rPr>
          <w:rFonts w:ascii="Arial" w:hAnsi="Arial" w:cs="Arial"/>
          <w:sz w:val="24"/>
          <w:szCs w:val="24"/>
        </w:rPr>
        <w:t>foram avaliad</w:t>
      </w:r>
      <w:r w:rsidR="007E1CD7">
        <w:rPr>
          <w:rFonts w:ascii="Arial" w:hAnsi="Arial" w:cs="Arial"/>
          <w:sz w:val="24"/>
          <w:szCs w:val="24"/>
        </w:rPr>
        <w:t>o</w:t>
      </w:r>
      <w:r w:rsidRPr="001D5A93">
        <w:rPr>
          <w:rFonts w:ascii="Arial" w:hAnsi="Arial" w:cs="Arial"/>
          <w:sz w:val="24"/>
          <w:szCs w:val="24"/>
        </w:rPr>
        <w:t xml:space="preserve">s </w:t>
      </w:r>
      <w:r w:rsidR="007E1CD7">
        <w:rPr>
          <w:rFonts w:ascii="Arial" w:hAnsi="Arial" w:cs="Arial"/>
          <w:sz w:val="24"/>
          <w:szCs w:val="24"/>
        </w:rPr>
        <w:t>cavacos</w:t>
      </w:r>
      <w:r w:rsidRPr="001D5A93">
        <w:rPr>
          <w:rFonts w:ascii="Arial" w:hAnsi="Arial" w:cs="Arial"/>
          <w:sz w:val="24"/>
          <w:szCs w:val="24"/>
        </w:rPr>
        <w:t xml:space="preserve"> de madeira de </w:t>
      </w:r>
      <w:r w:rsidRPr="00977223">
        <w:rPr>
          <w:rFonts w:ascii="Arial" w:hAnsi="Arial" w:cs="Arial"/>
          <w:i/>
          <w:iCs/>
          <w:sz w:val="24"/>
          <w:szCs w:val="24"/>
        </w:rPr>
        <w:t>Eucalyptus grandis</w:t>
      </w:r>
      <w:r w:rsidRPr="001D5A93">
        <w:rPr>
          <w:rFonts w:ascii="Arial" w:hAnsi="Arial" w:cs="Arial"/>
          <w:sz w:val="24"/>
          <w:szCs w:val="24"/>
        </w:rPr>
        <w:t xml:space="preserve">, de cinco anos de idade, em três diferentes tratamentos silviculturais para produção de celulose e papel. </w:t>
      </w:r>
      <w:r w:rsidR="00F12FBA">
        <w:rPr>
          <w:rFonts w:ascii="Arial" w:hAnsi="Arial" w:cs="Arial"/>
          <w:sz w:val="24"/>
          <w:szCs w:val="24"/>
        </w:rPr>
        <w:t>Os</w:t>
      </w:r>
      <w:r w:rsidR="007E1CD7">
        <w:rPr>
          <w:rFonts w:ascii="Arial" w:hAnsi="Arial" w:cs="Arial"/>
          <w:sz w:val="24"/>
          <w:szCs w:val="24"/>
        </w:rPr>
        <w:t xml:space="preserve"> autores</w:t>
      </w:r>
      <w:r>
        <w:rPr>
          <w:rFonts w:ascii="Arial" w:hAnsi="Arial" w:cs="Arial"/>
          <w:sz w:val="24"/>
          <w:szCs w:val="24"/>
        </w:rPr>
        <w:t xml:space="preserve"> mostram que houve</w:t>
      </w:r>
      <w:r w:rsidR="00F12FBA">
        <w:rPr>
          <w:rFonts w:ascii="Arial" w:hAnsi="Arial" w:cs="Arial"/>
          <w:sz w:val="24"/>
          <w:szCs w:val="24"/>
        </w:rPr>
        <w:t>ram</w:t>
      </w:r>
      <w:r w:rsidRPr="001D5A93">
        <w:rPr>
          <w:rFonts w:ascii="Arial" w:hAnsi="Arial" w:cs="Arial"/>
          <w:sz w:val="24"/>
          <w:szCs w:val="24"/>
        </w:rPr>
        <w:t xml:space="preserve"> diferenças estatísticas </w:t>
      </w:r>
      <w:r>
        <w:rPr>
          <w:rFonts w:ascii="Arial" w:hAnsi="Arial" w:cs="Arial"/>
          <w:sz w:val="24"/>
          <w:szCs w:val="24"/>
        </w:rPr>
        <w:t xml:space="preserve">nos </w:t>
      </w:r>
      <w:r w:rsidRPr="001D5A93">
        <w:rPr>
          <w:rFonts w:ascii="Arial" w:hAnsi="Arial" w:cs="Arial"/>
          <w:sz w:val="24"/>
          <w:szCs w:val="24"/>
        </w:rPr>
        <w:t>valores médios da densidade básica da madeira</w:t>
      </w:r>
      <w:r>
        <w:rPr>
          <w:rFonts w:ascii="Arial" w:hAnsi="Arial" w:cs="Arial"/>
          <w:sz w:val="24"/>
          <w:szCs w:val="24"/>
        </w:rPr>
        <w:t xml:space="preserve"> </w:t>
      </w:r>
      <w:r w:rsidRPr="001D5A93">
        <w:rPr>
          <w:rFonts w:ascii="Arial" w:hAnsi="Arial" w:cs="Arial"/>
          <w:sz w:val="24"/>
          <w:szCs w:val="24"/>
        </w:rPr>
        <w:t>entre os locais de origem</w:t>
      </w:r>
      <w:r w:rsidR="001546D8">
        <w:rPr>
          <w:rFonts w:ascii="Arial" w:hAnsi="Arial" w:cs="Arial"/>
          <w:sz w:val="24"/>
          <w:szCs w:val="24"/>
        </w:rPr>
        <w:t>,</w:t>
      </w:r>
      <w:r>
        <w:rPr>
          <w:rFonts w:ascii="Arial" w:hAnsi="Arial" w:cs="Arial"/>
          <w:sz w:val="24"/>
          <w:szCs w:val="24"/>
        </w:rPr>
        <w:t xml:space="preserve"> mas o</w:t>
      </w:r>
      <w:r w:rsidRPr="001D5A93">
        <w:rPr>
          <w:rFonts w:ascii="Arial" w:hAnsi="Arial" w:cs="Arial"/>
          <w:sz w:val="24"/>
          <w:szCs w:val="24"/>
        </w:rPr>
        <w:t xml:space="preserve"> rendimento do processo de polpação não foi afetado pela variação da densidade básica.</w:t>
      </w:r>
      <w:r>
        <w:rPr>
          <w:rFonts w:ascii="Arial" w:hAnsi="Arial" w:cs="Arial"/>
          <w:sz w:val="24"/>
          <w:szCs w:val="24"/>
        </w:rPr>
        <w:t xml:space="preserve"> </w:t>
      </w:r>
      <w:r w:rsidR="007E1CD7">
        <w:rPr>
          <w:rFonts w:ascii="Arial" w:hAnsi="Arial" w:cs="Arial"/>
          <w:sz w:val="24"/>
          <w:szCs w:val="24"/>
        </w:rPr>
        <w:t xml:space="preserve">Ainda observaram </w:t>
      </w:r>
      <w:r>
        <w:rPr>
          <w:rFonts w:ascii="Arial" w:hAnsi="Arial" w:cs="Arial"/>
          <w:sz w:val="24"/>
          <w:szCs w:val="24"/>
        </w:rPr>
        <w:t>que a</w:t>
      </w:r>
      <w:r w:rsidRPr="001D5A93">
        <w:rPr>
          <w:rFonts w:ascii="Arial" w:hAnsi="Arial" w:cs="Arial"/>
          <w:sz w:val="24"/>
          <w:szCs w:val="24"/>
        </w:rPr>
        <w:t xml:space="preserve"> madeira mais densa t</w:t>
      </w:r>
      <w:r w:rsidR="007E1CD7">
        <w:rPr>
          <w:rFonts w:ascii="Arial" w:hAnsi="Arial" w:cs="Arial"/>
          <w:sz w:val="24"/>
          <w:szCs w:val="24"/>
        </w:rPr>
        <w:t>eve como</w:t>
      </w:r>
      <w:r w:rsidRPr="001D5A93">
        <w:rPr>
          <w:rFonts w:ascii="Arial" w:hAnsi="Arial" w:cs="Arial"/>
          <w:sz w:val="24"/>
          <w:szCs w:val="24"/>
        </w:rPr>
        <w:t xml:space="preserve"> vantagem menor consumo específico</w:t>
      </w:r>
      <w:r w:rsidR="007E1CD7">
        <w:rPr>
          <w:rFonts w:ascii="Arial" w:hAnsi="Arial" w:cs="Arial"/>
          <w:sz w:val="24"/>
          <w:szCs w:val="24"/>
        </w:rPr>
        <w:t xml:space="preserve"> de madeira para a produção</w:t>
      </w:r>
      <w:r w:rsidRPr="001D5A93">
        <w:rPr>
          <w:rFonts w:ascii="Arial" w:hAnsi="Arial" w:cs="Arial"/>
          <w:sz w:val="24"/>
          <w:szCs w:val="24"/>
        </w:rPr>
        <w:t xml:space="preserve">, enquanto a desvantagem </w:t>
      </w:r>
      <w:r w:rsidR="007E1CD7">
        <w:rPr>
          <w:rFonts w:ascii="Arial" w:hAnsi="Arial" w:cs="Arial"/>
          <w:sz w:val="24"/>
          <w:szCs w:val="24"/>
        </w:rPr>
        <w:t>foi ma</w:t>
      </w:r>
      <w:r w:rsidRPr="001D5A93">
        <w:rPr>
          <w:rFonts w:ascii="Arial" w:hAnsi="Arial" w:cs="Arial"/>
          <w:sz w:val="24"/>
          <w:szCs w:val="24"/>
        </w:rPr>
        <w:t xml:space="preserve">ior dificuldade na deslignificação. A madeira mais densa foi a </w:t>
      </w:r>
      <w:r w:rsidR="007E1CD7" w:rsidRPr="001D5A93">
        <w:rPr>
          <w:rFonts w:ascii="Arial" w:hAnsi="Arial" w:cs="Arial"/>
          <w:sz w:val="24"/>
          <w:szCs w:val="24"/>
        </w:rPr>
        <w:t xml:space="preserve">que mais consumiu cloro no processo de </w:t>
      </w:r>
      <w:r w:rsidR="007E1CD7">
        <w:rPr>
          <w:rFonts w:ascii="Arial" w:hAnsi="Arial" w:cs="Arial"/>
          <w:sz w:val="24"/>
          <w:szCs w:val="24"/>
        </w:rPr>
        <w:t xml:space="preserve">branqueamento e consequentemente a </w:t>
      </w:r>
      <w:r w:rsidRPr="001D5A93">
        <w:rPr>
          <w:rFonts w:ascii="Arial" w:hAnsi="Arial" w:cs="Arial"/>
          <w:sz w:val="24"/>
          <w:szCs w:val="24"/>
        </w:rPr>
        <w:t>que apresentou melhor brancura</w:t>
      </w:r>
      <w:r w:rsidR="007E1CD7">
        <w:rPr>
          <w:rFonts w:ascii="Arial" w:hAnsi="Arial" w:cs="Arial"/>
          <w:sz w:val="24"/>
          <w:szCs w:val="24"/>
        </w:rPr>
        <w:t>. Também observaram que o</w:t>
      </w:r>
      <w:r w:rsidR="007E1CD7" w:rsidRPr="007E1CD7">
        <w:rPr>
          <w:rFonts w:ascii="Arial" w:hAnsi="Arial" w:cs="Arial"/>
          <w:sz w:val="24"/>
          <w:szCs w:val="24"/>
        </w:rPr>
        <w:t xml:space="preserve"> aumento da densidade da madeira provocou ganhos nas propriedades físicas e ópticas da polpa branqueada</w:t>
      </w:r>
      <w:r w:rsidR="007E1CD7">
        <w:rPr>
          <w:rFonts w:ascii="Arial" w:hAnsi="Arial" w:cs="Arial"/>
          <w:sz w:val="24"/>
          <w:szCs w:val="24"/>
        </w:rPr>
        <w:t xml:space="preserve"> </w:t>
      </w:r>
      <w:r w:rsidR="007E1CD7" w:rsidRPr="007E1CD7">
        <w:rPr>
          <w:rFonts w:ascii="Arial" w:hAnsi="Arial" w:cs="Arial"/>
          <w:sz w:val="24"/>
          <w:szCs w:val="24"/>
        </w:rPr>
        <w:t>e perdas nas propriedades mecânicas</w:t>
      </w:r>
      <w:r w:rsidR="007E1CD7">
        <w:rPr>
          <w:rFonts w:ascii="Arial" w:hAnsi="Arial" w:cs="Arial"/>
          <w:sz w:val="24"/>
          <w:szCs w:val="24"/>
        </w:rPr>
        <w:t>.</w:t>
      </w:r>
      <w:r w:rsidRPr="001D5A93">
        <w:rPr>
          <w:rFonts w:ascii="Arial" w:hAnsi="Arial" w:cs="Arial"/>
          <w:sz w:val="24"/>
          <w:szCs w:val="24"/>
        </w:rPr>
        <w:t xml:space="preserve"> </w:t>
      </w:r>
    </w:p>
    <w:p w14:paraId="40BFDF66" w14:textId="0C665EC8" w:rsidR="00431D77" w:rsidRDefault="000960F0" w:rsidP="00431D77">
      <w:pPr>
        <w:suppressAutoHyphens w:val="0"/>
        <w:spacing w:after="0" w:line="360" w:lineRule="auto"/>
        <w:ind w:firstLine="709"/>
        <w:jc w:val="both"/>
        <w:rPr>
          <w:rFonts w:ascii="Arial" w:hAnsi="Arial" w:cs="Arial"/>
          <w:sz w:val="24"/>
          <w:szCs w:val="24"/>
        </w:rPr>
      </w:pPr>
      <w:r w:rsidRPr="003B4FC7">
        <w:rPr>
          <w:rFonts w:ascii="Arial" w:hAnsi="Arial" w:cs="Arial"/>
          <w:sz w:val="24"/>
          <w:szCs w:val="24"/>
        </w:rPr>
        <w:t>Andrade</w:t>
      </w:r>
      <w:r w:rsidR="00984CAF" w:rsidRPr="003B4FC7">
        <w:rPr>
          <w:rFonts w:ascii="Arial" w:hAnsi="Arial" w:cs="Arial"/>
          <w:sz w:val="24"/>
          <w:szCs w:val="24"/>
        </w:rPr>
        <w:t xml:space="preserve"> </w:t>
      </w:r>
      <w:r w:rsidR="00984CAF" w:rsidRPr="003B4FC7">
        <w:rPr>
          <w:rFonts w:ascii="Arial" w:hAnsi="Arial" w:cs="Arial"/>
          <w:i/>
          <w:iCs/>
          <w:sz w:val="24"/>
          <w:szCs w:val="24"/>
        </w:rPr>
        <w:t>et al</w:t>
      </w:r>
      <w:r w:rsidR="00984CAF" w:rsidRPr="003B4FC7">
        <w:rPr>
          <w:rFonts w:ascii="Arial" w:hAnsi="Arial" w:cs="Arial"/>
          <w:sz w:val="24"/>
          <w:szCs w:val="24"/>
        </w:rPr>
        <w:t>.</w:t>
      </w:r>
      <w:r w:rsidRPr="003B4FC7">
        <w:rPr>
          <w:rFonts w:ascii="Arial" w:hAnsi="Arial" w:cs="Arial"/>
          <w:sz w:val="24"/>
          <w:szCs w:val="24"/>
        </w:rPr>
        <w:t xml:space="preserve"> (2018) estudaram três clones comerciais de eucalipto, cultivados para uso na indústria siderúrgica, </w:t>
      </w:r>
      <w:r w:rsidR="00E931B1" w:rsidRPr="003B4FC7">
        <w:rPr>
          <w:rFonts w:ascii="Arial" w:hAnsi="Arial" w:cs="Arial"/>
          <w:sz w:val="24"/>
          <w:szCs w:val="24"/>
        </w:rPr>
        <w:t>onde avaliaram a influência das propriedades físicas da madeira nas características do carvão</w:t>
      </w:r>
      <w:r w:rsidRPr="003B4FC7">
        <w:rPr>
          <w:rFonts w:ascii="Arial" w:hAnsi="Arial" w:cs="Arial"/>
          <w:sz w:val="24"/>
          <w:szCs w:val="24"/>
        </w:rPr>
        <w:t xml:space="preserve">. </w:t>
      </w:r>
      <w:r w:rsidR="00EB6E35" w:rsidRPr="003B4FC7">
        <w:rPr>
          <w:rFonts w:ascii="Arial" w:hAnsi="Arial" w:cs="Arial"/>
          <w:sz w:val="24"/>
          <w:szCs w:val="24"/>
        </w:rPr>
        <w:t xml:space="preserve">Os autores </w:t>
      </w:r>
      <w:r w:rsidR="004B79FA" w:rsidRPr="003B4FC7">
        <w:rPr>
          <w:rFonts w:ascii="Arial" w:hAnsi="Arial" w:cs="Arial"/>
          <w:sz w:val="24"/>
          <w:szCs w:val="24"/>
        </w:rPr>
        <w:t>observaram</w:t>
      </w:r>
      <w:r w:rsidR="00EB6E35" w:rsidRPr="003B4FC7">
        <w:rPr>
          <w:rFonts w:ascii="Arial" w:hAnsi="Arial" w:cs="Arial"/>
          <w:sz w:val="24"/>
          <w:szCs w:val="24"/>
        </w:rPr>
        <w:t xml:space="preserve"> </w:t>
      </w:r>
      <w:r w:rsidR="004B79FA" w:rsidRPr="003B4FC7">
        <w:rPr>
          <w:rFonts w:ascii="Arial" w:hAnsi="Arial" w:cs="Arial"/>
          <w:sz w:val="24"/>
          <w:szCs w:val="24"/>
        </w:rPr>
        <w:t xml:space="preserve">correlação positiva e significativa entre a densidade básica da madeira e a contração volumétrica, teor de cinzas e densidade aparente do carvão. </w:t>
      </w:r>
      <w:r w:rsidR="00E931B1" w:rsidRPr="003B4FC7">
        <w:rPr>
          <w:rFonts w:ascii="Arial" w:hAnsi="Arial" w:cs="Arial"/>
          <w:sz w:val="24"/>
          <w:szCs w:val="24"/>
        </w:rPr>
        <w:t>A correlação significativa indica que madeira mais densa com maior retração tangencial e volumétrica, produzirá carvão com menor teor de cinzas, o que é uma importante variável ao usar este produto como um biorredutor. Também apontam que a densidade básica da madeira pode explicar cerca de 73% da variação da densidade aparente do carvão vegetal, confirmando a razão direta e positiva entre essas variáveis (Fig</w:t>
      </w:r>
      <w:r w:rsidR="00977223" w:rsidRPr="003B4FC7">
        <w:rPr>
          <w:rFonts w:ascii="Arial" w:hAnsi="Arial" w:cs="Arial"/>
          <w:sz w:val="24"/>
          <w:szCs w:val="24"/>
        </w:rPr>
        <w:t>ura</w:t>
      </w:r>
      <w:r w:rsidR="00E931B1" w:rsidRPr="003B4FC7">
        <w:rPr>
          <w:rFonts w:ascii="Arial" w:hAnsi="Arial" w:cs="Arial"/>
          <w:sz w:val="24"/>
          <w:szCs w:val="24"/>
        </w:rPr>
        <w:t xml:space="preserve"> 1).</w:t>
      </w:r>
      <w:r w:rsidR="00E931B1">
        <w:rPr>
          <w:rFonts w:ascii="Arial" w:hAnsi="Arial" w:cs="Arial"/>
          <w:sz w:val="24"/>
          <w:szCs w:val="24"/>
        </w:rPr>
        <w:t xml:space="preserve"> </w:t>
      </w:r>
      <w:r w:rsidR="00E931B1" w:rsidRPr="00E931B1">
        <w:rPr>
          <w:rFonts w:ascii="Arial" w:hAnsi="Arial" w:cs="Arial"/>
          <w:sz w:val="24"/>
          <w:szCs w:val="24"/>
        </w:rPr>
        <w:t>Para a produção de carvão, é, portanto, aconselhável</w:t>
      </w:r>
      <w:r w:rsidR="00E931B1">
        <w:rPr>
          <w:rFonts w:ascii="Arial" w:hAnsi="Arial" w:cs="Arial"/>
          <w:sz w:val="24"/>
          <w:szCs w:val="24"/>
        </w:rPr>
        <w:t xml:space="preserve"> que sejam </w:t>
      </w:r>
      <w:r w:rsidR="00E931B1" w:rsidRPr="00E931B1">
        <w:rPr>
          <w:rFonts w:ascii="Arial" w:hAnsi="Arial" w:cs="Arial"/>
          <w:sz w:val="24"/>
          <w:szCs w:val="24"/>
        </w:rPr>
        <w:t>selecion</w:t>
      </w:r>
      <w:r w:rsidR="00E931B1">
        <w:rPr>
          <w:rFonts w:ascii="Arial" w:hAnsi="Arial" w:cs="Arial"/>
          <w:sz w:val="24"/>
          <w:szCs w:val="24"/>
        </w:rPr>
        <w:t>adas</w:t>
      </w:r>
      <w:r w:rsidR="00E931B1" w:rsidRPr="00E931B1">
        <w:rPr>
          <w:rFonts w:ascii="Arial" w:hAnsi="Arial" w:cs="Arial"/>
          <w:sz w:val="24"/>
          <w:szCs w:val="24"/>
        </w:rPr>
        <w:t xml:space="preserve"> madeira com alta densidade básica.</w:t>
      </w:r>
    </w:p>
    <w:p w14:paraId="25AF8794" w14:textId="30552D4E" w:rsidR="00D35917" w:rsidRDefault="00D35917">
      <w:pPr>
        <w:suppressAutoHyphens w:val="0"/>
        <w:rPr>
          <w:rFonts w:ascii="Arial" w:hAnsi="Arial" w:cs="Arial"/>
          <w:sz w:val="24"/>
          <w:szCs w:val="24"/>
        </w:rPr>
      </w:pPr>
      <w:r>
        <w:rPr>
          <w:rFonts w:ascii="Arial" w:hAnsi="Arial" w:cs="Arial"/>
          <w:sz w:val="24"/>
          <w:szCs w:val="24"/>
        </w:rPr>
        <w:br w:type="page"/>
      </w:r>
    </w:p>
    <w:p w14:paraId="2CA63D9E" w14:textId="0A704120" w:rsidR="00431D77" w:rsidRDefault="00431D77" w:rsidP="00431D77">
      <w:pPr>
        <w:suppressAutoHyphens w:val="0"/>
        <w:spacing w:after="0" w:line="240" w:lineRule="auto"/>
        <w:ind w:left="1134" w:hanging="1134"/>
        <w:jc w:val="both"/>
        <w:rPr>
          <w:rFonts w:ascii="Arial" w:hAnsi="Arial" w:cs="Arial"/>
          <w:sz w:val="24"/>
          <w:szCs w:val="24"/>
        </w:rPr>
      </w:pPr>
      <w:bookmarkStart w:id="10" w:name="_Toc51609770"/>
      <w:r w:rsidRPr="00431D77">
        <w:rPr>
          <w:rFonts w:ascii="Arial" w:hAnsi="Arial" w:cs="Arial"/>
          <w:b/>
          <w:bCs/>
          <w:sz w:val="24"/>
          <w:szCs w:val="24"/>
        </w:rPr>
        <w:lastRenderedPageBreak/>
        <w:t xml:space="preserve">Figura </w:t>
      </w:r>
      <w:r w:rsidRPr="00431D77">
        <w:rPr>
          <w:rFonts w:ascii="Arial" w:hAnsi="Arial" w:cs="Arial"/>
          <w:b/>
          <w:bCs/>
          <w:sz w:val="24"/>
          <w:szCs w:val="24"/>
        </w:rPr>
        <w:fldChar w:fldCharType="begin"/>
      </w:r>
      <w:r w:rsidRPr="00431D77">
        <w:rPr>
          <w:rFonts w:ascii="Arial" w:hAnsi="Arial" w:cs="Arial"/>
          <w:b/>
          <w:bCs/>
          <w:sz w:val="24"/>
          <w:szCs w:val="24"/>
        </w:rPr>
        <w:instrText xml:space="preserve"> SEQ Figura \* ARABIC </w:instrText>
      </w:r>
      <w:r w:rsidRPr="00431D77">
        <w:rPr>
          <w:rFonts w:ascii="Arial" w:hAnsi="Arial" w:cs="Arial"/>
          <w:b/>
          <w:bCs/>
          <w:sz w:val="24"/>
          <w:szCs w:val="24"/>
        </w:rPr>
        <w:fldChar w:fldCharType="separate"/>
      </w:r>
      <w:r w:rsidR="0046191A">
        <w:rPr>
          <w:rFonts w:ascii="Arial" w:hAnsi="Arial" w:cs="Arial"/>
          <w:b/>
          <w:bCs/>
          <w:noProof/>
          <w:sz w:val="24"/>
          <w:szCs w:val="24"/>
        </w:rPr>
        <w:t>1</w:t>
      </w:r>
      <w:r w:rsidRPr="00431D77">
        <w:rPr>
          <w:rFonts w:ascii="Arial" w:hAnsi="Arial" w:cs="Arial"/>
          <w:b/>
          <w:bCs/>
          <w:sz w:val="24"/>
          <w:szCs w:val="24"/>
        </w:rPr>
        <w:fldChar w:fldCharType="end"/>
      </w:r>
      <w:r w:rsidRPr="00431D77">
        <w:rPr>
          <w:rFonts w:ascii="Arial" w:hAnsi="Arial" w:cs="Arial"/>
          <w:b/>
          <w:bCs/>
          <w:sz w:val="24"/>
          <w:szCs w:val="24"/>
        </w:rPr>
        <w:t xml:space="preserve"> -</w:t>
      </w:r>
      <w:r w:rsidRPr="00431D77">
        <w:rPr>
          <w:rFonts w:ascii="Arial" w:hAnsi="Arial" w:cs="Arial"/>
          <w:sz w:val="24"/>
          <w:szCs w:val="24"/>
        </w:rPr>
        <w:t xml:space="preserve"> Relação entre a densidade básica da madeira e a densidade aparente do carvão vegetal da madeira de </w:t>
      </w:r>
      <w:r w:rsidRPr="00431D77">
        <w:rPr>
          <w:rFonts w:ascii="Arial" w:hAnsi="Arial" w:cs="Arial"/>
          <w:i/>
          <w:iCs/>
          <w:sz w:val="24"/>
          <w:szCs w:val="24"/>
        </w:rPr>
        <w:t>Eucalyptus urophylla</w:t>
      </w:r>
      <w:r w:rsidRPr="00431D77">
        <w:rPr>
          <w:rFonts w:ascii="Arial" w:hAnsi="Arial" w:cs="Arial"/>
          <w:sz w:val="24"/>
          <w:szCs w:val="24"/>
        </w:rPr>
        <w:t xml:space="preserve"> (a), </w:t>
      </w:r>
      <w:r w:rsidRPr="00431D77">
        <w:rPr>
          <w:rFonts w:ascii="Arial" w:hAnsi="Arial" w:cs="Arial"/>
          <w:i/>
          <w:iCs/>
          <w:sz w:val="24"/>
          <w:szCs w:val="24"/>
        </w:rPr>
        <w:t>Eucalyptus urophylla x Eucalyptus grandis</w:t>
      </w:r>
      <w:r w:rsidRPr="00431D77">
        <w:rPr>
          <w:rFonts w:ascii="Arial" w:hAnsi="Arial" w:cs="Arial"/>
          <w:sz w:val="24"/>
          <w:szCs w:val="24"/>
        </w:rPr>
        <w:t xml:space="preserve"> (b) e (</w:t>
      </w:r>
      <w:r w:rsidRPr="00431D77">
        <w:rPr>
          <w:rFonts w:ascii="Arial" w:hAnsi="Arial" w:cs="Arial"/>
          <w:i/>
          <w:iCs/>
          <w:sz w:val="24"/>
          <w:szCs w:val="24"/>
        </w:rPr>
        <w:t>Eucalyptus camaldulensis x Eucalyptus grandis</w:t>
      </w:r>
      <w:r w:rsidRPr="00431D77">
        <w:rPr>
          <w:rFonts w:ascii="Arial" w:hAnsi="Arial" w:cs="Arial"/>
          <w:sz w:val="24"/>
          <w:szCs w:val="24"/>
        </w:rPr>
        <w:t xml:space="preserve">) x </w:t>
      </w:r>
      <w:r w:rsidRPr="00431D77">
        <w:rPr>
          <w:rFonts w:ascii="Arial" w:hAnsi="Arial" w:cs="Arial"/>
          <w:i/>
          <w:iCs/>
          <w:sz w:val="24"/>
          <w:szCs w:val="24"/>
        </w:rPr>
        <w:t>Eucalyptus urophylla</w:t>
      </w:r>
      <w:r w:rsidRPr="00431D77">
        <w:rPr>
          <w:rFonts w:ascii="Arial" w:hAnsi="Arial" w:cs="Arial"/>
          <w:sz w:val="24"/>
          <w:szCs w:val="24"/>
        </w:rPr>
        <w:t xml:space="preserve"> (c) e calculada a média entre os três clones (d).</w:t>
      </w:r>
      <w:bookmarkEnd w:id="10"/>
    </w:p>
    <w:p w14:paraId="50695EDC" w14:textId="77777777" w:rsidR="00D35917" w:rsidRDefault="00D35917" w:rsidP="00431D77">
      <w:pPr>
        <w:suppressAutoHyphens w:val="0"/>
        <w:spacing w:after="0" w:line="240" w:lineRule="auto"/>
        <w:ind w:left="1134" w:hanging="1134"/>
        <w:jc w:val="both"/>
        <w:rPr>
          <w:rFonts w:ascii="Arial" w:hAnsi="Arial" w:cs="Arial"/>
          <w:sz w:val="24"/>
          <w:szCs w:val="24"/>
        </w:rPr>
      </w:pPr>
    </w:p>
    <w:p w14:paraId="44FA3B18" w14:textId="72D806D3" w:rsidR="00E931B1" w:rsidRDefault="00D35917" w:rsidP="00D35917">
      <w:pPr>
        <w:suppressAutoHyphens w:val="0"/>
        <w:spacing w:after="0" w:line="360" w:lineRule="auto"/>
        <w:jc w:val="center"/>
        <w:rPr>
          <w:rFonts w:ascii="Arial" w:hAnsi="Arial" w:cs="Arial"/>
          <w:sz w:val="24"/>
          <w:szCs w:val="24"/>
        </w:rPr>
      </w:pPr>
      <w:r>
        <w:rPr>
          <w:noProof/>
          <w:lang w:val="en-US"/>
        </w:rPr>
        <w:drawing>
          <wp:inline distT="0" distB="0" distL="0" distR="0" wp14:anchorId="6C12C326" wp14:editId="71076C01">
            <wp:extent cx="5400040" cy="3840480"/>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t="1225"/>
                    <a:stretch/>
                  </pic:blipFill>
                  <pic:spPr bwMode="auto">
                    <a:xfrm>
                      <a:off x="0" y="0"/>
                      <a:ext cx="5400040" cy="3840480"/>
                    </a:xfrm>
                    <a:prstGeom prst="rect">
                      <a:avLst/>
                    </a:prstGeom>
                    <a:noFill/>
                    <a:ln>
                      <a:noFill/>
                    </a:ln>
                    <a:extLst>
                      <a:ext uri="{53640926-AAD7-44D8-BBD7-CCE9431645EC}">
                        <a14:shadowObscured xmlns:a14="http://schemas.microsoft.com/office/drawing/2010/main"/>
                      </a:ext>
                    </a:extLst>
                  </pic:spPr>
                </pic:pic>
              </a:graphicData>
            </a:graphic>
          </wp:inline>
        </w:drawing>
      </w:r>
    </w:p>
    <w:p w14:paraId="648AB327" w14:textId="3915C79B" w:rsidR="00D35917" w:rsidRDefault="00D35917" w:rsidP="00D35917">
      <w:pPr>
        <w:suppressAutoHyphens w:val="0"/>
        <w:spacing w:after="0" w:line="360" w:lineRule="auto"/>
        <w:jc w:val="center"/>
        <w:rPr>
          <w:rFonts w:ascii="Arial" w:hAnsi="Arial" w:cs="Arial"/>
        </w:rPr>
      </w:pPr>
      <w:r w:rsidRPr="00D35917">
        <w:rPr>
          <w:rFonts w:ascii="Arial" w:hAnsi="Arial" w:cs="Arial"/>
        </w:rPr>
        <w:t xml:space="preserve">Fonte: Adaptado de Andrade </w:t>
      </w:r>
      <w:r w:rsidRPr="00D35917">
        <w:rPr>
          <w:rFonts w:ascii="Arial" w:hAnsi="Arial" w:cs="Arial"/>
          <w:i/>
          <w:iCs/>
        </w:rPr>
        <w:t>et al</w:t>
      </w:r>
      <w:r w:rsidRPr="00D35917">
        <w:rPr>
          <w:rFonts w:ascii="Arial" w:hAnsi="Arial" w:cs="Arial"/>
        </w:rPr>
        <w:t>. (2018).</w:t>
      </w:r>
    </w:p>
    <w:p w14:paraId="13974FDE" w14:textId="77777777" w:rsidR="00D35917" w:rsidRPr="00D35917" w:rsidRDefault="00D35917" w:rsidP="00D35917">
      <w:pPr>
        <w:suppressAutoHyphens w:val="0"/>
        <w:spacing w:after="0" w:line="360" w:lineRule="auto"/>
        <w:jc w:val="center"/>
        <w:rPr>
          <w:rFonts w:ascii="Arial" w:hAnsi="Arial" w:cs="Arial"/>
        </w:rPr>
      </w:pPr>
    </w:p>
    <w:p w14:paraId="75F04A41" w14:textId="316E1207" w:rsidR="00E56117" w:rsidRDefault="000B4E15" w:rsidP="000B4E15">
      <w:pPr>
        <w:suppressAutoHyphens w:val="0"/>
        <w:spacing w:after="0" w:line="360" w:lineRule="auto"/>
        <w:ind w:firstLine="709"/>
        <w:jc w:val="both"/>
        <w:rPr>
          <w:rFonts w:ascii="Arial" w:hAnsi="Arial" w:cs="Arial"/>
          <w:sz w:val="24"/>
          <w:szCs w:val="24"/>
        </w:rPr>
      </w:pPr>
      <w:r w:rsidRPr="003B4FC7">
        <w:rPr>
          <w:rFonts w:ascii="Arial" w:hAnsi="Arial" w:cs="Arial"/>
          <w:sz w:val="24"/>
          <w:szCs w:val="24"/>
        </w:rPr>
        <w:t xml:space="preserve">Pérez-Peña </w:t>
      </w:r>
      <w:r w:rsidRPr="003B4FC7">
        <w:rPr>
          <w:rFonts w:ascii="Arial" w:hAnsi="Arial" w:cs="Arial"/>
          <w:i/>
          <w:iCs/>
          <w:sz w:val="24"/>
          <w:szCs w:val="24"/>
        </w:rPr>
        <w:t>et al</w:t>
      </w:r>
      <w:r w:rsidRPr="003B4FC7">
        <w:rPr>
          <w:rFonts w:ascii="Arial" w:hAnsi="Arial" w:cs="Arial"/>
          <w:sz w:val="24"/>
          <w:szCs w:val="24"/>
        </w:rPr>
        <w:t>. (</w:t>
      </w:r>
      <w:r w:rsidR="00D145FF" w:rsidRPr="003B4FC7">
        <w:rPr>
          <w:rFonts w:ascii="Arial" w:hAnsi="Arial" w:cs="Arial"/>
          <w:sz w:val="24"/>
          <w:szCs w:val="24"/>
        </w:rPr>
        <w:t>2020</w:t>
      </w:r>
      <w:r w:rsidRPr="003B4FC7">
        <w:rPr>
          <w:rFonts w:ascii="Arial" w:hAnsi="Arial" w:cs="Arial"/>
          <w:sz w:val="24"/>
          <w:szCs w:val="24"/>
        </w:rPr>
        <w:t>)</w:t>
      </w:r>
      <w:r w:rsidR="00D145FF" w:rsidRPr="003B4FC7">
        <w:rPr>
          <w:rFonts w:ascii="Arial" w:hAnsi="Arial" w:cs="Arial"/>
          <w:sz w:val="24"/>
          <w:szCs w:val="24"/>
        </w:rPr>
        <w:t xml:space="preserve">, realizaram um estudo para medir o módulo de elasticidade e resistência à compressão perpendicular à fibra </w:t>
      </w:r>
      <w:r w:rsidR="000A453D" w:rsidRPr="003B4FC7">
        <w:rPr>
          <w:rFonts w:ascii="Arial" w:hAnsi="Arial" w:cs="Arial"/>
          <w:sz w:val="24"/>
          <w:szCs w:val="24"/>
        </w:rPr>
        <w:t>e a relação</w:t>
      </w:r>
      <w:r w:rsidR="00D145FF" w:rsidRPr="003B4FC7">
        <w:rPr>
          <w:rFonts w:ascii="Arial" w:hAnsi="Arial" w:cs="Arial"/>
          <w:sz w:val="24"/>
          <w:szCs w:val="24"/>
        </w:rPr>
        <w:t xml:space="preserve"> com algumas características anatômicas e a densidade</w:t>
      </w:r>
      <w:r w:rsidR="000A453D" w:rsidRPr="003B4FC7">
        <w:rPr>
          <w:rFonts w:ascii="Arial" w:hAnsi="Arial" w:cs="Arial"/>
          <w:sz w:val="24"/>
          <w:szCs w:val="24"/>
        </w:rPr>
        <w:t xml:space="preserve"> básica</w:t>
      </w:r>
      <w:r w:rsidR="00D145FF" w:rsidRPr="003B4FC7">
        <w:rPr>
          <w:rFonts w:ascii="Arial" w:hAnsi="Arial" w:cs="Arial"/>
          <w:sz w:val="24"/>
          <w:szCs w:val="24"/>
        </w:rPr>
        <w:t xml:space="preserve"> do </w:t>
      </w:r>
      <w:r w:rsidR="00D145FF" w:rsidRPr="003B4FC7">
        <w:rPr>
          <w:rFonts w:ascii="Arial" w:hAnsi="Arial" w:cs="Arial"/>
          <w:i/>
          <w:iCs/>
          <w:sz w:val="24"/>
          <w:szCs w:val="24"/>
        </w:rPr>
        <w:t>Eucalyptus nitens</w:t>
      </w:r>
      <w:r w:rsidR="00D145FF" w:rsidRPr="003B4FC7">
        <w:rPr>
          <w:rFonts w:ascii="Arial" w:hAnsi="Arial" w:cs="Arial"/>
          <w:sz w:val="24"/>
          <w:szCs w:val="24"/>
        </w:rPr>
        <w:t xml:space="preserve">. </w:t>
      </w:r>
      <w:r w:rsidR="000A453D" w:rsidRPr="003B4FC7">
        <w:rPr>
          <w:rFonts w:ascii="Arial" w:hAnsi="Arial" w:cs="Arial"/>
          <w:sz w:val="24"/>
          <w:szCs w:val="24"/>
        </w:rPr>
        <w:t>Os autores observaram uma relação forte e significativa da</w:t>
      </w:r>
      <w:r w:rsidR="00D145FF" w:rsidRPr="003B4FC7">
        <w:rPr>
          <w:rFonts w:ascii="Arial" w:hAnsi="Arial" w:cs="Arial"/>
          <w:sz w:val="24"/>
          <w:szCs w:val="24"/>
        </w:rPr>
        <w:t xml:space="preserve"> resistência à compressão com a densidade básica da madeira</w:t>
      </w:r>
      <w:r w:rsidR="000A453D" w:rsidRPr="003B4FC7">
        <w:rPr>
          <w:rFonts w:ascii="Arial" w:hAnsi="Arial" w:cs="Arial"/>
          <w:sz w:val="24"/>
          <w:szCs w:val="24"/>
        </w:rPr>
        <w:t>. As propriedades de resistência à compressão aumentaram no sentido medula-casca, onde mais próximo à casca a densidade foi mais alta (Fig</w:t>
      </w:r>
      <w:r w:rsidR="00D35917" w:rsidRPr="003B4FC7">
        <w:rPr>
          <w:rFonts w:ascii="Arial" w:hAnsi="Arial" w:cs="Arial"/>
          <w:sz w:val="24"/>
          <w:szCs w:val="24"/>
        </w:rPr>
        <w:t>ura</w:t>
      </w:r>
      <w:r w:rsidR="000A453D" w:rsidRPr="003B4FC7">
        <w:rPr>
          <w:rFonts w:ascii="Arial" w:hAnsi="Arial" w:cs="Arial"/>
          <w:sz w:val="24"/>
          <w:szCs w:val="24"/>
        </w:rPr>
        <w:t xml:space="preserve"> 2).</w:t>
      </w:r>
    </w:p>
    <w:p w14:paraId="0CFF0C7C" w14:textId="2ACEE63E" w:rsidR="003C0703" w:rsidRDefault="003C0703">
      <w:pPr>
        <w:suppressAutoHyphens w:val="0"/>
        <w:rPr>
          <w:rFonts w:ascii="Arial" w:hAnsi="Arial" w:cs="Arial"/>
          <w:sz w:val="24"/>
          <w:szCs w:val="24"/>
        </w:rPr>
      </w:pPr>
      <w:r>
        <w:rPr>
          <w:rFonts w:ascii="Arial" w:hAnsi="Arial" w:cs="Arial"/>
          <w:sz w:val="24"/>
          <w:szCs w:val="24"/>
        </w:rPr>
        <w:br w:type="page"/>
      </w:r>
    </w:p>
    <w:p w14:paraId="53F0CA84" w14:textId="2F63DDC9" w:rsidR="003C0703" w:rsidRPr="003C0703" w:rsidRDefault="003C0703" w:rsidP="003C0703">
      <w:pPr>
        <w:pStyle w:val="Legenda"/>
        <w:jc w:val="both"/>
        <w:rPr>
          <w:rFonts w:ascii="Arial" w:hAnsi="Arial" w:cs="Arial"/>
          <w:i w:val="0"/>
          <w:iCs w:val="0"/>
          <w:color w:val="auto"/>
          <w:sz w:val="24"/>
          <w:szCs w:val="24"/>
        </w:rPr>
      </w:pPr>
      <w:bookmarkStart w:id="11" w:name="_Toc51609771"/>
      <w:r w:rsidRPr="003C0703">
        <w:rPr>
          <w:rFonts w:ascii="Arial" w:hAnsi="Arial" w:cs="Arial"/>
          <w:b/>
          <w:bCs/>
          <w:i w:val="0"/>
          <w:iCs w:val="0"/>
          <w:color w:val="auto"/>
          <w:sz w:val="24"/>
          <w:szCs w:val="24"/>
        </w:rPr>
        <w:lastRenderedPageBreak/>
        <w:t xml:space="preserve">Figura </w:t>
      </w:r>
      <w:r w:rsidRPr="003C0703">
        <w:rPr>
          <w:rFonts w:ascii="Arial" w:hAnsi="Arial" w:cs="Arial"/>
          <w:b/>
          <w:bCs/>
          <w:i w:val="0"/>
          <w:iCs w:val="0"/>
          <w:color w:val="auto"/>
          <w:sz w:val="24"/>
          <w:szCs w:val="24"/>
        </w:rPr>
        <w:fldChar w:fldCharType="begin"/>
      </w:r>
      <w:r w:rsidRPr="003C0703">
        <w:rPr>
          <w:rFonts w:ascii="Arial" w:hAnsi="Arial" w:cs="Arial"/>
          <w:b/>
          <w:bCs/>
          <w:i w:val="0"/>
          <w:iCs w:val="0"/>
          <w:color w:val="auto"/>
          <w:sz w:val="24"/>
          <w:szCs w:val="24"/>
        </w:rPr>
        <w:instrText xml:space="preserve"> SEQ Figura \* ARABIC </w:instrText>
      </w:r>
      <w:r w:rsidRPr="003C0703">
        <w:rPr>
          <w:rFonts w:ascii="Arial" w:hAnsi="Arial" w:cs="Arial"/>
          <w:b/>
          <w:bCs/>
          <w:i w:val="0"/>
          <w:iCs w:val="0"/>
          <w:color w:val="auto"/>
          <w:sz w:val="24"/>
          <w:szCs w:val="24"/>
        </w:rPr>
        <w:fldChar w:fldCharType="separate"/>
      </w:r>
      <w:r w:rsidR="0046191A">
        <w:rPr>
          <w:rFonts w:ascii="Arial" w:hAnsi="Arial" w:cs="Arial"/>
          <w:b/>
          <w:bCs/>
          <w:i w:val="0"/>
          <w:iCs w:val="0"/>
          <w:noProof/>
          <w:color w:val="auto"/>
          <w:sz w:val="24"/>
          <w:szCs w:val="24"/>
        </w:rPr>
        <w:t>2</w:t>
      </w:r>
      <w:r w:rsidRPr="003C0703">
        <w:rPr>
          <w:rFonts w:ascii="Arial" w:hAnsi="Arial" w:cs="Arial"/>
          <w:b/>
          <w:bCs/>
          <w:i w:val="0"/>
          <w:iCs w:val="0"/>
          <w:color w:val="auto"/>
          <w:sz w:val="24"/>
          <w:szCs w:val="24"/>
        </w:rPr>
        <w:fldChar w:fldCharType="end"/>
      </w:r>
      <w:r w:rsidRPr="003C0703">
        <w:rPr>
          <w:rFonts w:ascii="Arial" w:hAnsi="Arial" w:cs="Arial"/>
          <w:b/>
          <w:bCs/>
          <w:i w:val="0"/>
          <w:iCs w:val="0"/>
          <w:color w:val="auto"/>
          <w:sz w:val="24"/>
          <w:szCs w:val="24"/>
        </w:rPr>
        <w:t xml:space="preserve"> -</w:t>
      </w:r>
      <w:r w:rsidRPr="003C0703">
        <w:rPr>
          <w:rFonts w:ascii="Arial" w:hAnsi="Arial" w:cs="Arial"/>
          <w:i w:val="0"/>
          <w:iCs w:val="0"/>
          <w:color w:val="auto"/>
          <w:sz w:val="24"/>
          <w:szCs w:val="24"/>
        </w:rPr>
        <w:t xml:space="preserve"> Relação entre a resistência à compressão e a densidade básica.</w:t>
      </w:r>
      <w:bookmarkEnd w:id="11"/>
    </w:p>
    <w:p w14:paraId="648939D6" w14:textId="16DD3B9C" w:rsidR="000A453D" w:rsidRDefault="00D35917" w:rsidP="000A453D">
      <w:pPr>
        <w:suppressAutoHyphens w:val="0"/>
        <w:spacing w:after="0" w:line="360" w:lineRule="auto"/>
        <w:jc w:val="center"/>
        <w:rPr>
          <w:rFonts w:ascii="Arial" w:hAnsi="Arial" w:cs="Arial"/>
          <w:sz w:val="24"/>
          <w:szCs w:val="24"/>
        </w:rPr>
      </w:pPr>
      <w:r>
        <w:rPr>
          <w:noProof/>
          <w:lang w:val="en-US"/>
        </w:rPr>
        <w:drawing>
          <wp:inline distT="0" distB="0" distL="0" distR="0" wp14:anchorId="767BDD50" wp14:editId="4D3B38C7">
            <wp:extent cx="3609975" cy="3075101"/>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19160" cy="3082925"/>
                    </a:xfrm>
                    <a:prstGeom prst="rect">
                      <a:avLst/>
                    </a:prstGeom>
                    <a:noFill/>
                    <a:ln>
                      <a:noFill/>
                    </a:ln>
                  </pic:spPr>
                </pic:pic>
              </a:graphicData>
            </a:graphic>
          </wp:inline>
        </w:drawing>
      </w:r>
    </w:p>
    <w:p w14:paraId="40448DF0" w14:textId="774CFA4F" w:rsidR="003C0703" w:rsidRPr="003C0703" w:rsidRDefault="003C0703" w:rsidP="003C0703">
      <w:pPr>
        <w:pStyle w:val="Default"/>
        <w:jc w:val="center"/>
        <w:rPr>
          <w:sz w:val="22"/>
          <w:szCs w:val="22"/>
        </w:rPr>
      </w:pPr>
      <w:r w:rsidRPr="003C0703">
        <w:rPr>
          <w:rFonts w:ascii="Arial" w:hAnsi="Arial" w:cs="Arial"/>
          <w:sz w:val="22"/>
          <w:szCs w:val="22"/>
        </w:rPr>
        <w:t xml:space="preserve">Fonte: Adaptado de Pérez-Peña </w:t>
      </w:r>
      <w:r w:rsidRPr="003C0703">
        <w:rPr>
          <w:rFonts w:ascii="Arial" w:hAnsi="Arial" w:cs="Arial"/>
          <w:i/>
          <w:iCs/>
          <w:sz w:val="22"/>
          <w:szCs w:val="22"/>
        </w:rPr>
        <w:t>et al</w:t>
      </w:r>
      <w:r w:rsidRPr="003C0703">
        <w:rPr>
          <w:rFonts w:ascii="Arial" w:hAnsi="Arial" w:cs="Arial"/>
          <w:sz w:val="22"/>
          <w:szCs w:val="22"/>
        </w:rPr>
        <w:t>. (2020)</w:t>
      </w:r>
    </w:p>
    <w:p w14:paraId="4580BAD8" w14:textId="77777777" w:rsidR="000A453D" w:rsidRPr="00A41451" w:rsidRDefault="000A453D" w:rsidP="000A453D">
      <w:pPr>
        <w:suppressAutoHyphens w:val="0"/>
        <w:spacing w:after="0" w:line="360" w:lineRule="auto"/>
        <w:ind w:firstLine="709"/>
        <w:jc w:val="both"/>
        <w:rPr>
          <w:rFonts w:ascii="Arial" w:hAnsi="Arial" w:cs="Arial"/>
          <w:sz w:val="24"/>
          <w:szCs w:val="24"/>
        </w:rPr>
      </w:pPr>
    </w:p>
    <w:p w14:paraId="7772D474" w14:textId="77777777" w:rsidR="00C711DA" w:rsidRPr="00A41451" w:rsidRDefault="00C711DA" w:rsidP="00A41451">
      <w:pPr>
        <w:pStyle w:val="PargrafodaLista"/>
        <w:numPr>
          <w:ilvl w:val="2"/>
          <w:numId w:val="4"/>
        </w:numPr>
        <w:suppressAutoHyphens w:val="0"/>
        <w:spacing w:after="0" w:line="360" w:lineRule="auto"/>
        <w:ind w:left="709" w:hanging="709"/>
        <w:jc w:val="both"/>
        <w:outlineLvl w:val="2"/>
        <w:rPr>
          <w:rFonts w:ascii="Arial" w:hAnsi="Arial" w:cs="Arial"/>
          <w:i/>
          <w:sz w:val="24"/>
          <w:szCs w:val="24"/>
        </w:rPr>
      </w:pPr>
      <w:bookmarkStart w:id="12" w:name="_Toc51601945"/>
      <w:r w:rsidRPr="00A41451">
        <w:rPr>
          <w:rFonts w:ascii="Arial" w:hAnsi="Arial" w:cs="Arial"/>
          <w:i/>
          <w:sz w:val="24"/>
          <w:szCs w:val="24"/>
        </w:rPr>
        <w:t>Composição química</w:t>
      </w:r>
      <w:bookmarkEnd w:id="12"/>
    </w:p>
    <w:p w14:paraId="5D2BD8F2" w14:textId="29D9DF53" w:rsidR="00A41451" w:rsidRDefault="00A41451" w:rsidP="00A41451">
      <w:pPr>
        <w:spacing w:after="0" w:line="360" w:lineRule="auto"/>
        <w:jc w:val="both"/>
        <w:rPr>
          <w:rFonts w:ascii="Arial" w:hAnsi="Arial" w:cs="Arial"/>
          <w:sz w:val="24"/>
          <w:szCs w:val="24"/>
        </w:rPr>
      </w:pPr>
    </w:p>
    <w:p w14:paraId="265935D7" w14:textId="26C3A2AA" w:rsidR="001546D8" w:rsidRDefault="00884086" w:rsidP="00F12FBA">
      <w:pPr>
        <w:spacing w:after="0" w:line="360" w:lineRule="auto"/>
        <w:ind w:firstLine="708"/>
        <w:jc w:val="both"/>
        <w:rPr>
          <w:rFonts w:ascii="Arial" w:hAnsi="Arial" w:cs="Arial"/>
          <w:sz w:val="24"/>
          <w:szCs w:val="24"/>
        </w:rPr>
      </w:pPr>
      <w:r>
        <w:rPr>
          <w:rFonts w:ascii="Arial" w:hAnsi="Arial" w:cs="Arial"/>
          <w:sz w:val="24"/>
          <w:szCs w:val="24"/>
        </w:rPr>
        <w:t xml:space="preserve">A </w:t>
      </w:r>
      <w:r w:rsidR="001546D8">
        <w:rPr>
          <w:rFonts w:ascii="Arial" w:hAnsi="Arial" w:cs="Arial"/>
          <w:sz w:val="24"/>
          <w:szCs w:val="24"/>
        </w:rPr>
        <w:t xml:space="preserve">madeira </w:t>
      </w:r>
      <w:r>
        <w:rPr>
          <w:rFonts w:ascii="Arial" w:hAnsi="Arial" w:cs="Arial"/>
          <w:sz w:val="24"/>
          <w:szCs w:val="24"/>
        </w:rPr>
        <w:t xml:space="preserve">é constituída principalmente de </w:t>
      </w:r>
      <w:r w:rsidR="001546D8">
        <w:rPr>
          <w:rFonts w:ascii="Arial" w:hAnsi="Arial" w:cs="Arial"/>
          <w:sz w:val="24"/>
          <w:szCs w:val="24"/>
        </w:rPr>
        <w:t>celulose, hemicelulose</w:t>
      </w:r>
      <w:r>
        <w:rPr>
          <w:rFonts w:ascii="Arial" w:hAnsi="Arial" w:cs="Arial"/>
          <w:sz w:val="24"/>
          <w:szCs w:val="24"/>
        </w:rPr>
        <w:t xml:space="preserve">, </w:t>
      </w:r>
      <w:r w:rsidR="001546D8">
        <w:rPr>
          <w:rFonts w:ascii="Arial" w:hAnsi="Arial" w:cs="Arial"/>
          <w:sz w:val="24"/>
          <w:szCs w:val="24"/>
        </w:rPr>
        <w:t>lignina</w:t>
      </w:r>
      <w:r>
        <w:rPr>
          <w:rFonts w:ascii="Arial" w:hAnsi="Arial" w:cs="Arial"/>
          <w:sz w:val="24"/>
          <w:szCs w:val="24"/>
        </w:rPr>
        <w:t xml:space="preserve"> </w:t>
      </w:r>
      <w:r w:rsidR="001546D8">
        <w:rPr>
          <w:rFonts w:ascii="Arial" w:hAnsi="Arial" w:cs="Arial"/>
          <w:sz w:val="24"/>
          <w:szCs w:val="24"/>
        </w:rPr>
        <w:t xml:space="preserve">e </w:t>
      </w:r>
      <w:r>
        <w:rPr>
          <w:rFonts w:ascii="Arial" w:hAnsi="Arial" w:cs="Arial"/>
          <w:sz w:val="24"/>
          <w:szCs w:val="24"/>
        </w:rPr>
        <w:t>extrativos</w:t>
      </w:r>
      <w:r w:rsidR="001546D8">
        <w:rPr>
          <w:rFonts w:ascii="Arial" w:hAnsi="Arial" w:cs="Arial"/>
          <w:sz w:val="24"/>
          <w:szCs w:val="24"/>
        </w:rPr>
        <w:t>. Esses componentes conferem à madeira diferentes caraterísticas e estão diretamente ligados às propriedades físicas, mecânicas e anatômicas da madeira.</w:t>
      </w:r>
    </w:p>
    <w:p w14:paraId="5A6058BF" w14:textId="6251860D" w:rsidR="001546D8" w:rsidRDefault="00884086" w:rsidP="00F12FBA">
      <w:pPr>
        <w:spacing w:after="0" w:line="360" w:lineRule="auto"/>
        <w:ind w:firstLine="708"/>
        <w:jc w:val="both"/>
        <w:rPr>
          <w:rFonts w:ascii="Arial" w:hAnsi="Arial" w:cs="Arial"/>
          <w:sz w:val="24"/>
          <w:szCs w:val="24"/>
        </w:rPr>
      </w:pPr>
      <w:r>
        <w:rPr>
          <w:rFonts w:ascii="Arial" w:hAnsi="Arial" w:cs="Arial"/>
          <w:sz w:val="24"/>
          <w:szCs w:val="24"/>
        </w:rPr>
        <w:t xml:space="preserve">A celulose é o principal componente da madeira e está predominantemente presente na parede celular secundária. </w:t>
      </w:r>
      <w:r w:rsidR="001546D8">
        <w:rPr>
          <w:rFonts w:ascii="Arial" w:hAnsi="Arial" w:cs="Arial"/>
          <w:sz w:val="24"/>
          <w:szCs w:val="24"/>
        </w:rPr>
        <w:t xml:space="preserve">As </w:t>
      </w:r>
      <w:r w:rsidR="00422FD5">
        <w:rPr>
          <w:rFonts w:ascii="Arial" w:hAnsi="Arial" w:cs="Arial"/>
          <w:sz w:val="24"/>
          <w:szCs w:val="24"/>
        </w:rPr>
        <w:t xml:space="preserve">microfibrilas de </w:t>
      </w:r>
      <w:r w:rsidR="00422FD5" w:rsidRPr="003B4FC7">
        <w:rPr>
          <w:rFonts w:ascii="Arial" w:hAnsi="Arial" w:cs="Arial"/>
          <w:sz w:val="24"/>
          <w:szCs w:val="24"/>
        </w:rPr>
        <w:t xml:space="preserve">celulose juntas formam as fibrilas e finalmente as fibras de celulose. Podemos atribuir à celulose, presente na parede celular, a função de suportar o material das células vegetais, conferindo </w:t>
      </w:r>
      <w:r w:rsidR="00000EF4" w:rsidRPr="003B4FC7">
        <w:rPr>
          <w:rFonts w:ascii="Arial" w:hAnsi="Arial" w:cs="Arial"/>
          <w:sz w:val="24"/>
          <w:szCs w:val="24"/>
        </w:rPr>
        <w:t>estrutura e suporte para a árvore</w:t>
      </w:r>
      <w:r w:rsidR="00422FD5" w:rsidRPr="003B4FC7">
        <w:rPr>
          <w:rFonts w:ascii="Arial" w:hAnsi="Arial" w:cs="Arial"/>
          <w:sz w:val="24"/>
          <w:szCs w:val="24"/>
        </w:rPr>
        <w:t xml:space="preserve"> (</w:t>
      </w:r>
      <w:bookmarkStart w:id="13" w:name="_Hlk51091252"/>
      <w:r w:rsidR="00422FD5" w:rsidRPr="003B4FC7">
        <w:rPr>
          <w:rFonts w:ascii="Arial" w:hAnsi="Arial" w:cs="Arial"/>
          <w:sz w:val="24"/>
          <w:szCs w:val="24"/>
        </w:rPr>
        <w:t>SJ</w:t>
      </w:r>
      <w:r w:rsidR="000B4E15" w:rsidRPr="003B4FC7">
        <w:rPr>
          <w:rFonts w:ascii="Arial" w:hAnsi="Arial" w:cs="Arial"/>
          <w:sz w:val="24"/>
          <w:szCs w:val="24"/>
        </w:rPr>
        <w:t>Ö</w:t>
      </w:r>
      <w:r w:rsidR="00422FD5" w:rsidRPr="003B4FC7">
        <w:rPr>
          <w:rFonts w:ascii="Arial" w:hAnsi="Arial" w:cs="Arial"/>
          <w:sz w:val="24"/>
          <w:szCs w:val="24"/>
        </w:rPr>
        <w:t>STR</w:t>
      </w:r>
      <w:r w:rsidR="000B4E15" w:rsidRPr="003B4FC7">
        <w:rPr>
          <w:rFonts w:ascii="Arial" w:hAnsi="Arial" w:cs="Arial"/>
          <w:sz w:val="24"/>
          <w:szCs w:val="24"/>
        </w:rPr>
        <w:t>Ö</w:t>
      </w:r>
      <w:r w:rsidR="00422FD5" w:rsidRPr="003B4FC7">
        <w:rPr>
          <w:rFonts w:ascii="Arial" w:hAnsi="Arial" w:cs="Arial"/>
          <w:sz w:val="24"/>
          <w:szCs w:val="24"/>
        </w:rPr>
        <w:t>M</w:t>
      </w:r>
      <w:bookmarkEnd w:id="13"/>
      <w:r w:rsidR="00422FD5" w:rsidRPr="003B4FC7">
        <w:rPr>
          <w:rFonts w:ascii="Arial" w:hAnsi="Arial" w:cs="Arial"/>
          <w:sz w:val="24"/>
          <w:szCs w:val="24"/>
        </w:rPr>
        <w:t>, 1981)</w:t>
      </w:r>
      <w:r w:rsidR="00000EF4" w:rsidRPr="003B4FC7">
        <w:rPr>
          <w:rFonts w:ascii="Arial" w:hAnsi="Arial" w:cs="Arial"/>
          <w:sz w:val="24"/>
          <w:szCs w:val="24"/>
        </w:rPr>
        <w:t xml:space="preserve">. </w:t>
      </w:r>
      <w:r w:rsidR="00422FD5" w:rsidRPr="003B4FC7">
        <w:rPr>
          <w:rFonts w:ascii="Arial" w:hAnsi="Arial" w:cs="Arial"/>
          <w:sz w:val="24"/>
          <w:szCs w:val="24"/>
        </w:rPr>
        <w:t>Por a</w:t>
      </w:r>
      <w:r w:rsidR="00000EF4" w:rsidRPr="003B4FC7">
        <w:rPr>
          <w:rFonts w:ascii="Arial" w:hAnsi="Arial" w:cs="Arial"/>
          <w:sz w:val="24"/>
          <w:szCs w:val="24"/>
        </w:rPr>
        <w:t>presenta</w:t>
      </w:r>
      <w:r w:rsidR="00422FD5" w:rsidRPr="003B4FC7">
        <w:rPr>
          <w:rFonts w:ascii="Arial" w:hAnsi="Arial" w:cs="Arial"/>
          <w:sz w:val="24"/>
          <w:szCs w:val="24"/>
        </w:rPr>
        <w:t>r</w:t>
      </w:r>
      <w:r w:rsidR="00000EF4" w:rsidRPr="003B4FC7">
        <w:rPr>
          <w:rFonts w:ascii="Arial" w:hAnsi="Arial" w:cs="Arial"/>
          <w:sz w:val="24"/>
          <w:szCs w:val="24"/>
        </w:rPr>
        <w:t xml:space="preserve"> alta cristalinidade e resistência</w:t>
      </w:r>
      <w:r w:rsidR="00422FD5" w:rsidRPr="003B4FC7">
        <w:rPr>
          <w:rFonts w:ascii="Arial" w:hAnsi="Arial" w:cs="Arial"/>
          <w:sz w:val="24"/>
          <w:szCs w:val="24"/>
        </w:rPr>
        <w:t xml:space="preserve">, </w:t>
      </w:r>
      <w:r w:rsidR="00000EF4" w:rsidRPr="003B4FC7">
        <w:rPr>
          <w:rFonts w:ascii="Arial" w:hAnsi="Arial" w:cs="Arial"/>
          <w:sz w:val="24"/>
          <w:szCs w:val="24"/>
        </w:rPr>
        <w:t xml:space="preserve">atualmente tem sido estudada a nível nanométrico para </w:t>
      </w:r>
      <w:r w:rsidR="00422FD5" w:rsidRPr="003B4FC7">
        <w:rPr>
          <w:rFonts w:ascii="Arial" w:hAnsi="Arial" w:cs="Arial"/>
          <w:sz w:val="24"/>
          <w:szCs w:val="24"/>
        </w:rPr>
        <w:t>produção de</w:t>
      </w:r>
      <w:r w:rsidR="00000EF4" w:rsidRPr="003B4FC7">
        <w:rPr>
          <w:rFonts w:ascii="Arial" w:hAnsi="Arial" w:cs="Arial"/>
          <w:sz w:val="24"/>
          <w:szCs w:val="24"/>
        </w:rPr>
        <w:t xml:space="preserve"> </w:t>
      </w:r>
      <w:r w:rsidR="00422FD5" w:rsidRPr="003B4FC7">
        <w:rPr>
          <w:rFonts w:ascii="Arial" w:hAnsi="Arial" w:cs="Arial"/>
          <w:sz w:val="24"/>
          <w:szCs w:val="24"/>
        </w:rPr>
        <w:t>biopolímeros por exemplo (LOPES</w:t>
      </w:r>
      <w:r w:rsidR="00D27EB7" w:rsidRPr="003B4FC7">
        <w:rPr>
          <w:rFonts w:ascii="Arial" w:hAnsi="Arial" w:cs="Arial"/>
          <w:sz w:val="24"/>
          <w:szCs w:val="24"/>
        </w:rPr>
        <w:t xml:space="preserve"> </w:t>
      </w:r>
      <w:r w:rsidR="00D27EB7" w:rsidRPr="003B4FC7">
        <w:rPr>
          <w:rFonts w:ascii="Arial" w:hAnsi="Arial" w:cs="Arial"/>
          <w:i/>
          <w:iCs/>
          <w:sz w:val="24"/>
          <w:szCs w:val="24"/>
        </w:rPr>
        <w:t>et al.</w:t>
      </w:r>
      <w:r w:rsidR="00422FD5" w:rsidRPr="003B4FC7">
        <w:rPr>
          <w:rFonts w:ascii="Arial" w:hAnsi="Arial" w:cs="Arial"/>
          <w:sz w:val="24"/>
          <w:szCs w:val="24"/>
        </w:rPr>
        <w:t>, 2018)</w:t>
      </w:r>
      <w:r w:rsidR="00000EF4" w:rsidRPr="003B4FC7">
        <w:rPr>
          <w:rFonts w:ascii="Arial" w:hAnsi="Arial" w:cs="Arial"/>
          <w:sz w:val="24"/>
          <w:szCs w:val="24"/>
        </w:rPr>
        <w:t>.</w:t>
      </w:r>
      <w:r w:rsidR="00000EF4">
        <w:rPr>
          <w:rFonts w:ascii="Arial" w:hAnsi="Arial" w:cs="Arial"/>
          <w:sz w:val="24"/>
          <w:szCs w:val="24"/>
        </w:rPr>
        <w:t xml:space="preserve"> </w:t>
      </w:r>
    </w:p>
    <w:p w14:paraId="3FE36951" w14:textId="463A32B9" w:rsidR="00000EF4" w:rsidRDefault="00000EF4" w:rsidP="00F12FBA">
      <w:pPr>
        <w:spacing w:after="0" w:line="360" w:lineRule="auto"/>
        <w:ind w:firstLine="708"/>
        <w:jc w:val="both"/>
        <w:rPr>
          <w:rFonts w:ascii="Arial" w:hAnsi="Arial" w:cs="Arial"/>
          <w:sz w:val="24"/>
          <w:szCs w:val="24"/>
        </w:rPr>
      </w:pPr>
      <w:r>
        <w:rPr>
          <w:rFonts w:ascii="Arial" w:hAnsi="Arial" w:cs="Arial"/>
          <w:sz w:val="24"/>
          <w:szCs w:val="24"/>
        </w:rPr>
        <w:t xml:space="preserve">As hemiceluloses são </w:t>
      </w:r>
      <w:r w:rsidR="00555ADD">
        <w:rPr>
          <w:rFonts w:ascii="Arial" w:hAnsi="Arial" w:cs="Arial"/>
          <w:sz w:val="24"/>
          <w:szCs w:val="24"/>
        </w:rPr>
        <w:t xml:space="preserve">geralmente heteropolissacarídeos encontradas na matriz entre as fibrilas de celulose na parede celular. Assim como a celulose são considerado carboidratos estruturais, pois formam a maior parte da estrutura </w:t>
      </w:r>
      <w:r w:rsidR="00555ADD" w:rsidRPr="003B4FC7">
        <w:rPr>
          <w:rFonts w:ascii="Arial" w:hAnsi="Arial" w:cs="Arial"/>
          <w:sz w:val="24"/>
          <w:szCs w:val="24"/>
        </w:rPr>
        <w:t>vegetal (</w:t>
      </w:r>
      <w:r w:rsidR="00D27EB7" w:rsidRPr="003B4FC7">
        <w:rPr>
          <w:rFonts w:ascii="Arial" w:hAnsi="Arial" w:cs="Arial"/>
          <w:sz w:val="24"/>
          <w:szCs w:val="24"/>
        </w:rPr>
        <w:t xml:space="preserve">EK </w:t>
      </w:r>
      <w:r w:rsidR="00D27EB7" w:rsidRPr="003B4FC7">
        <w:rPr>
          <w:rFonts w:ascii="Arial" w:hAnsi="Arial" w:cs="Arial"/>
          <w:i/>
          <w:iCs/>
          <w:sz w:val="24"/>
          <w:szCs w:val="24"/>
        </w:rPr>
        <w:t>et al.</w:t>
      </w:r>
      <w:r w:rsidR="00D27EB7" w:rsidRPr="003B4FC7">
        <w:rPr>
          <w:rFonts w:ascii="Arial" w:hAnsi="Arial" w:cs="Arial"/>
          <w:sz w:val="24"/>
          <w:szCs w:val="24"/>
        </w:rPr>
        <w:t>, 2009</w:t>
      </w:r>
      <w:r w:rsidR="00555ADD" w:rsidRPr="003B4FC7">
        <w:rPr>
          <w:rFonts w:ascii="Arial" w:hAnsi="Arial" w:cs="Arial"/>
          <w:sz w:val="24"/>
          <w:szCs w:val="24"/>
        </w:rPr>
        <w:t>)</w:t>
      </w:r>
      <w:r w:rsidRPr="003B4FC7">
        <w:rPr>
          <w:rFonts w:ascii="Arial" w:hAnsi="Arial" w:cs="Arial"/>
          <w:sz w:val="24"/>
          <w:szCs w:val="24"/>
        </w:rPr>
        <w:t xml:space="preserve">. </w:t>
      </w:r>
      <w:r w:rsidR="006B11D3" w:rsidRPr="003B4FC7">
        <w:rPr>
          <w:rFonts w:ascii="Arial" w:hAnsi="Arial" w:cs="Arial"/>
          <w:sz w:val="24"/>
          <w:szCs w:val="24"/>
        </w:rPr>
        <w:t>Na produção de polpa celulósica</w:t>
      </w:r>
      <w:r w:rsidR="003B4FC7">
        <w:rPr>
          <w:rFonts w:ascii="Arial" w:hAnsi="Arial" w:cs="Arial"/>
          <w:sz w:val="24"/>
          <w:szCs w:val="24"/>
        </w:rPr>
        <w:t xml:space="preserve"> por exemplo</w:t>
      </w:r>
      <w:r w:rsidR="006B11D3" w:rsidRPr="003B4FC7">
        <w:rPr>
          <w:rFonts w:ascii="Arial" w:hAnsi="Arial" w:cs="Arial"/>
          <w:sz w:val="24"/>
          <w:szCs w:val="24"/>
        </w:rPr>
        <w:t xml:space="preserve">, as </w:t>
      </w:r>
      <w:r w:rsidR="006B11D3" w:rsidRPr="003B4FC7">
        <w:rPr>
          <w:rFonts w:ascii="Arial" w:hAnsi="Arial" w:cs="Arial"/>
          <w:sz w:val="24"/>
          <w:szCs w:val="24"/>
        </w:rPr>
        <w:lastRenderedPageBreak/>
        <w:t xml:space="preserve">xilanas retidas na polpa </w:t>
      </w:r>
      <w:r w:rsidR="006B11D3" w:rsidRPr="007C20A5">
        <w:rPr>
          <w:rFonts w:ascii="Arial" w:hAnsi="Arial" w:cs="Arial"/>
          <w:i/>
          <w:iCs/>
          <w:sz w:val="24"/>
          <w:szCs w:val="24"/>
        </w:rPr>
        <w:t>kraft</w:t>
      </w:r>
      <w:r w:rsidR="006B11D3" w:rsidRPr="003B4FC7">
        <w:rPr>
          <w:rFonts w:ascii="Arial" w:hAnsi="Arial" w:cs="Arial"/>
          <w:sz w:val="24"/>
          <w:szCs w:val="24"/>
        </w:rPr>
        <w:t xml:space="preserve"> melhoram substancialmente sua refinabilidade (MAGATON</w:t>
      </w:r>
      <w:r w:rsidR="00652BF1" w:rsidRPr="003B4FC7">
        <w:rPr>
          <w:rFonts w:ascii="Arial" w:hAnsi="Arial" w:cs="Arial"/>
          <w:sz w:val="24"/>
          <w:szCs w:val="24"/>
        </w:rPr>
        <w:t xml:space="preserve"> </w:t>
      </w:r>
      <w:r w:rsidR="00652BF1" w:rsidRPr="003B4FC7">
        <w:rPr>
          <w:rFonts w:ascii="Arial" w:hAnsi="Arial" w:cs="Arial"/>
          <w:i/>
          <w:iCs/>
          <w:sz w:val="24"/>
          <w:szCs w:val="24"/>
        </w:rPr>
        <w:t>et al.</w:t>
      </w:r>
      <w:r w:rsidR="006B11D3" w:rsidRPr="003B4FC7">
        <w:rPr>
          <w:rFonts w:ascii="Arial" w:hAnsi="Arial" w:cs="Arial"/>
          <w:sz w:val="24"/>
          <w:szCs w:val="24"/>
        </w:rPr>
        <w:t>, 2009).</w:t>
      </w:r>
    </w:p>
    <w:p w14:paraId="30F983AC" w14:textId="1B7EC145" w:rsidR="00000EF4" w:rsidRPr="003B4FC7" w:rsidRDefault="00000EF4" w:rsidP="00F12FBA">
      <w:pPr>
        <w:spacing w:after="0" w:line="360" w:lineRule="auto"/>
        <w:ind w:firstLine="708"/>
        <w:jc w:val="both"/>
        <w:rPr>
          <w:rFonts w:ascii="Arial" w:hAnsi="Arial" w:cs="Arial"/>
          <w:sz w:val="24"/>
          <w:szCs w:val="24"/>
        </w:rPr>
      </w:pPr>
      <w:r w:rsidRPr="003B4FC7">
        <w:rPr>
          <w:rFonts w:ascii="Arial" w:hAnsi="Arial" w:cs="Arial"/>
          <w:sz w:val="24"/>
          <w:szCs w:val="24"/>
        </w:rPr>
        <w:t xml:space="preserve">A lignina </w:t>
      </w:r>
      <w:r w:rsidR="00C92B28" w:rsidRPr="003B4FC7">
        <w:rPr>
          <w:rFonts w:ascii="Arial" w:hAnsi="Arial" w:cs="Arial"/>
          <w:sz w:val="24"/>
          <w:szCs w:val="24"/>
        </w:rPr>
        <w:t xml:space="preserve">é um polissacarídeo </w:t>
      </w:r>
      <w:r w:rsidR="006475B2" w:rsidRPr="003B4FC7">
        <w:rPr>
          <w:rFonts w:ascii="Arial" w:hAnsi="Arial" w:cs="Arial"/>
          <w:sz w:val="24"/>
          <w:szCs w:val="24"/>
        </w:rPr>
        <w:t>essencial na formação da madeira. Sua função é complexa de ser definida, mas podemos citar quatro principais: confere rigidez às paredes celulares, compõem a lamela média, torna a parede celular hidrofóbica e fornece proteção contra a degradação microbiana da madeira (</w:t>
      </w:r>
      <w:r w:rsidR="00D27EB7" w:rsidRPr="003B4FC7">
        <w:rPr>
          <w:rFonts w:ascii="Arial" w:hAnsi="Arial" w:cs="Arial"/>
          <w:sz w:val="24"/>
          <w:szCs w:val="24"/>
        </w:rPr>
        <w:t xml:space="preserve">EK </w:t>
      </w:r>
      <w:r w:rsidR="00D27EB7" w:rsidRPr="003B4FC7">
        <w:rPr>
          <w:rFonts w:ascii="Arial" w:hAnsi="Arial" w:cs="Arial"/>
          <w:i/>
          <w:iCs/>
          <w:sz w:val="24"/>
          <w:szCs w:val="24"/>
        </w:rPr>
        <w:t>et al.</w:t>
      </w:r>
      <w:r w:rsidR="00D27EB7" w:rsidRPr="003B4FC7">
        <w:rPr>
          <w:rFonts w:ascii="Arial" w:hAnsi="Arial" w:cs="Arial"/>
          <w:sz w:val="24"/>
          <w:szCs w:val="24"/>
        </w:rPr>
        <w:t>, 2009</w:t>
      </w:r>
      <w:r w:rsidR="006475B2" w:rsidRPr="003B4FC7">
        <w:rPr>
          <w:rFonts w:ascii="Arial" w:hAnsi="Arial" w:cs="Arial"/>
          <w:sz w:val="24"/>
          <w:szCs w:val="24"/>
        </w:rPr>
        <w:t>)</w:t>
      </w:r>
      <w:r w:rsidRPr="003B4FC7">
        <w:rPr>
          <w:rFonts w:ascii="Arial" w:hAnsi="Arial" w:cs="Arial"/>
          <w:sz w:val="24"/>
          <w:szCs w:val="24"/>
        </w:rPr>
        <w:t xml:space="preserve">. </w:t>
      </w:r>
      <w:r w:rsidR="00E724F4" w:rsidRPr="003B4FC7">
        <w:rPr>
          <w:rFonts w:ascii="Arial" w:hAnsi="Arial" w:cs="Arial"/>
          <w:sz w:val="24"/>
          <w:szCs w:val="24"/>
        </w:rPr>
        <w:t>N</w:t>
      </w:r>
      <w:r w:rsidRPr="003B4FC7">
        <w:rPr>
          <w:rFonts w:ascii="Arial" w:hAnsi="Arial" w:cs="Arial"/>
          <w:sz w:val="24"/>
          <w:szCs w:val="24"/>
        </w:rPr>
        <w:t xml:space="preserve">a produção de </w:t>
      </w:r>
      <w:r w:rsidR="00D9339E" w:rsidRPr="003B4FC7">
        <w:rPr>
          <w:rFonts w:ascii="Arial" w:hAnsi="Arial" w:cs="Arial"/>
          <w:sz w:val="24"/>
          <w:szCs w:val="24"/>
        </w:rPr>
        <w:t>polpa celulósica</w:t>
      </w:r>
      <w:r w:rsidR="00E724F4" w:rsidRPr="003B4FC7">
        <w:rPr>
          <w:rFonts w:ascii="Arial" w:hAnsi="Arial" w:cs="Arial"/>
          <w:sz w:val="24"/>
          <w:szCs w:val="24"/>
        </w:rPr>
        <w:t xml:space="preserve"> por exemplo</w:t>
      </w:r>
      <w:r w:rsidR="00D9339E" w:rsidRPr="003B4FC7">
        <w:rPr>
          <w:rFonts w:ascii="Arial" w:hAnsi="Arial" w:cs="Arial"/>
          <w:sz w:val="24"/>
          <w:szCs w:val="24"/>
        </w:rPr>
        <w:t xml:space="preserve">, </w:t>
      </w:r>
      <w:r w:rsidR="00D76204" w:rsidRPr="003B4FC7">
        <w:rPr>
          <w:rFonts w:ascii="Arial" w:hAnsi="Arial" w:cs="Arial"/>
          <w:sz w:val="24"/>
          <w:szCs w:val="24"/>
        </w:rPr>
        <w:t xml:space="preserve">o conteúdo e composição da lignina, em termos de unidades hidroxifenil (H), guaiacil (G) e </w:t>
      </w:r>
      <w:r w:rsidR="007C20A5">
        <w:rPr>
          <w:rFonts w:ascii="Arial" w:hAnsi="Arial" w:cs="Arial"/>
          <w:sz w:val="24"/>
          <w:szCs w:val="24"/>
        </w:rPr>
        <w:t>siringil</w:t>
      </w:r>
      <w:r w:rsidR="00D76204" w:rsidRPr="003B4FC7">
        <w:rPr>
          <w:rFonts w:ascii="Arial" w:hAnsi="Arial" w:cs="Arial"/>
          <w:sz w:val="24"/>
          <w:szCs w:val="24"/>
        </w:rPr>
        <w:t xml:space="preserve"> (S), são fatores com forte influência nas taxas de deslignificação e consumo de produtos químicos na produção de celulose (CARRILLO</w:t>
      </w:r>
      <w:r w:rsidR="00652BF1" w:rsidRPr="003B4FC7">
        <w:rPr>
          <w:rFonts w:ascii="Arial" w:hAnsi="Arial" w:cs="Arial"/>
          <w:sz w:val="24"/>
          <w:szCs w:val="24"/>
        </w:rPr>
        <w:t xml:space="preserve"> </w:t>
      </w:r>
      <w:r w:rsidR="00652BF1" w:rsidRPr="003B4FC7">
        <w:rPr>
          <w:rFonts w:ascii="Arial" w:hAnsi="Arial" w:cs="Arial"/>
          <w:i/>
          <w:iCs/>
          <w:sz w:val="24"/>
          <w:szCs w:val="24"/>
        </w:rPr>
        <w:t>et al.</w:t>
      </w:r>
      <w:r w:rsidR="00D76204" w:rsidRPr="003B4FC7">
        <w:rPr>
          <w:rFonts w:ascii="Arial" w:hAnsi="Arial" w:cs="Arial"/>
          <w:sz w:val="24"/>
          <w:szCs w:val="24"/>
        </w:rPr>
        <w:t>, 2017)</w:t>
      </w:r>
      <w:r w:rsidR="00D9339E" w:rsidRPr="003B4FC7">
        <w:rPr>
          <w:rFonts w:ascii="Arial" w:hAnsi="Arial" w:cs="Arial"/>
          <w:sz w:val="24"/>
          <w:szCs w:val="24"/>
        </w:rPr>
        <w:t>.</w:t>
      </w:r>
    </w:p>
    <w:p w14:paraId="5D58F7A6" w14:textId="2226AB6F" w:rsidR="00FA59DD" w:rsidRDefault="00FA59DD" w:rsidP="00F12FBA">
      <w:pPr>
        <w:spacing w:after="0" w:line="360" w:lineRule="auto"/>
        <w:ind w:firstLine="708"/>
        <w:jc w:val="both"/>
        <w:rPr>
          <w:rFonts w:ascii="Arial" w:hAnsi="Arial" w:cs="Arial"/>
          <w:sz w:val="24"/>
          <w:szCs w:val="24"/>
        </w:rPr>
      </w:pPr>
      <w:r w:rsidRPr="003B4FC7">
        <w:rPr>
          <w:rFonts w:ascii="Arial" w:hAnsi="Arial" w:cs="Arial"/>
          <w:sz w:val="24"/>
          <w:szCs w:val="24"/>
        </w:rPr>
        <w:t xml:space="preserve">Protásio </w:t>
      </w:r>
      <w:r w:rsidR="00FC27C7" w:rsidRPr="003B4FC7">
        <w:rPr>
          <w:rFonts w:ascii="Arial" w:hAnsi="Arial" w:cs="Arial"/>
          <w:i/>
          <w:iCs/>
          <w:sz w:val="24"/>
          <w:szCs w:val="24"/>
        </w:rPr>
        <w:t>et al</w:t>
      </w:r>
      <w:r w:rsidR="00FC27C7" w:rsidRPr="003B4FC7">
        <w:rPr>
          <w:rFonts w:ascii="Arial" w:hAnsi="Arial" w:cs="Arial"/>
          <w:sz w:val="24"/>
          <w:szCs w:val="24"/>
        </w:rPr>
        <w:t>. (</w:t>
      </w:r>
      <w:r w:rsidRPr="003B4FC7">
        <w:rPr>
          <w:rFonts w:ascii="Arial" w:hAnsi="Arial" w:cs="Arial"/>
          <w:sz w:val="24"/>
          <w:szCs w:val="24"/>
        </w:rPr>
        <w:t>2020</w:t>
      </w:r>
      <w:r w:rsidR="00FC27C7" w:rsidRPr="003B4FC7">
        <w:rPr>
          <w:rFonts w:ascii="Arial" w:hAnsi="Arial" w:cs="Arial"/>
          <w:sz w:val="24"/>
          <w:szCs w:val="24"/>
        </w:rPr>
        <w:t>)</w:t>
      </w:r>
      <w:r w:rsidRPr="003B4FC7">
        <w:rPr>
          <w:rFonts w:ascii="Arial" w:hAnsi="Arial" w:cs="Arial"/>
          <w:sz w:val="24"/>
          <w:szCs w:val="24"/>
        </w:rPr>
        <w:t>, estudaram</w:t>
      </w:r>
      <w:r>
        <w:rPr>
          <w:rFonts w:ascii="Arial" w:hAnsi="Arial" w:cs="Arial"/>
          <w:sz w:val="24"/>
          <w:szCs w:val="24"/>
        </w:rPr>
        <w:t xml:space="preserve"> a i</w:t>
      </w:r>
      <w:r w:rsidRPr="00FA59DD">
        <w:rPr>
          <w:rFonts w:ascii="Arial" w:hAnsi="Arial" w:cs="Arial"/>
          <w:sz w:val="24"/>
          <w:szCs w:val="24"/>
        </w:rPr>
        <w:t>nfluência do</w:t>
      </w:r>
      <w:r>
        <w:rPr>
          <w:rFonts w:ascii="Arial" w:hAnsi="Arial" w:cs="Arial"/>
          <w:sz w:val="24"/>
          <w:szCs w:val="24"/>
        </w:rPr>
        <w:t xml:space="preserve">s </w:t>
      </w:r>
      <w:r w:rsidRPr="00FA59DD">
        <w:rPr>
          <w:rFonts w:ascii="Arial" w:hAnsi="Arial" w:cs="Arial"/>
          <w:sz w:val="24"/>
          <w:szCs w:val="24"/>
        </w:rPr>
        <w:t>extrativos e da lignina d</w:t>
      </w:r>
      <w:r>
        <w:rPr>
          <w:rFonts w:ascii="Arial" w:hAnsi="Arial" w:cs="Arial"/>
          <w:sz w:val="24"/>
          <w:szCs w:val="24"/>
        </w:rPr>
        <w:t>a madeira de</w:t>
      </w:r>
      <w:r w:rsidRPr="00FA59DD">
        <w:rPr>
          <w:rFonts w:ascii="Arial" w:hAnsi="Arial" w:cs="Arial"/>
          <w:sz w:val="24"/>
          <w:szCs w:val="24"/>
        </w:rPr>
        <w:t xml:space="preserve"> eucalipto</w:t>
      </w:r>
      <w:r w:rsidR="00163522">
        <w:rPr>
          <w:rFonts w:ascii="Arial" w:hAnsi="Arial" w:cs="Arial"/>
          <w:sz w:val="24"/>
          <w:szCs w:val="24"/>
        </w:rPr>
        <w:t>,</w:t>
      </w:r>
      <w:r>
        <w:rPr>
          <w:rFonts w:ascii="Arial" w:hAnsi="Arial" w:cs="Arial"/>
          <w:sz w:val="24"/>
          <w:szCs w:val="24"/>
        </w:rPr>
        <w:t xml:space="preserve"> </w:t>
      </w:r>
      <w:r w:rsidR="00163522" w:rsidRPr="00163522">
        <w:rPr>
          <w:rFonts w:ascii="Arial" w:hAnsi="Arial" w:cs="Arial"/>
          <w:sz w:val="24"/>
          <w:szCs w:val="24"/>
        </w:rPr>
        <w:t>nos balanços de massa d</w:t>
      </w:r>
      <w:r w:rsidR="00163522">
        <w:rPr>
          <w:rFonts w:ascii="Arial" w:hAnsi="Arial" w:cs="Arial"/>
          <w:sz w:val="24"/>
          <w:szCs w:val="24"/>
        </w:rPr>
        <w:t>a</w:t>
      </w:r>
      <w:r w:rsidR="00163522" w:rsidRPr="00163522">
        <w:rPr>
          <w:rFonts w:ascii="Arial" w:hAnsi="Arial" w:cs="Arial"/>
          <w:sz w:val="24"/>
          <w:szCs w:val="24"/>
        </w:rPr>
        <w:t xml:space="preserve"> carbonização</w:t>
      </w:r>
      <w:r w:rsidR="00163522">
        <w:rPr>
          <w:rFonts w:ascii="Arial" w:hAnsi="Arial" w:cs="Arial"/>
          <w:sz w:val="24"/>
          <w:szCs w:val="24"/>
        </w:rPr>
        <w:t>. Os autores concluíram que os clones com melhor qualidade da madeira para produção do carvão foram aqueles que se destacaram pelos altos teores de lignina (32%), extrativos solúveis em acetona (2,4%) e maior proporção de massa de guaiacil por kg de madeira seca (27,2 g kg</w:t>
      </w:r>
      <w:r w:rsidR="00163522" w:rsidRPr="00163522">
        <w:rPr>
          <w:rFonts w:ascii="Arial" w:hAnsi="Arial" w:cs="Arial"/>
          <w:sz w:val="24"/>
          <w:szCs w:val="24"/>
          <w:vertAlign w:val="superscript"/>
        </w:rPr>
        <w:t>-</w:t>
      </w:r>
      <w:r w:rsidR="00163522">
        <w:rPr>
          <w:rFonts w:ascii="Arial" w:hAnsi="Arial" w:cs="Arial"/>
          <w:sz w:val="24"/>
          <w:szCs w:val="24"/>
        </w:rPr>
        <w:t>¹) associada à baixa relação S/G (2,5). Dessa forma, o</w:t>
      </w:r>
      <w:r w:rsidR="00163522" w:rsidRPr="00163522">
        <w:rPr>
          <w:rFonts w:ascii="Arial" w:hAnsi="Arial" w:cs="Arial"/>
          <w:sz w:val="24"/>
          <w:szCs w:val="24"/>
        </w:rPr>
        <w:t xml:space="preserve"> conteúdo d</w:t>
      </w:r>
      <w:r w:rsidR="00163522">
        <w:rPr>
          <w:rFonts w:ascii="Arial" w:hAnsi="Arial" w:cs="Arial"/>
          <w:sz w:val="24"/>
          <w:szCs w:val="24"/>
        </w:rPr>
        <w:t>os</w:t>
      </w:r>
      <w:r w:rsidR="00163522" w:rsidRPr="00163522">
        <w:rPr>
          <w:rFonts w:ascii="Arial" w:hAnsi="Arial" w:cs="Arial"/>
          <w:sz w:val="24"/>
          <w:szCs w:val="24"/>
        </w:rPr>
        <w:t xml:space="preserve"> extrativos e</w:t>
      </w:r>
      <w:r w:rsidR="00163522">
        <w:rPr>
          <w:rFonts w:ascii="Arial" w:hAnsi="Arial" w:cs="Arial"/>
          <w:sz w:val="24"/>
          <w:szCs w:val="24"/>
        </w:rPr>
        <w:t xml:space="preserve"> a </w:t>
      </w:r>
      <w:r w:rsidR="00163522" w:rsidRPr="00163522">
        <w:rPr>
          <w:rFonts w:ascii="Arial" w:hAnsi="Arial" w:cs="Arial"/>
          <w:sz w:val="24"/>
          <w:szCs w:val="24"/>
        </w:rPr>
        <w:t>lignina deve</w:t>
      </w:r>
      <w:r w:rsidR="00163522">
        <w:rPr>
          <w:rFonts w:ascii="Arial" w:hAnsi="Arial" w:cs="Arial"/>
          <w:sz w:val="24"/>
          <w:szCs w:val="24"/>
        </w:rPr>
        <w:t>m</w:t>
      </w:r>
      <w:r w:rsidR="00163522" w:rsidRPr="00163522">
        <w:rPr>
          <w:rFonts w:ascii="Arial" w:hAnsi="Arial" w:cs="Arial"/>
          <w:sz w:val="24"/>
          <w:szCs w:val="24"/>
        </w:rPr>
        <w:t xml:space="preserve"> ser analisad</w:t>
      </w:r>
      <w:r w:rsidR="00163522">
        <w:rPr>
          <w:rFonts w:ascii="Arial" w:hAnsi="Arial" w:cs="Arial"/>
          <w:sz w:val="24"/>
          <w:szCs w:val="24"/>
        </w:rPr>
        <w:t>os</w:t>
      </w:r>
      <w:r w:rsidR="00163522" w:rsidRPr="00163522">
        <w:rPr>
          <w:rFonts w:ascii="Arial" w:hAnsi="Arial" w:cs="Arial"/>
          <w:sz w:val="24"/>
          <w:szCs w:val="24"/>
        </w:rPr>
        <w:t xml:space="preserve"> simultaneamente para melhorar a classificação dos clones de eucalipto para a produção de carvão vegetal.</w:t>
      </w:r>
    </w:p>
    <w:p w14:paraId="1250F882" w14:textId="4803D6B4" w:rsidR="00A70DB1" w:rsidRPr="003B4FC7" w:rsidRDefault="006E24A7" w:rsidP="00F12FBA">
      <w:pPr>
        <w:spacing w:after="0" w:line="360" w:lineRule="auto"/>
        <w:ind w:firstLine="708"/>
        <w:jc w:val="both"/>
        <w:rPr>
          <w:rFonts w:ascii="Arial" w:hAnsi="Arial" w:cs="Arial"/>
          <w:sz w:val="24"/>
          <w:szCs w:val="24"/>
        </w:rPr>
      </w:pPr>
      <w:r w:rsidRPr="006E24A7">
        <w:rPr>
          <w:rFonts w:ascii="Arial" w:hAnsi="Arial" w:cs="Arial"/>
          <w:sz w:val="24"/>
          <w:szCs w:val="24"/>
        </w:rPr>
        <w:t xml:space="preserve">Os extrativos, compreendem uma ampla classe de compostos químicos, os quais podem ser removidos com água e solventes orgânicos (SUN; TOMKINSON, 2003; YOKOI </w:t>
      </w:r>
      <w:r w:rsidRPr="006E24A7">
        <w:rPr>
          <w:rFonts w:ascii="Arial" w:hAnsi="Arial" w:cs="Arial"/>
          <w:i/>
          <w:iCs/>
          <w:sz w:val="24"/>
          <w:szCs w:val="24"/>
        </w:rPr>
        <w:t>et al</w:t>
      </w:r>
      <w:r w:rsidRPr="006E24A7">
        <w:rPr>
          <w:rFonts w:ascii="Arial" w:hAnsi="Arial" w:cs="Arial"/>
          <w:sz w:val="24"/>
          <w:szCs w:val="24"/>
        </w:rPr>
        <w:t xml:space="preserve">., 2003). A composição dos extrativos pode variar, significativamente, entre diferentes espécies de madeira e também dentro das diferentes partes da árvore (SILVÉRIO </w:t>
      </w:r>
      <w:r w:rsidRPr="006E24A7">
        <w:rPr>
          <w:rFonts w:ascii="Arial" w:hAnsi="Arial" w:cs="Arial"/>
          <w:i/>
          <w:sz w:val="24"/>
          <w:szCs w:val="24"/>
        </w:rPr>
        <w:t>et al.,</w:t>
      </w:r>
      <w:r w:rsidRPr="006E24A7">
        <w:rPr>
          <w:rFonts w:ascii="Arial" w:hAnsi="Arial" w:cs="Arial"/>
          <w:sz w:val="24"/>
          <w:szCs w:val="24"/>
        </w:rPr>
        <w:t xml:space="preserve"> 2007a,b). </w:t>
      </w:r>
      <w:r w:rsidR="00E724F4" w:rsidRPr="00E724F4">
        <w:rPr>
          <w:rFonts w:ascii="Arial" w:hAnsi="Arial" w:cs="Arial"/>
          <w:sz w:val="24"/>
          <w:szCs w:val="24"/>
        </w:rPr>
        <w:t xml:space="preserve">Alguns extrativos </w:t>
      </w:r>
      <w:r w:rsidR="00E724F4" w:rsidRPr="003B4FC7">
        <w:rPr>
          <w:rFonts w:ascii="Arial" w:hAnsi="Arial" w:cs="Arial"/>
          <w:sz w:val="24"/>
          <w:szCs w:val="24"/>
        </w:rPr>
        <w:t xml:space="preserve">desempenham um papel importante </w:t>
      </w:r>
      <w:r w:rsidR="00F12FBA" w:rsidRPr="003B4FC7">
        <w:rPr>
          <w:rFonts w:ascii="Arial" w:hAnsi="Arial" w:cs="Arial"/>
          <w:sz w:val="24"/>
          <w:szCs w:val="24"/>
        </w:rPr>
        <w:t>n</w:t>
      </w:r>
      <w:r w:rsidR="00E724F4" w:rsidRPr="003B4FC7">
        <w:rPr>
          <w:rFonts w:ascii="Arial" w:hAnsi="Arial" w:cs="Arial"/>
          <w:sz w:val="24"/>
          <w:szCs w:val="24"/>
        </w:rPr>
        <w:t>o metabolismo das células do parênquima enquanto outros extrativos são produzidos para proteger a árvore contra fungos e insetos (</w:t>
      </w:r>
      <w:r w:rsidR="00D27EB7" w:rsidRPr="003B4FC7">
        <w:rPr>
          <w:rFonts w:ascii="Arial" w:hAnsi="Arial" w:cs="Arial"/>
          <w:sz w:val="24"/>
          <w:szCs w:val="24"/>
        </w:rPr>
        <w:t xml:space="preserve">EK </w:t>
      </w:r>
      <w:r w:rsidR="00D27EB7" w:rsidRPr="003B4FC7">
        <w:rPr>
          <w:rFonts w:ascii="Arial" w:hAnsi="Arial" w:cs="Arial"/>
          <w:i/>
          <w:iCs/>
          <w:sz w:val="24"/>
          <w:szCs w:val="24"/>
        </w:rPr>
        <w:t>et al.</w:t>
      </w:r>
      <w:r w:rsidR="00D27EB7" w:rsidRPr="003B4FC7">
        <w:rPr>
          <w:rFonts w:ascii="Arial" w:hAnsi="Arial" w:cs="Arial"/>
          <w:sz w:val="24"/>
          <w:szCs w:val="24"/>
        </w:rPr>
        <w:t>, 2009</w:t>
      </w:r>
      <w:r w:rsidR="00E724F4" w:rsidRPr="003B4FC7">
        <w:rPr>
          <w:rFonts w:ascii="Arial" w:hAnsi="Arial" w:cs="Arial"/>
          <w:sz w:val="24"/>
          <w:szCs w:val="24"/>
        </w:rPr>
        <w:t xml:space="preserve">). </w:t>
      </w:r>
    </w:p>
    <w:p w14:paraId="530A9F97" w14:textId="3239E1C3" w:rsidR="00647384" w:rsidRDefault="00CB6E85" w:rsidP="00A16B9D">
      <w:pPr>
        <w:spacing w:after="0" w:line="360" w:lineRule="auto"/>
        <w:ind w:firstLine="708"/>
        <w:jc w:val="both"/>
        <w:rPr>
          <w:rFonts w:ascii="Arial" w:hAnsi="Arial" w:cs="Arial"/>
          <w:sz w:val="24"/>
          <w:szCs w:val="24"/>
        </w:rPr>
      </w:pPr>
      <w:r w:rsidRPr="003B4FC7">
        <w:rPr>
          <w:rFonts w:ascii="Arial" w:hAnsi="Arial" w:cs="Arial"/>
          <w:sz w:val="24"/>
          <w:szCs w:val="24"/>
        </w:rPr>
        <w:t xml:space="preserve">Dependendo da finalidade de uso da madeira, os extrativos podem oferecer prejuízos, como </w:t>
      </w:r>
      <w:r w:rsidR="00A70DB1" w:rsidRPr="003B4FC7">
        <w:rPr>
          <w:rFonts w:ascii="Arial" w:hAnsi="Arial" w:cs="Arial"/>
          <w:sz w:val="24"/>
          <w:szCs w:val="24"/>
        </w:rPr>
        <w:t>a classe de extrativos lipofílicos presentes na madeira por exemplo,</w:t>
      </w:r>
      <w:r w:rsidRPr="003B4FC7">
        <w:rPr>
          <w:rFonts w:ascii="Arial" w:hAnsi="Arial" w:cs="Arial"/>
          <w:sz w:val="24"/>
          <w:szCs w:val="24"/>
        </w:rPr>
        <w:t xml:space="preserve"> que</w:t>
      </w:r>
      <w:r w:rsidR="00A70DB1" w:rsidRPr="003B4FC7">
        <w:rPr>
          <w:rFonts w:ascii="Arial" w:hAnsi="Arial" w:cs="Arial"/>
          <w:sz w:val="24"/>
          <w:szCs w:val="24"/>
        </w:rPr>
        <w:t xml:space="preserve"> pode desempenhar um papel importante na deposição de </w:t>
      </w:r>
      <w:r w:rsidR="00A70DB1" w:rsidRPr="003B4FC7">
        <w:rPr>
          <w:rFonts w:ascii="Arial" w:hAnsi="Arial" w:cs="Arial"/>
          <w:i/>
          <w:iCs/>
          <w:sz w:val="24"/>
          <w:szCs w:val="24"/>
        </w:rPr>
        <w:t>pich</w:t>
      </w:r>
      <w:r w:rsidR="00A70DB1" w:rsidRPr="003B4FC7">
        <w:rPr>
          <w:rFonts w:ascii="Arial" w:hAnsi="Arial" w:cs="Arial"/>
          <w:sz w:val="24"/>
          <w:szCs w:val="24"/>
        </w:rPr>
        <w:t xml:space="preserve"> no processo </w:t>
      </w:r>
      <w:r w:rsidR="00FA59DD" w:rsidRPr="003B4FC7">
        <w:rPr>
          <w:rFonts w:ascii="Arial" w:hAnsi="Arial" w:cs="Arial"/>
          <w:i/>
          <w:iCs/>
          <w:sz w:val="24"/>
          <w:szCs w:val="24"/>
        </w:rPr>
        <w:t>K</w:t>
      </w:r>
      <w:r w:rsidR="00A70DB1" w:rsidRPr="003B4FC7">
        <w:rPr>
          <w:rFonts w:ascii="Arial" w:hAnsi="Arial" w:cs="Arial"/>
          <w:i/>
          <w:iCs/>
          <w:sz w:val="24"/>
          <w:szCs w:val="24"/>
        </w:rPr>
        <w:t>raft</w:t>
      </w:r>
      <w:r w:rsidR="00A70DB1" w:rsidRPr="003B4FC7">
        <w:rPr>
          <w:rFonts w:ascii="Arial" w:hAnsi="Arial" w:cs="Arial"/>
          <w:sz w:val="24"/>
          <w:szCs w:val="24"/>
        </w:rPr>
        <w:t xml:space="preserve"> (ARISANDI</w:t>
      </w:r>
      <w:r w:rsidR="00A16B9D" w:rsidRPr="003B4FC7">
        <w:rPr>
          <w:rFonts w:ascii="Arial" w:hAnsi="Arial" w:cs="Arial"/>
          <w:sz w:val="24"/>
          <w:szCs w:val="24"/>
        </w:rPr>
        <w:t xml:space="preserve"> </w:t>
      </w:r>
      <w:r w:rsidR="00A16B9D" w:rsidRPr="003B4FC7">
        <w:rPr>
          <w:rFonts w:ascii="Arial" w:hAnsi="Arial" w:cs="Arial"/>
          <w:i/>
          <w:iCs/>
          <w:sz w:val="24"/>
          <w:szCs w:val="24"/>
        </w:rPr>
        <w:t>et al.</w:t>
      </w:r>
      <w:r w:rsidR="00A70DB1" w:rsidRPr="003B4FC7">
        <w:rPr>
          <w:rFonts w:ascii="Arial" w:hAnsi="Arial" w:cs="Arial"/>
          <w:sz w:val="24"/>
          <w:szCs w:val="24"/>
        </w:rPr>
        <w:t xml:space="preserve">, 2019). </w:t>
      </w:r>
      <w:r w:rsidRPr="003B4FC7">
        <w:rPr>
          <w:rFonts w:ascii="Arial" w:hAnsi="Arial" w:cs="Arial"/>
          <w:sz w:val="24"/>
          <w:szCs w:val="24"/>
        </w:rPr>
        <w:t>No</w:t>
      </w:r>
      <w:r>
        <w:rPr>
          <w:rFonts w:ascii="Arial" w:hAnsi="Arial" w:cs="Arial"/>
          <w:sz w:val="24"/>
          <w:szCs w:val="24"/>
        </w:rPr>
        <w:t xml:space="preserve"> entanto, alguns de</w:t>
      </w:r>
      <w:r w:rsidRPr="00CB6E85">
        <w:rPr>
          <w:rFonts w:ascii="Arial" w:hAnsi="Arial" w:cs="Arial"/>
          <w:sz w:val="24"/>
          <w:szCs w:val="24"/>
        </w:rPr>
        <w:t xml:space="preserve">sses extrativos </w:t>
      </w:r>
      <w:r>
        <w:rPr>
          <w:rFonts w:ascii="Arial" w:hAnsi="Arial" w:cs="Arial"/>
          <w:sz w:val="24"/>
          <w:szCs w:val="24"/>
        </w:rPr>
        <w:t>podem apresentar p</w:t>
      </w:r>
      <w:r w:rsidRPr="00CB6E85">
        <w:rPr>
          <w:rFonts w:ascii="Arial" w:hAnsi="Arial" w:cs="Arial"/>
          <w:sz w:val="24"/>
          <w:szCs w:val="24"/>
        </w:rPr>
        <w:t xml:space="preserve">otencial </w:t>
      </w:r>
      <w:r>
        <w:rPr>
          <w:rFonts w:ascii="Arial" w:hAnsi="Arial" w:cs="Arial"/>
          <w:sz w:val="24"/>
          <w:szCs w:val="24"/>
        </w:rPr>
        <w:t xml:space="preserve">de </w:t>
      </w:r>
      <w:r w:rsidRPr="00CB6E85">
        <w:rPr>
          <w:rFonts w:ascii="Arial" w:hAnsi="Arial" w:cs="Arial"/>
          <w:sz w:val="24"/>
          <w:szCs w:val="24"/>
        </w:rPr>
        <w:t>utilização como</w:t>
      </w:r>
      <w:r>
        <w:rPr>
          <w:rFonts w:ascii="Arial" w:hAnsi="Arial" w:cs="Arial"/>
          <w:sz w:val="24"/>
          <w:szCs w:val="24"/>
        </w:rPr>
        <w:t xml:space="preserve"> </w:t>
      </w:r>
      <w:r w:rsidRPr="00CB6E85">
        <w:rPr>
          <w:rFonts w:ascii="Arial" w:hAnsi="Arial" w:cs="Arial"/>
          <w:sz w:val="24"/>
          <w:szCs w:val="24"/>
        </w:rPr>
        <w:t xml:space="preserve">produtos químicos de valor </w:t>
      </w:r>
      <w:r w:rsidRPr="003B4FC7">
        <w:rPr>
          <w:rFonts w:ascii="Arial" w:hAnsi="Arial" w:cs="Arial"/>
          <w:sz w:val="24"/>
          <w:szCs w:val="24"/>
        </w:rPr>
        <w:lastRenderedPageBreak/>
        <w:t>agregado, que podem ser obtidos por processos de biorrefinaria (BENOUADAH</w:t>
      </w:r>
      <w:r w:rsidR="00A16B9D" w:rsidRPr="003B4FC7">
        <w:rPr>
          <w:rFonts w:ascii="Arial" w:hAnsi="Arial" w:cs="Arial"/>
          <w:sz w:val="24"/>
          <w:szCs w:val="24"/>
        </w:rPr>
        <w:t xml:space="preserve"> </w:t>
      </w:r>
      <w:r w:rsidR="00A16B9D" w:rsidRPr="003B4FC7">
        <w:rPr>
          <w:rFonts w:ascii="Arial" w:hAnsi="Arial" w:cs="Arial"/>
          <w:i/>
          <w:iCs/>
          <w:sz w:val="24"/>
          <w:szCs w:val="24"/>
        </w:rPr>
        <w:t>et al.</w:t>
      </w:r>
      <w:r w:rsidRPr="003B4FC7">
        <w:rPr>
          <w:rFonts w:ascii="Arial" w:hAnsi="Arial" w:cs="Arial"/>
          <w:sz w:val="24"/>
          <w:szCs w:val="24"/>
        </w:rPr>
        <w:t>, 2017).</w:t>
      </w:r>
    </w:p>
    <w:p w14:paraId="2DCD9197" w14:textId="77777777" w:rsidR="00A16B9D" w:rsidRDefault="00A16B9D" w:rsidP="00A16B9D">
      <w:pPr>
        <w:spacing w:after="0" w:line="360" w:lineRule="auto"/>
        <w:ind w:firstLine="708"/>
        <w:jc w:val="both"/>
        <w:rPr>
          <w:rFonts w:ascii="Arial" w:hAnsi="Arial" w:cs="Arial"/>
          <w:sz w:val="24"/>
          <w:szCs w:val="24"/>
        </w:rPr>
      </w:pPr>
    </w:p>
    <w:p w14:paraId="52A608AE" w14:textId="73C111D6" w:rsidR="004C6E5E" w:rsidRPr="00A41451" w:rsidRDefault="004C6E5E" w:rsidP="00A41451">
      <w:pPr>
        <w:pStyle w:val="PargrafodaLista"/>
        <w:numPr>
          <w:ilvl w:val="1"/>
          <w:numId w:val="4"/>
        </w:numPr>
        <w:tabs>
          <w:tab w:val="left" w:pos="6096"/>
          <w:tab w:val="left" w:pos="7797"/>
        </w:tabs>
        <w:suppressAutoHyphens w:val="0"/>
        <w:spacing w:after="0" w:line="360" w:lineRule="auto"/>
        <w:ind w:left="426" w:hanging="437"/>
        <w:jc w:val="both"/>
        <w:outlineLvl w:val="1"/>
        <w:rPr>
          <w:rFonts w:ascii="Arial" w:hAnsi="Arial" w:cs="Arial"/>
          <w:b/>
          <w:sz w:val="24"/>
          <w:szCs w:val="24"/>
        </w:rPr>
      </w:pPr>
      <w:bookmarkStart w:id="14" w:name="_Toc51601946"/>
      <w:r w:rsidRPr="00A41451">
        <w:rPr>
          <w:rFonts w:ascii="Arial" w:hAnsi="Arial" w:cs="Arial"/>
          <w:b/>
          <w:sz w:val="24"/>
          <w:szCs w:val="24"/>
        </w:rPr>
        <w:t xml:space="preserve">Influência </w:t>
      </w:r>
      <w:r w:rsidR="00FA58D8" w:rsidRPr="00A41451">
        <w:rPr>
          <w:rFonts w:ascii="Arial" w:hAnsi="Arial" w:cs="Arial"/>
          <w:b/>
          <w:sz w:val="24"/>
          <w:szCs w:val="24"/>
        </w:rPr>
        <w:t>d</w:t>
      </w:r>
      <w:r w:rsidR="001E21D0" w:rsidRPr="00A41451">
        <w:rPr>
          <w:rFonts w:ascii="Arial" w:hAnsi="Arial" w:cs="Arial"/>
          <w:b/>
          <w:sz w:val="24"/>
          <w:szCs w:val="24"/>
        </w:rPr>
        <w:t>e</w:t>
      </w:r>
      <w:r w:rsidR="00FA58D8" w:rsidRPr="00A41451">
        <w:rPr>
          <w:rFonts w:ascii="Arial" w:hAnsi="Arial" w:cs="Arial"/>
          <w:b/>
          <w:sz w:val="24"/>
          <w:szCs w:val="24"/>
        </w:rPr>
        <w:t xml:space="preserve"> fatores</w:t>
      </w:r>
      <w:r w:rsidRPr="00A41451">
        <w:rPr>
          <w:rFonts w:ascii="Arial" w:hAnsi="Arial" w:cs="Arial"/>
          <w:b/>
          <w:sz w:val="24"/>
          <w:szCs w:val="24"/>
        </w:rPr>
        <w:t xml:space="preserve"> </w:t>
      </w:r>
      <w:r w:rsidR="001E21D0" w:rsidRPr="00A41451">
        <w:rPr>
          <w:rFonts w:ascii="Arial" w:hAnsi="Arial" w:cs="Arial"/>
          <w:b/>
          <w:sz w:val="24"/>
          <w:szCs w:val="24"/>
        </w:rPr>
        <w:t>externo</w:t>
      </w:r>
      <w:r w:rsidRPr="00A41451">
        <w:rPr>
          <w:rFonts w:ascii="Arial" w:hAnsi="Arial" w:cs="Arial"/>
          <w:b/>
          <w:sz w:val="24"/>
          <w:szCs w:val="24"/>
        </w:rPr>
        <w:t xml:space="preserve">s na </w:t>
      </w:r>
      <w:r w:rsidR="00DC475C" w:rsidRPr="00A41451">
        <w:rPr>
          <w:rFonts w:ascii="Arial" w:hAnsi="Arial" w:cs="Arial"/>
          <w:b/>
          <w:sz w:val="24"/>
          <w:szCs w:val="24"/>
        </w:rPr>
        <w:t>qualidade</w:t>
      </w:r>
      <w:r w:rsidR="00FA58D8" w:rsidRPr="00A41451">
        <w:rPr>
          <w:rFonts w:ascii="Arial" w:hAnsi="Arial" w:cs="Arial"/>
          <w:b/>
          <w:sz w:val="24"/>
          <w:szCs w:val="24"/>
        </w:rPr>
        <w:t xml:space="preserve"> da madeira</w:t>
      </w:r>
      <w:bookmarkEnd w:id="14"/>
    </w:p>
    <w:p w14:paraId="50C9B965" w14:textId="77777777" w:rsidR="00E56117" w:rsidRPr="00A41451" w:rsidRDefault="00E56117" w:rsidP="00A41451">
      <w:pPr>
        <w:tabs>
          <w:tab w:val="left" w:pos="6096"/>
          <w:tab w:val="left" w:pos="7797"/>
        </w:tabs>
        <w:suppressAutoHyphens w:val="0"/>
        <w:spacing w:after="0" w:line="360" w:lineRule="auto"/>
        <w:jc w:val="both"/>
        <w:outlineLvl w:val="1"/>
        <w:rPr>
          <w:rFonts w:ascii="Arial" w:hAnsi="Arial" w:cs="Arial"/>
          <w:b/>
          <w:sz w:val="24"/>
          <w:szCs w:val="24"/>
        </w:rPr>
      </w:pPr>
    </w:p>
    <w:p w14:paraId="1C0A51C5" w14:textId="71700902" w:rsidR="00C46AB9" w:rsidRPr="001606A9" w:rsidRDefault="00C46AB9" w:rsidP="00F12FBA">
      <w:pPr>
        <w:spacing w:after="0" w:line="360" w:lineRule="auto"/>
        <w:ind w:firstLine="708"/>
        <w:jc w:val="both"/>
        <w:rPr>
          <w:rFonts w:ascii="Arial" w:hAnsi="Arial" w:cs="Arial"/>
          <w:bCs/>
          <w:sz w:val="24"/>
          <w:szCs w:val="24"/>
        </w:rPr>
      </w:pPr>
      <w:r>
        <w:rPr>
          <w:rFonts w:ascii="Arial" w:hAnsi="Arial" w:cs="Arial"/>
          <w:bCs/>
          <w:sz w:val="24"/>
          <w:szCs w:val="24"/>
        </w:rPr>
        <w:t xml:space="preserve">As relações internas e externas são muito complexas e demandam estudo para entender e aproveitar melhor a madeira em todo seu potencial de uso. Sabemos que internamente a densidade varia devido à distribuição e proporção dos diferentes tipos de célula da madeira, bem como dos constituintes químicos </w:t>
      </w:r>
      <w:r w:rsidRPr="001606A9">
        <w:rPr>
          <w:rFonts w:ascii="Arial" w:hAnsi="Arial" w:cs="Arial"/>
          <w:bCs/>
          <w:sz w:val="24"/>
          <w:szCs w:val="24"/>
        </w:rPr>
        <w:t>que os formam. Além disso, fatores externos como clima, solo, ventos, precipitação, entre outros, afetam a estrutura da madeira e a densidade básica (</w:t>
      </w:r>
      <w:r w:rsidR="00A16B9D" w:rsidRPr="001606A9">
        <w:rPr>
          <w:rFonts w:ascii="Arial" w:hAnsi="Arial" w:cs="Arial"/>
          <w:sz w:val="24"/>
          <w:szCs w:val="24"/>
        </w:rPr>
        <w:t>KOLLMAN</w:t>
      </w:r>
      <w:r w:rsidR="00FA79E2" w:rsidRPr="001606A9">
        <w:rPr>
          <w:rFonts w:ascii="Arial" w:hAnsi="Arial" w:cs="Arial"/>
          <w:sz w:val="24"/>
          <w:szCs w:val="24"/>
        </w:rPr>
        <w:t xml:space="preserve">; </w:t>
      </w:r>
      <w:r w:rsidR="00A16B9D" w:rsidRPr="001606A9">
        <w:rPr>
          <w:rFonts w:ascii="Arial" w:hAnsi="Arial" w:cs="Arial"/>
          <w:sz w:val="24"/>
          <w:szCs w:val="24"/>
        </w:rPr>
        <w:t>CÔTÉ JR,</w:t>
      </w:r>
      <w:r w:rsidRPr="001606A9">
        <w:rPr>
          <w:rFonts w:ascii="Arial" w:hAnsi="Arial" w:cs="Arial"/>
          <w:bCs/>
          <w:sz w:val="24"/>
          <w:szCs w:val="24"/>
        </w:rPr>
        <w:t>1968).</w:t>
      </w:r>
    </w:p>
    <w:p w14:paraId="3D354E32" w14:textId="3C009F54" w:rsidR="00C46AB9" w:rsidRDefault="00E56117" w:rsidP="00F12FBA">
      <w:pPr>
        <w:spacing w:after="0" w:line="360" w:lineRule="auto"/>
        <w:ind w:firstLine="708"/>
        <w:jc w:val="both"/>
        <w:rPr>
          <w:rFonts w:ascii="Arial" w:hAnsi="Arial" w:cs="Arial"/>
          <w:bCs/>
          <w:sz w:val="24"/>
          <w:szCs w:val="24"/>
        </w:rPr>
      </w:pPr>
      <w:r w:rsidRPr="001606A9">
        <w:rPr>
          <w:rFonts w:ascii="Arial" w:hAnsi="Arial" w:cs="Arial"/>
          <w:bCs/>
          <w:sz w:val="24"/>
          <w:szCs w:val="24"/>
        </w:rPr>
        <w:t xml:space="preserve">Os fatores ambientais </w:t>
      </w:r>
      <w:r w:rsidR="006B11D3" w:rsidRPr="001606A9">
        <w:rPr>
          <w:rFonts w:ascii="Arial" w:hAnsi="Arial" w:cs="Arial"/>
          <w:bCs/>
          <w:sz w:val="24"/>
          <w:szCs w:val="24"/>
        </w:rPr>
        <w:t>t</w:t>
      </w:r>
      <w:r w:rsidRPr="001606A9">
        <w:rPr>
          <w:rFonts w:ascii="Arial" w:hAnsi="Arial" w:cs="Arial"/>
          <w:bCs/>
          <w:sz w:val="24"/>
          <w:szCs w:val="24"/>
        </w:rPr>
        <w:t xml:space="preserve">ipicamente considerados </w:t>
      </w:r>
      <w:r w:rsidR="006B11D3" w:rsidRPr="001606A9">
        <w:rPr>
          <w:rFonts w:ascii="Arial" w:hAnsi="Arial" w:cs="Arial"/>
          <w:bCs/>
          <w:sz w:val="24"/>
          <w:szCs w:val="24"/>
        </w:rPr>
        <w:t xml:space="preserve">são o </w:t>
      </w:r>
      <w:r w:rsidRPr="001606A9">
        <w:rPr>
          <w:rFonts w:ascii="Arial" w:hAnsi="Arial" w:cs="Arial"/>
          <w:bCs/>
          <w:sz w:val="24"/>
          <w:szCs w:val="24"/>
        </w:rPr>
        <w:t>clima, solo</w:t>
      </w:r>
      <w:r w:rsidR="00C46AB9" w:rsidRPr="001606A9">
        <w:rPr>
          <w:rFonts w:ascii="Arial" w:hAnsi="Arial" w:cs="Arial"/>
          <w:bCs/>
          <w:sz w:val="24"/>
          <w:szCs w:val="24"/>
        </w:rPr>
        <w:t xml:space="preserve">, </w:t>
      </w:r>
      <w:r w:rsidRPr="001606A9">
        <w:rPr>
          <w:rFonts w:ascii="Arial" w:hAnsi="Arial" w:cs="Arial"/>
          <w:bCs/>
          <w:sz w:val="24"/>
          <w:szCs w:val="24"/>
        </w:rPr>
        <w:t xml:space="preserve">fertilidade, umidade, fotoperíodo etc. No entanto, as atividades de manejo florestal realizadas </w:t>
      </w:r>
      <w:r w:rsidR="006B11D3" w:rsidRPr="001606A9">
        <w:rPr>
          <w:rFonts w:ascii="Arial" w:hAnsi="Arial" w:cs="Arial"/>
          <w:bCs/>
          <w:sz w:val="24"/>
          <w:szCs w:val="24"/>
        </w:rPr>
        <w:t>na floresta</w:t>
      </w:r>
      <w:r w:rsidRPr="001606A9">
        <w:rPr>
          <w:rFonts w:ascii="Arial" w:hAnsi="Arial" w:cs="Arial"/>
          <w:bCs/>
          <w:sz w:val="24"/>
          <w:szCs w:val="24"/>
        </w:rPr>
        <w:t xml:space="preserve"> também representam um impacto ambiental. As atividades típicas ou tradicionais de manejo florestal por exemplo, </w:t>
      </w:r>
      <w:r w:rsidR="006B11D3" w:rsidRPr="001606A9">
        <w:rPr>
          <w:rFonts w:ascii="Arial" w:hAnsi="Arial" w:cs="Arial"/>
          <w:bCs/>
          <w:sz w:val="24"/>
          <w:szCs w:val="24"/>
        </w:rPr>
        <w:t xml:space="preserve">são as </w:t>
      </w:r>
      <w:r w:rsidRPr="001606A9">
        <w:rPr>
          <w:rFonts w:ascii="Arial" w:hAnsi="Arial" w:cs="Arial"/>
          <w:bCs/>
          <w:sz w:val="24"/>
          <w:szCs w:val="24"/>
        </w:rPr>
        <w:t xml:space="preserve">atividades silviculturais </w:t>
      </w:r>
      <w:r w:rsidR="006B11D3" w:rsidRPr="001606A9">
        <w:rPr>
          <w:rFonts w:ascii="Arial" w:hAnsi="Arial" w:cs="Arial"/>
          <w:bCs/>
          <w:sz w:val="24"/>
          <w:szCs w:val="24"/>
        </w:rPr>
        <w:t>como</w:t>
      </w:r>
      <w:r w:rsidRPr="001606A9">
        <w:rPr>
          <w:rFonts w:ascii="Arial" w:hAnsi="Arial" w:cs="Arial"/>
          <w:bCs/>
          <w:sz w:val="24"/>
          <w:szCs w:val="24"/>
        </w:rPr>
        <w:t xml:space="preserve"> desbaste, poda, fertilização, irrigação etc</w:t>
      </w:r>
      <w:r w:rsidR="006E24A7" w:rsidRPr="001606A9">
        <w:rPr>
          <w:rFonts w:ascii="Arial" w:hAnsi="Arial" w:cs="Arial"/>
          <w:bCs/>
          <w:sz w:val="24"/>
          <w:szCs w:val="24"/>
        </w:rPr>
        <w:t>. (</w:t>
      </w:r>
      <w:r w:rsidRPr="001606A9">
        <w:rPr>
          <w:rFonts w:ascii="Arial" w:hAnsi="Arial" w:cs="Arial"/>
          <w:bCs/>
          <w:sz w:val="24"/>
          <w:szCs w:val="24"/>
        </w:rPr>
        <w:t>CUTTER</w:t>
      </w:r>
      <w:r w:rsidR="00A16B9D" w:rsidRPr="001606A9">
        <w:rPr>
          <w:rFonts w:ascii="Arial" w:hAnsi="Arial" w:cs="Arial"/>
          <w:bCs/>
          <w:sz w:val="24"/>
          <w:szCs w:val="24"/>
        </w:rPr>
        <w:t xml:space="preserve"> </w:t>
      </w:r>
      <w:r w:rsidR="00A16B9D" w:rsidRPr="001606A9">
        <w:rPr>
          <w:rFonts w:ascii="Arial" w:hAnsi="Arial" w:cs="Arial"/>
          <w:bCs/>
          <w:i/>
          <w:iCs/>
          <w:sz w:val="24"/>
          <w:szCs w:val="24"/>
        </w:rPr>
        <w:t>et al.</w:t>
      </w:r>
      <w:r w:rsidRPr="001606A9">
        <w:rPr>
          <w:rFonts w:ascii="Arial" w:hAnsi="Arial" w:cs="Arial"/>
          <w:bCs/>
          <w:sz w:val="24"/>
          <w:szCs w:val="24"/>
        </w:rPr>
        <w:t>, 200</w:t>
      </w:r>
      <w:r w:rsidR="00A16B9D" w:rsidRPr="001606A9">
        <w:rPr>
          <w:rFonts w:ascii="Arial" w:hAnsi="Arial" w:cs="Arial"/>
          <w:bCs/>
          <w:sz w:val="24"/>
          <w:szCs w:val="24"/>
        </w:rPr>
        <w:t>4</w:t>
      </w:r>
      <w:r w:rsidR="006E24A7" w:rsidRPr="001606A9">
        <w:rPr>
          <w:rFonts w:ascii="Arial" w:hAnsi="Arial" w:cs="Arial"/>
          <w:bCs/>
          <w:sz w:val="24"/>
          <w:szCs w:val="24"/>
        </w:rPr>
        <w:t>).</w:t>
      </w:r>
    </w:p>
    <w:p w14:paraId="29932024" w14:textId="27C5B843" w:rsidR="00C46AB9" w:rsidRDefault="00C46AB9" w:rsidP="00925192">
      <w:pPr>
        <w:spacing w:after="0" w:line="360" w:lineRule="auto"/>
        <w:ind w:firstLine="708"/>
        <w:jc w:val="both"/>
        <w:rPr>
          <w:rFonts w:ascii="Arial" w:hAnsi="Arial" w:cs="Arial"/>
          <w:bCs/>
          <w:sz w:val="24"/>
          <w:szCs w:val="24"/>
        </w:rPr>
      </w:pPr>
      <w:r>
        <w:rPr>
          <w:rFonts w:ascii="Arial" w:hAnsi="Arial" w:cs="Arial"/>
          <w:bCs/>
          <w:sz w:val="24"/>
          <w:szCs w:val="24"/>
        </w:rPr>
        <w:t xml:space="preserve">Neste estudo abordaremos </w:t>
      </w:r>
      <w:r w:rsidR="00532D27">
        <w:rPr>
          <w:rFonts w:ascii="Arial" w:hAnsi="Arial" w:cs="Arial"/>
          <w:bCs/>
          <w:sz w:val="24"/>
          <w:szCs w:val="24"/>
        </w:rPr>
        <w:t xml:space="preserve">principalmente, </w:t>
      </w:r>
      <w:r>
        <w:rPr>
          <w:rFonts w:ascii="Arial" w:hAnsi="Arial" w:cs="Arial"/>
          <w:bCs/>
          <w:sz w:val="24"/>
          <w:szCs w:val="24"/>
        </w:rPr>
        <w:t xml:space="preserve">sobre </w:t>
      </w:r>
      <w:r w:rsidR="00532D27">
        <w:rPr>
          <w:rFonts w:ascii="Arial" w:hAnsi="Arial" w:cs="Arial"/>
          <w:bCs/>
          <w:sz w:val="24"/>
          <w:szCs w:val="24"/>
        </w:rPr>
        <w:t>a influência do espaçamento de plantio e a variação climática do sítio de plantio, como fatores externos que influenciam a qualidade da madeira.</w:t>
      </w:r>
    </w:p>
    <w:p w14:paraId="2995E4C2" w14:textId="77777777" w:rsidR="00E56117" w:rsidRPr="00A41451" w:rsidRDefault="00E56117" w:rsidP="00A41451">
      <w:pPr>
        <w:tabs>
          <w:tab w:val="left" w:pos="6096"/>
          <w:tab w:val="left" w:pos="7797"/>
        </w:tabs>
        <w:suppressAutoHyphens w:val="0"/>
        <w:spacing w:after="0" w:line="360" w:lineRule="auto"/>
        <w:jc w:val="both"/>
        <w:outlineLvl w:val="1"/>
        <w:rPr>
          <w:rFonts w:ascii="Arial" w:hAnsi="Arial" w:cs="Arial"/>
          <w:b/>
          <w:sz w:val="24"/>
          <w:szCs w:val="24"/>
        </w:rPr>
      </w:pPr>
    </w:p>
    <w:p w14:paraId="46A7E024" w14:textId="79FF5955" w:rsidR="004C6E5E" w:rsidRDefault="001E21D0" w:rsidP="00A41451">
      <w:pPr>
        <w:pStyle w:val="PargrafodaLista"/>
        <w:numPr>
          <w:ilvl w:val="2"/>
          <w:numId w:val="4"/>
        </w:numPr>
        <w:suppressAutoHyphens w:val="0"/>
        <w:spacing w:after="0" w:line="360" w:lineRule="auto"/>
        <w:ind w:left="709"/>
        <w:jc w:val="both"/>
        <w:outlineLvl w:val="2"/>
        <w:rPr>
          <w:rFonts w:ascii="Arial" w:hAnsi="Arial" w:cs="Arial"/>
          <w:i/>
          <w:sz w:val="24"/>
          <w:szCs w:val="24"/>
        </w:rPr>
      </w:pPr>
      <w:bookmarkStart w:id="15" w:name="_Toc51601947"/>
      <w:r w:rsidRPr="00A41451">
        <w:rPr>
          <w:rFonts w:ascii="Arial" w:hAnsi="Arial" w:cs="Arial"/>
          <w:i/>
          <w:sz w:val="24"/>
          <w:szCs w:val="24"/>
        </w:rPr>
        <w:t>E</w:t>
      </w:r>
      <w:r w:rsidR="004C6E5E" w:rsidRPr="00A41451">
        <w:rPr>
          <w:rFonts w:ascii="Arial" w:hAnsi="Arial" w:cs="Arial"/>
          <w:i/>
          <w:sz w:val="24"/>
          <w:szCs w:val="24"/>
        </w:rPr>
        <w:t>spaçamento de plantio</w:t>
      </w:r>
      <w:bookmarkEnd w:id="15"/>
    </w:p>
    <w:p w14:paraId="5412FA68" w14:textId="34B8E70C" w:rsidR="007901BE" w:rsidRDefault="007901BE" w:rsidP="007901BE">
      <w:pPr>
        <w:suppressAutoHyphens w:val="0"/>
        <w:spacing w:after="0" w:line="360" w:lineRule="auto"/>
        <w:ind w:left="-11"/>
        <w:jc w:val="both"/>
        <w:outlineLvl w:val="2"/>
        <w:rPr>
          <w:rFonts w:ascii="Arial" w:hAnsi="Arial" w:cs="Arial"/>
          <w:i/>
          <w:sz w:val="24"/>
          <w:szCs w:val="24"/>
        </w:rPr>
      </w:pPr>
    </w:p>
    <w:p w14:paraId="24349903" w14:textId="4287FDD1" w:rsidR="00025716" w:rsidRPr="00C26058" w:rsidRDefault="00D26B10" w:rsidP="00925192">
      <w:pPr>
        <w:suppressAutoHyphens w:val="0"/>
        <w:autoSpaceDE w:val="0"/>
        <w:adjustRightInd w:val="0"/>
        <w:spacing w:after="0" w:line="360" w:lineRule="auto"/>
        <w:ind w:firstLine="708"/>
        <w:jc w:val="both"/>
        <w:textAlignment w:val="auto"/>
        <w:rPr>
          <w:rFonts w:ascii="Arial" w:hAnsi="Arial" w:cs="Arial"/>
          <w:iCs/>
          <w:sz w:val="24"/>
          <w:szCs w:val="24"/>
        </w:rPr>
      </w:pPr>
      <w:r w:rsidRPr="00C26058">
        <w:rPr>
          <w:rFonts w:ascii="Arial" w:hAnsi="Arial" w:cs="Arial"/>
          <w:sz w:val="24"/>
          <w:szCs w:val="24"/>
        </w:rPr>
        <w:t>O objetivo principal da silvicultura é o</w:t>
      </w:r>
      <w:r w:rsidR="00025716" w:rsidRPr="00C26058">
        <w:rPr>
          <w:rFonts w:ascii="Arial" w:hAnsi="Arial" w:cs="Arial"/>
          <w:sz w:val="24"/>
          <w:szCs w:val="24"/>
        </w:rPr>
        <w:t>bter as condições ótimas de plantio para alcançar o</w:t>
      </w:r>
      <w:r w:rsidRPr="00C26058">
        <w:rPr>
          <w:rFonts w:ascii="Arial" w:hAnsi="Arial" w:cs="Arial"/>
          <w:sz w:val="24"/>
          <w:szCs w:val="24"/>
        </w:rPr>
        <w:t xml:space="preserve"> acréscimo volumétrico de produção</w:t>
      </w:r>
      <w:r w:rsidR="00025716" w:rsidRPr="00C26058">
        <w:rPr>
          <w:rFonts w:ascii="Arial" w:hAnsi="Arial" w:cs="Arial"/>
          <w:sz w:val="24"/>
          <w:szCs w:val="24"/>
        </w:rPr>
        <w:t xml:space="preserve"> e assim </w:t>
      </w:r>
      <w:r w:rsidRPr="00C26058">
        <w:rPr>
          <w:rFonts w:ascii="Arial" w:hAnsi="Arial" w:cs="Arial"/>
          <w:sz w:val="24"/>
          <w:szCs w:val="24"/>
        </w:rPr>
        <w:t>atender as demandas cada vez maiores de madeira.</w:t>
      </w:r>
      <w:r w:rsidR="00025716" w:rsidRPr="00C26058">
        <w:rPr>
          <w:rFonts w:ascii="Arial" w:hAnsi="Arial" w:cs="Arial"/>
          <w:sz w:val="24"/>
          <w:szCs w:val="24"/>
        </w:rPr>
        <w:t xml:space="preserve"> </w:t>
      </w:r>
      <w:r w:rsidR="007901BE" w:rsidRPr="00C26058">
        <w:rPr>
          <w:rFonts w:ascii="Arial" w:hAnsi="Arial" w:cs="Arial"/>
          <w:iCs/>
          <w:sz w:val="24"/>
          <w:szCs w:val="24"/>
        </w:rPr>
        <w:t>O espaçamento de plantio determina o espaço disponível para cada indivíduo</w:t>
      </w:r>
      <w:r w:rsidR="00025716" w:rsidRPr="00C26058">
        <w:rPr>
          <w:rFonts w:ascii="Arial" w:hAnsi="Arial" w:cs="Arial"/>
          <w:iCs/>
          <w:sz w:val="24"/>
          <w:szCs w:val="24"/>
        </w:rPr>
        <w:t xml:space="preserve"> se desenvolver dentro da floresta</w:t>
      </w:r>
      <w:r w:rsidR="00C26058">
        <w:rPr>
          <w:rFonts w:ascii="Arial" w:hAnsi="Arial" w:cs="Arial"/>
          <w:iCs/>
          <w:sz w:val="24"/>
          <w:szCs w:val="24"/>
        </w:rPr>
        <w:t xml:space="preserve"> e a</w:t>
      </w:r>
      <w:r w:rsidR="002A77A9" w:rsidRPr="00C26058">
        <w:rPr>
          <w:rFonts w:ascii="Arial" w:hAnsi="Arial" w:cs="Arial"/>
          <w:iCs/>
          <w:sz w:val="24"/>
          <w:szCs w:val="24"/>
        </w:rPr>
        <w:t xml:space="preserve"> determinação d</w:t>
      </w:r>
      <w:r w:rsidR="00C26058">
        <w:rPr>
          <w:rFonts w:ascii="Arial" w:hAnsi="Arial" w:cs="Arial"/>
          <w:iCs/>
          <w:sz w:val="24"/>
          <w:szCs w:val="24"/>
        </w:rPr>
        <w:t>esse</w:t>
      </w:r>
      <w:r w:rsidR="002A77A9" w:rsidRPr="00C26058">
        <w:rPr>
          <w:rFonts w:ascii="Arial" w:hAnsi="Arial" w:cs="Arial"/>
          <w:iCs/>
          <w:sz w:val="24"/>
          <w:szCs w:val="24"/>
        </w:rPr>
        <w:t xml:space="preserve"> espaçamento depende principalmente da</w:t>
      </w:r>
      <w:r w:rsidR="00025716" w:rsidRPr="00C26058">
        <w:rPr>
          <w:rFonts w:ascii="Arial" w:hAnsi="Arial" w:cs="Arial"/>
          <w:iCs/>
          <w:sz w:val="24"/>
          <w:szCs w:val="24"/>
        </w:rPr>
        <w:t xml:space="preserve"> </w:t>
      </w:r>
      <w:r w:rsidR="002A77A9" w:rsidRPr="00C26058">
        <w:rPr>
          <w:rFonts w:ascii="Arial" w:hAnsi="Arial" w:cs="Arial"/>
          <w:iCs/>
          <w:sz w:val="24"/>
          <w:szCs w:val="24"/>
        </w:rPr>
        <w:t>fertilidade do solo</w:t>
      </w:r>
      <w:r w:rsidR="00C26058">
        <w:rPr>
          <w:rFonts w:ascii="Arial" w:hAnsi="Arial" w:cs="Arial"/>
          <w:iCs/>
          <w:sz w:val="24"/>
          <w:szCs w:val="24"/>
        </w:rPr>
        <w:t xml:space="preserve">, </w:t>
      </w:r>
      <w:r w:rsidR="002A77A9" w:rsidRPr="00C26058">
        <w:rPr>
          <w:rFonts w:ascii="Arial" w:hAnsi="Arial" w:cs="Arial"/>
          <w:iCs/>
          <w:sz w:val="24"/>
          <w:szCs w:val="24"/>
        </w:rPr>
        <w:t>regime de chuvas e também da</w:t>
      </w:r>
      <w:r w:rsidR="00025716" w:rsidRPr="00C26058">
        <w:rPr>
          <w:rFonts w:ascii="Arial" w:hAnsi="Arial" w:cs="Arial"/>
          <w:iCs/>
          <w:sz w:val="24"/>
          <w:szCs w:val="24"/>
        </w:rPr>
        <w:t xml:space="preserve"> destinação final da madeira</w:t>
      </w:r>
      <w:r w:rsidR="007901BE" w:rsidRPr="00C26058">
        <w:rPr>
          <w:rFonts w:ascii="Arial" w:hAnsi="Arial" w:cs="Arial"/>
          <w:iCs/>
          <w:sz w:val="24"/>
          <w:szCs w:val="24"/>
        </w:rPr>
        <w:t>.</w:t>
      </w:r>
    </w:p>
    <w:p w14:paraId="5705FD82" w14:textId="32CDF68B" w:rsidR="00E4504D" w:rsidRPr="00C26058" w:rsidRDefault="007901BE" w:rsidP="00925192">
      <w:pPr>
        <w:suppressAutoHyphens w:val="0"/>
        <w:autoSpaceDE w:val="0"/>
        <w:adjustRightInd w:val="0"/>
        <w:spacing w:after="0" w:line="360" w:lineRule="auto"/>
        <w:ind w:firstLine="708"/>
        <w:jc w:val="both"/>
        <w:textAlignment w:val="auto"/>
        <w:rPr>
          <w:rFonts w:ascii="Arial" w:hAnsi="Arial" w:cs="Arial"/>
          <w:iCs/>
          <w:sz w:val="24"/>
          <w:szCs w:val="24"/>
        </w:rPr>
      </w:pPr>
      <w:r w:rsidRPr="001606A9">
        <w:rPr>
          <w:rFonts w:ascii="Arial" w:hAnsi="Arial" w:cs="Arial"/>
          <w:iCs/>
          <w:sz w:val="24"/>
          <w:szCs w:val="24"/>
        </w:rPr>
        <w:t xml:space="preserve">A maioria dos estudos relatam sobre a influência do espaçamento de plantio na </w:t>
      </w:r>
      <w:r w:rsidR="00C26058" w:rsidRPr="001606A9">
        <w:rPr>
          <w:rFonts w:ascii="Arial" w:hAnsi="Arial" w:cs="Arial"/>
          <w:iCs/>
          <w:sz w:val="24"/>
          <w:szCs w:val="24"/>
        </w:rPr>
        <w:t>quantidade de biomassa</w:t>
      </w:r>
      <w:r w:rsidRPr="001606A9">
        <w:rPr>
          <w:rFonts w:ascii="Arial" w:hAnsi="Arial" w:cs="Arial"/>
          <w:iCs/>
          <w:sz w:val="24"/>
          <w:szCs w:val="24"/>
        </w:rPr>
        <w:t xml:space="preserve"> da </w:t>
      </w:r>
      <w:r w:rsidR="002A77A9" w:rsidRPr="001606A9">
        <w:rPr>
          <w:rFonts w:ascii="Arial" w:hAnsi="Arial" w:cs="Arial"/>
          <w:iCs/>
          <w:sz w:val="24"/>
          <w:szCs w:val="24"/>
        </w:rPr>
        <w:t>árvore</w:t>
      </w:r>
      <w:r w:rsidRPr="001606A9">
        <w:rPr>
          <w:rFonts w:ascii="Arial" w:hAnsi="Arial" w:cs="Arial"/>
          <w:iCs/>
          <w:sz w:val="24"/>
          <w:szCs w:val="24"/>
        </w:rPr>
        <w:t xml:space="preserve">, </w:t>
      </w:r>
      <w:r w:rsidR="002A77A9" w:rsidRPr="001606A9">
        <w:rPr>
          <w:rFonts w:ascii="Arial" w:hAnsi="Arial" w:cs="Arial"/>
          <w:iCs/>
          <w:sz w:val="24"/>
          <w:szCs w:val="24"/>
        </w:rPr>
        <w:t xml:space="preserve">como relatado por </w:t>
      </w:r>
      <w:r w:rsidR="00B85A30" w:rsidRPr="001606A9">
        <w:rPr>
          <w:rFonts w:ascii="Arial" w:hAnsi="Arial" w:cs="Arial"/>
          <w:iCs/>
          <w:sz w:val="24"/>
          <w:szCs w:val="24"/>
        </w:rPr>
        <w:t xml:space="preserve">Resquin </w:t>
      </w:r>
      <w:r w:rsidR="00A16B9D" w:rsidRPr="001606A9">
        <w:rPr>
          <w:rFonts w:ascii="Arial" w:hAnsi="Arial" w:cs="Arial"/>
          <w:i/>
          <w:sz w:val="24"/>
          <w:szCs w:val="24"/>
        </w:rPr>
        <w:t>et al</w:t>
      </w:r>
      <w:r w:rsidR="00A16B9D" w:rsidRPr="001606A9">
        <w:rPr>
          <w:rFonts w:ascii="Arial" w:hAnsi="Arial" w:cs="Arial"/>
          <w:iCs/>
          <w:sz w:val="24"/>
          <w:szCs w:val="24"/>
        </w:rPr>
        <w:t>. (</w:t>
      </w:r>
      <w:r w:rsidR="00B85A30" w:rsidRPr="001606A9">
        <w:rPr>
          <w:rFonts w:ascii="Arial" w:hAnsi="Arial" w:cs="Arial"/>
          <w:iCs/>
          <w:sz w:val="24"/>
          <w:szCs w:val="24"/>
        </w:rPr>
        <w:t>2019</w:t>
      </w:r>
      <w:r w:rsidR="00A16B9D" w:rsidRPr="001606A9">
        <w:rPr>
          <w:rFonts w:ascii="Arial" w:hAnsi="Arial" w:cs="Arial"/>
          <w:iCs/>
          <w:sz w:val="24"/>
          <w:szCs w:val="24"/>
        </w:rPr>
        <w:t>)</w:t>
      </w:r>
      <w:r w:rsidR="00B85A30" w:rsidRPr="001606A9">
        <w:rPr>
          <w:rFonts w:ascii="Arial" w:hAnsi="Arial" w:cs="Arial"/>
          <w:iCs/>
          <w:sz w:val="24"/>
          <w:szCs w:val="24"/>
        </w:rPr>
        <w:t>, que</w:t>
      </w:r>
      <w:r w:rsidR="00B85A30" w:rsidRPr="00C26058">
        <w:rPr>
          <w:rFonts w:ascii="Arial" w:hAnsi="Arial" w:cs="Arial"/>
          <w:iCs/>
          <w:sz w:val="24"/>
          <w:szCs w:val="24"/>
        </w:rPr>
        <w:t xml:space="preserve"> avaliaram a produção de biomassa das plantações de </w:t>
      </w:r>
      <w:r w:rsidR="00B85A30" w:rsidRPr="00925192">
        <w:rPr>
          <w:rFonts w:ascii="Arial" w:hAnsi="Arial" w:cs="Arial"/>
          <w:i/>
          <w:sz w:val="24"/>
          <w:szCs w:val="24"/>
        </w:rPr>
        <w:t>Eucalyptus benthamii</w:t>
      </w:r>
      <w:r w:rsidR="00B85A30" w:rsidRPr="00C26058">
        <w:rPr>
          <w:rFonts w:ascii="Arial" w:hAnsi="Arial" w:cs="Arial"/>
          <w:iCs/>
          <w:sz w:val="24"/>
          <w:szCs w:val="24"/>
        </w:rPr>
        <w:t xml:space="preserve">, </w:t>
      </w:r>
      <w:r w:rsidR="00B85A30" w:rsidRPr="00925192">
        <w:rPr>
          <w:rFonts w:ascii="Arial" w:hAnsi="Arial" w:cs="Arial"/>
          <w:i/>
          <w:sz w:val="24"/>
          <w:szCs w:val="24"/>
        </w:rPr>
        <w:t>E. dunnii</w:t>
      </w:r>
      <w:r w:rsidR="00B85A30" w:rsidRPr="00C26058">
        <w:rPr>
          <w:rFonts w:ascii="Arial" w:hAnsi="Arial" w:cs="Arial"/>
          <w:iCs/>
          <w:sz w:val="24"/>
          <w:szCs w:val="24"/>
        </w:rPr>
        <w:t xml:space="preserve"> e </w:t>
      </w:r>
      <w:r w:rsidR="00B85A30" w:rsidRPr="00925192">
        <w:rPr>
          <w:rFonts w:ascii="Arial" w:hAnsi="Arial" w:cs="Arial"/>
          <w:i/>
          <w:sz w:val="24"/>
          <w:szCs w:val="24"/>
        </w:rPr>
        <w:t>E. grandis</w:t>
      </w:r>
      <w:r w:rsidR="00B85A30" w:rsidRPr="00C26058">
        <w:rPr>
          <w:rFonts w:ascii="Arial" w:hAnsi="Arial" w:cs="Arial"/>
          <w:iCs/>
          <w:sz w:val="24"/>
          <w:szCs w:val="24"/>
        </w:rPr>
        <w:t xml:space="preserve"> nas densidades de plantio de </w:t>
      </w:r>
      <w:r w:rsidR="001606A9">
        <w:rPr>
          <w:rFonts w:ascii="Arial" w:eastAsia="CharisSIL" w:hAnsi="Arial" w:cs="Arial"/>
          <w:sz w:val="24"/>
          <w:szCs w:val="24"/>
        </w:rPr>
        <w:t>1,5</w:t>
      </w:r>
      <w:r w:rsidR="00B85A30" w:rsidRPr="00C26058">
        <w:rPr>
          <w:rFonts w:ascii="Arial" w:eastAsia="CharisSIL" w:hAnsi="Arial" w:cs="Arial"/>
          <w:sz w:val="24"/>
          <w:szCs w:val="24"/>
        </w:rPr>
        <w:t xml:space="preserve"> m</w:t>
      </w:r>
      <w:r w:rsidR="001606A9">
        <w:rPr>
          <w:rFonts w:ascii="Arial" w:eastAsia="CharisSIL" w:hAnsi="Arial" w:cs="Arial"/>
          <w:sz w:val="24"/>
          <w:szCs w:val="24"/>
        </w:rPr>
        <w:t>²</w:t>
      </w:r>
      <w:r w:rsidR="00B85A30" w:rsidRPr="00C26058">
        <w:rPr>
          <w:rFonts w:ascii="Arial" w:eastAsia="CharisSIL" w:hAnsi="Arial" w:cs="Arial"/>
          <w:sz w:val="24"/>
          <w:szCs w:val="24"/>
        </w:rPr>
        <w:t>,</w:t>
      </w:r>
      <w:r w:rsidR="00C26058" w:rsidRPr="00C26058">
        <w:rPr>
          <w:rFonts w:ascii="Arial" w:eastAsia="CharisSIL" w:hAnsi="Arial" w:cs="Arial"/>
          <w:sz w:val="24"/>
          <w:szCs w:val="24"/>
        </w:rPr>
        <w:t xml:space="preserve"> </w:t>
      </w:r>
      <w:r w:rsidR="001606A9">
        <w:rPr>
          <w:rFonts w:ascii="Arial" w:eastAsia="CharisSIL" w:hAnsi="Arial" w:cs="Arial"/>
          <w:sz w:val="24"/>
          <w:szCs w:val="24"/>
        </w:rPr>
        <w:t>2,25</w:t>
      </w:r>
      <w:r w:rsidR="00B85A30" w:rsidRPr="00C26058">
        <w:rPr>
          <w:rFonts w:ascii="Arial" w:eastAsia="CharisSIL" w:hAnsi="Arial" w:cs="Arial"/>
          <w:sz w:val="24"/>
          <w:szCs w:val="24"/>
        </w:rPr>
        <w:t xml:space="preserve"> m</w:t>
      </w:r>
      <w:r w:rsidR="001606A9">
        <w:rPr>
          <w:rFonts w:ascii="Arial" w:eastAsia="CharisSIL" w:hAnsi="Arial" w:cs="Arial"/>
          <w:sz w:val="24"/>
          <w:szCs w:val="24"/>
        </w:rPr>
        <w:t>²</w:t>
      </w:r>
      <w:r w:rsidR="00B85A30" w:rsidRPr="00C26058">
        <w:rPr>
          <w:rFonts w:ascii="Arial" w:eastAsia="CharisSIL" w:hAnsi="Arial" w:cs="Arial"/>
          <w:sz w:val="24"/>
          <w:szCs w:val="24"/>
        </w:rPr>
        <w:t xml:space="preserve">, </w:t>
      </w:r>
      <w:r w:rsidR="001606A9">
        <w:rPr>
          <w:rFonts w:ascii="Arial" w:eastAsia="CharisSIL" w:hAnsi="Arial" w:cs="Arial"/>
          <w:sz w:val="24"/>
          <w:szCs w:val="24"/>
        </w:rPr>
        <w:lastRenderedPageBreak/>
        <w:t>3</w:t>
      </w:r>
      <w:r w:rsidR="00B85A30" w:rsidRPr="00C26058">
        <w:rPr>
          <w:rFonts w:ascii="Arial" w:eastAsia="CharisSIL" w:hAnsi="Arial" w:cs="Arial"/>
          <w:sz w:val="24"/>
          <w:szCs w:val="24"/>
        </w:rPr>
        <w:t xml:space="preserve"> m</w:t>
      </w:r>
      <w:r w:rsidR="001606A9">
        <w:rPr>
          <w:rFonts w:ascii="Arial" w:eastAsia="CharisSIL" w:hAnsi="Arial" w:cs="Arial"/>
          <w:sz w:val="24"/>
          <w:szCs w:val="24"/>
        </w:rPr>
        <w:t>²</w:t>
      </w:r>
      <w:r w:rsidR="00925192">
        <w:rPr>
          <w:rFonts w:ascii="Arial" w:eastAsia="CharisSIL" w:hAnsi="Arial" w:cs="Arial"/>
          <w:sz w:val="24"/>
          <w:szCs w:val="24"/>
        </w:rPr>
        <w:t xml:space="preserve"> e</w:t>
      </w:r>
      <w:r w:rsidR="00B85A30" w:rsidRPr="00C26058">
        <w:rPr>
          <w:rFonts w:ascii="Arial" w:eastAsia="CharisSIL" w:hAnsi="Arial" w:cs="Arial"/>
          <w:sz w:val="24"/>
          <w:szCs w:val="24"/>
        </w:rPr>
        <w:t xml:space="preserve"> </w:t>
      </w:r>
      <w:r w:rsidR="001606A9">
        <w:rPr>
          <w:rFonts w:ascii="Arial" w:eastAsia="CharisSIL" w:hAnsi="Arial" w:cs="Arial"/>
          <w:sz w:val="24"/>
          <w:szCs w:val="24"/>
        </w:rPr>
        <w:t>4,5</w:t>
      </w:r>
      <w:r w:rsidR="00B85A30" w:rsidRPr="00C26058">
        <w:rPr>
          <w:rFonts w:ascii="Arial" w:eastAsia="CharisSIL" w:hAnsi="Arial" w:cs="Arial"/>
          <w:sz w:val="24"/>
          <w:szCs w:val="24"/>
        </w:rPr>
        <w:t xml:space="preserve"> m</w:t>
      </w:r>
      <w:r w:rsidR="001606A9">
        <w:rPr>
          <w:rFonts w:ascii="Arial" w:eastAsia="CharisSIL" w:hAnsi="Arial" w:cs="Arial"/>
          <w:sz w:val="24"/>
          <w:szCs w:val="24"/>
        </w:rPr>
        <w:t>²</w:t>
      </w:r>
      <w:r w:rsidR="00B85A30" w:rsidRPr="00C26058">
        <w:rPr>
          <w:rFonts w:ascii="Arial" w:hAnsi="Arial" w:cs="Arial"/>
          <w:iCs/>
          <w:sz w:val="24"/>
          <w:szCs w:val="24"/>
        </w:rPr>
        <w:t xml:space="preserve"> no norte e oeste do Uruguai. Os autores </w:t>
      </w:r>
      <w:r w:rsidR="0091687A">
        <w:rPr>
          <w:rFonts w:ascii="Arial" w:hAnsi="Arial" w:cs="Arial"/>
          <w:iCs/>
          <w:sz w:val="24"/>
          <w:szCs w:val="24"/>
        </w:rPr>
        <w:t>apontam</w:t>
      </w:r>
      <w:r w:rsidR="00B85A30" w:rsidRPr="00C26058">
        <w:rPr>
          <w:rFonts w:ascii="Arial" w:hAnsi="Arial" w:cs="Arial"/>
          <w:iCs/>
          <w:sz w:val="24"/>
          <w:szCs w:val="24"/>
        </w:rPr>
        <w:t xml:space="preserve"> que a biomassa do </w:t>
      </w:r>
      <w:r w:rsidR="00B85A30" w:rsidRPr="001606A9">
        <w:rPr>
          <w:rFonts w:ascii="Arial" w:hAnsi="Arial" w:cs="Arial"/>
          <w:iCs/>
          <w:sz w:val="24"/>
          <w:szCs w:val="24"/>
        </w:rPr>
        <w:t>caule mostrou relação inversamente proporcional com a densidade de plantio</w:t>
      </w:r>
      <w:r w:rsidR="00562187" w:rsidRPr="001606A9">
        <w:rPr>
          <w:rFonts w:ascii="Arial" w:hAnsi="Arial" w:cs="Arial"/>
          <w:iCs/>
          <w:sz w:val="24"/>
          <w:szCs w:val="24"/>
        </w:rPr>
        <w:t>, confirmando que a maior biomassa por hectare foi alcançada para a maior densidade de plantio (Figura</w:t>
      </w:r>
      <w:r w:rsidR="003C0703" w:rsidRPr="001606A9">
        <w:rPr>
          <w:rFonts w:ascii="Arial" w:hAnsi="Arial" w:cs="Arial"/>
          <w:iCs/>
          <w:sz w:val="24"/>
          <w:szCs w:val="24"/>
        </w:rPr>
        <w:t xml:space="preserve"> 3</w:t>
      </w:r>
      <w:r w:rsidR="00562187" w:rsidRPr="001606A9">
        <w:rPr>
          <w:rFonts w:ascii="Arial" w:hAnsi="Arial" w:cs="Arial"/>
          <w:iCs/>
          <w:sz w:val="24"/>
          <w:szCs w:val="24"/>
        </w:rPr>
        <w:t xml:space="preserve">). </w:t>
      </w:r>
      <w:r w:rsidR="00E11573" w:rsidRPr="001606A9">
        <w:rPr>
          <w:rFonts w:ascii="Arial" w:hAnsi="Arial" w:cs="Arial"/>
          <w:iCs/>
          <w:sz w:val="24"/>
          <w:szCs w:val="24"/>
        </w:rPr>
        <w:t xml:space="preserve">Essa tendência também foi confirmada por Binkley </w:t>
      </w:r>
      <w:r w:rsidR="00A16B9D" w:rsidRPr="001606A9">
        <w:rPr>
          <w:rFonts w:ascii="Arial" w:hAnsi="Arial" w:cs="Arial"/>
          <w:i/>
          <w:sz w:val="24"/>
          <w:szCs w:val="24"/>
        </w:rPr>
        <w:t>et al.</w:t>
      </w:r>
      <w:r w:rsidR="00A16B9D" w:rsidRPr="001606A9">
        <w:rPr>
          <w:rFonts w:ascii="Arial" w:hAnsi="Arial" w:cs="Arial"/>
          <w:iCs/>
          <w:sz w:val="24"/>
          <w:szCs w:val="24"/>
        </w:rPr>
        <w:t xml:space="preserve"> (</w:t>
      </w:r>
      <w:r w:rsidR="00E11573" w:rsidRPr="001606A9">
        <w:rPr>
          <w:rFonts w:ascii="Arial" w:hAnsi="Arial" w:cs="Arial"/>
          <w:iCs/>
          <w:sz w:val="24"/>
          <w:szCs w:val="24"/>
        </w:rPr>
        <w:t>2017</w:t>
      </w:r>
      <w:r w:rsidR="00A16B9D" w:rsidRPr="001606A9">
        <w:rPr>
          <w:rFonts w:ascii="Arial" w:hAnsi="Arial" w:cs="Arial"/>
          <w:iCs/>
          <w:sz w:val="24"/>
          <w:szCs w:val="24"/>
        </w:rPr>
        <w:t>)</w:t>
      </w:r>
      <w:r w:rsidR="00E11573" w:rsidRPr="001606A9">
        <w:rPr>
          <w:rFonts w:ascii="Arial" w:hAnsi="Arial" w:cs="Arial"/>
          <w:iCs/>
          <w:sz w:val="24"/>
          <w:szCs w:val="24"/>
        </w:rPr>
        <w:t>, que estudando as interações do espaçamento em plantações clonais de eucalipto</w:t>
      </w:r>
      <w:r w:rsidR="00E11573" w:rsidRPr="00C26058">
        <w:rPr>
          <w:rFonts w:ascii="Arial" w:hAnsi="Arial" w:cs="Arial"/>
          <w:iCs/>
          <w:sz w:val="24"/>
          <w:szCs w:val="24"/>
        </w:rPr>
        <w:t xml:space="preserve"> no Brasil e no Uruguai observaram que no espaçamento mais amplo, as árvores apresentaram o maior crescimento individual e que todos os clones mostraram declínio no tamanho das árvores individualmente à medida que o espaçamento diminuiu</w:t>
      </w:r>
      <w:r w:rsidR="00E4504D" w:rsidRPr="00C26058">
        <w:rPr>
          <w:rFonts w:ascii="Arial" w:hAnsi="Arial" w:cs="Arial"/>
          <w:iCs/>
          <w:sz w:val="24"/>
          <w:szCs w:val="24"/>
        </w:rPr>
        <w:t>.</w:t>
      </w:r>
    </w:p>
    <w:p w14:paraId="55FFBB34" w14:textId="28CA1231" w:rsidR="007901BE" w:rsidRPr="00C26058" w:rsidRDefault="007901BE" w:rsidP="00C26058">
      <w:pPr>
        <w:suppressAutoHyphens w:val="0"/>
        <w:spacing w:after="0" w:line="360" w:lineRule="auto"/>
        <w:ind w:left="-11"/>
        <w:jc w:val="both"/>
        <w:outlineLvl w:val="2"/>
        <w:rPr>
          <w:rFonts w:ascii="Arial" w:hAnsi="Arial" w:cs="Arial"/>
          <w:iCs/>
          <w:sz w:val="24"/>
          <w:szCs w:val="24"/>
        </w:rPr>
      </w:pPr>
    </w:p>
    <w:p w14:paraId="6B28AFA6" w14:textId="45C06B63" w:rsidR="00E4504D" w:rsidRDefault="003C14CE" w:rsidP="003C14CE">
      <w:pPr>
        <w:pStyle w:val="Legenda"/>
        <w:ind w:left="1134" w:hanging="1134"/>
        <w:jc w:val="both"/>
        <w:rPr>
          <w:rFonts w:ascii="Arial" w:hAnsi="Arial" w:cs="Arial"/>
          <w:i w:val="0"/>
          <w:iCs w:val="0"/>
          <w:color w:val="auto"/>
          <w:sz w:val="24"/>
          <w:szCs w:val="24"/>
        </w:rPr>
      </w:pPr>
      <w:bookmarkStart w:id="16" w:name="_Toc51609772"/>
      <w:r w:rsidRPr="003C14CE">
        <w:rPr>
          <w:rFonts w:ascii="Arial" w:hAnsi="Arial" w:cs="Arial"/>
          <w:b/>
          <w:bCs/>
          <w:i w:val="0"/>
          <w:iCs w:val="0"/>
          <w:color w:val="auto"/>
          <w:sz w:val="24"/>
          <w:szCs w:val="24"/>
        </w:rPr>
        <w:t xml:space="preserve">Figura </w:t>
      </w:r>
      <w:r w:rsidRPr="003C14CE">
        <w:rPr>
          <w:rFonts w:ascii="Arial" w:hAnsi="Arial" w:cs="Arial"/>
          <w:b/>
          <w:bCs/>
          <w:i w:val="0"/>
          <w:iCs w:val="0"/>
          <w:color w:val="auto"/>
          <w:sz w:val="24"/>
          <w:szCs w:val="24"/>
        </w:rPr>
        <w:fldChar w:fldCharType="begin"/>
      </w:r>
      <w:r w:rsidRPr="003C14CE">
        <w:rPr>
          <w:rFonts w:ascii="Arial" w:hAnsi="Arial" w:cs="Arial"/>
          <w:b/>
          <w:bCs/>
          <w:i w:val="0"/>
          <w:iCs w:val="0"/>
          <w:color w:val="auto"/>
          <w:sz w:val="24"/>
          <w:szCs w:val="24"/>
        </w:rPr>
        <w:instrText xml:space="preserve"> SEQ Figura \* ARABIC </w:instrText>
      </w:r>
      <w:r w:rsidRPr="003C14CE">
        <w:rPr>
          <w:rFonts w:ascii="Arial" w:hAnsi="Arial" w:cs="Arial"/>
          <w:b/>
          <w:bCs/>
          <w:i w:val="0"/>
          <w:iCs w:val="0"/>
          <w:color w:val="auto"/>
          <w:sz w:val="24"/>
          <w:szCs w:val="24"/>
        </w:rPr>
        <w:fldChar w:fldCharType="separate"/>
      </w:r>
      <w:r w:rsidR="0046191A">
        <w:rPr>
          <w:rFonts w:ascii="Arial" w:hAnsi="Arial" w:cs="Arial"/>
          <w:b/>
          <w:bCs/>
          <w:i w:val="0"/>
          <w:iCs w:val="0"/>
          <w:noProof/>
          <w:color w:val="auto"/>
          <w:sz w:val="24"/>
          <w:szCs w:val="24"/>
        </w:rPr>
        <w:t>3</w:t>
      </w:r>
      <w:r w:rsidRPr="003C14CE">
        <w:rPr>
          <w:rFonts w:ascii="Arial" w:hAnsi="Arial" w:cs="Arial"/>
          <w:b/>
          <w:bCs/>
          <w:i w:val="0"/>
          <w:iCs w:val="0"/>
          <w:color w:val="auto"/>
          <w:sz w:val="24"/>
          <w:szCs w:val="24"/>
        </w:rPr>
        <w:fldChar w:fldCharType="end"/>
      </w:r>
      <w:r w:rsidRPr="003C14CE">
        <w:rPr>
          <w:rFonts w:ascii="Arial" w:hAnsi="Arial" w:cs="Arial"/>
          <w:b/>
          <w:bCs/>
          <w:i w:val="0"/>
          <w:iCs w:val="0"/>
          <w:color w:val="auto"/>
          <w:sz w:val="24"/>
          <w:szCs w:val="24"/>
        </w:rPr>
        <w:t xml:space="preserve"> -</w:t>
      </w:r>
      <w:r w:rsidRPr="003C14CE">
        <w:rPr>
          <w:rFonts w:ascii="Arial" w:hAnsi="Arial" w:cs="Arial"/>
          <w:i w:val="0"/>
          <w:iCs w:val="0"/>
          <w:color w:val="auto"/>
          <w:sz w:val="24"/>
          <w:szCs w:val="24"/>
        </w:rPr>
        <w:t xml:space="preserve"> Evoluções de biomassa por árvore e por hectare para as espécies de </w:t>
      </w:r>
      <w:r w:rsidRPr="00B871D0">
        <w:rPr>
          <w:rFonts w:ascii="Arial" w:hAnsi="Arial" w:cs="Arial"/>
          <w:iCs w:val="0"/>
          <w:color w:val="auto"/>
          <w:sz w:val="24"/>
          <w:szCs w:val="24"/>
        </w:rPr>
        <w:t>Eucalyptus</w:t>
      </w:r>
      <w:r w:rsidRPr="003C14CE">
        <w:rPr>
          <w:rFonts w:ascii="Arial" w:hAnsi="Arial" w:cs="Arial"/>
          <w:i w:val="0"/>
          <w:iCs w:val="0"/>
          <w:color w:val="auto"/>
          <w:sz w:val="24"/>
          <w:szCs w:val="24"/>
        </w:rPr>
        <w:t xml:space="preserve"> </w:t>
      </w:r>
      <w:r w:rsidR="001606A9">
        <w:rPr>
          <w:rFonts w:ascii="Arial" w:hAnsi="Arial" w:cs="Arial"/>
          <w:i w:val="0"/>
          <w:iCs w:val="0"/>
          <w:color w:val="auto"/>
          <w:sz w:val="24"/>
          <w:szCs w:val="24"/>
        </w:rPr>
        <w:t>em função da</w:t>
      </w:r>
      <w:r w:rsidRPr="003C14CE">
        <w:rPr>
          <w:rFonts w:ascii="Arial" w:hAnsi="Arial" w:cs="Arial"/>
          <w:i w:val="0"/>
          <w:iCs w:val="0"/>
          <w:color w:val="auto"/>
          <w:sz w:val="24"/>
          <w:szCs w:val="24"/>
        </w:rPr>
        <w:t xml:space="preserve"> densidade de plantio em Tacuarembó (Uruguai).</w:t>
      </w:r>
      <w:bookmarkEnd w:id="16"/>
    </w:p>
    <w:p w14:paraId="5A4319B6" w14:textId="1E173BDC" w:rsidR="00B85A30" w:rsidRDefault="003C14CE" w:rsidP="00A16B9D">
      <w:pPr>
        <w:jc w:val="center"/>
        <w:rPr>
          <w:rFonts w:ascii="Arial" w:hAnsi="Arial" w:cs="Arial"/>
          <w:iCs/>
          <w:sz w:val="24"/>
          <w:szCs w:val="24"/>
        </w:rPr>
      </w:pPr>
      <w:r>
        <w:rPr>
          <w:noProof/>
          <w:lang w:val="en-US"/>
        </w:rPr>
        <w:drawing>
          <wp:inline distT="0" distB="0" distL="0" distR="0" wp14:anchorId="08F3DEF2" wp14:editId="43FCB6AD">
            <wp:extent cx="4676775" cy="5249272"/>
            <wp:effectExtent l="0" t="0" r="0"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88926" cy="5262910"/>
                    </a:xfrm>
                    <a:prstGeom prst="rect">
                      <a:avLst/>
                    </a:prstGeom>
                    <a:noFill/>
                    <a:ln>
                      <a:noFill/>
                    </a:ln>
                  </pic:spPr>
                </pic:pic>
              </a:graphicData>
            </a:graphic>
          </wp:inline>
        </w:drawing>
      </w:r>
    </w:p>
    <w:p w14:paraId="7C60343F" w14:textId="0CC52265" w:rsidR="003C14CE" w:rsidRDefault="003C14CE" w:rsidP="002B2A20">
      <w:pPr>
        <w:jc w:val="center"/>
        <w:rPr>
          <w:rFonts w:ascii="Arial" w:hAnsi="Arial" w:cs="Arial"/>
          <w:iCs/>
        </w:rPr>
      </w:pPr>
      <w:r w:rsidRPr="003C14CE">
        <w:rPr>
          <w:rFonts w:ascii="Arial" w:hAnsi="Arial" w:cs="Arial"/>
          <w:iCs/>
        </w:rPr>
        <w:t xml:space="preserve">Fonte: Adaptado de Resquin </w:t>
      </w:r>
      <w:r w:rsidRPr="003C14CE">
        <w:rPr>
          <w:rFonts w:ascii="Arial" w:hAnsi="Arial" w:cs="Arial"/>
          <w:i/>
        </w:rPr>
        <w:t>et al</w:t>
      </w:r>
      <w:r w:rsidRPr="003C14CE">
        <w:rPr>
          <w:rFonts w:ascii="Arial" w:hAnsi="Arial" w:cs="Arial"/>
          <w:iCs/>
        </w:rPr>
        <w:t>. (2019).</w:t>
      </w:r>
    </w:p>
    <w:p w14:paraId="69C0784D" w14:textId="65F46383" w:rsidR="00E4504D" w:rsidRPr="00C26058" w:rsidRDefault="00E4504D" w:rsidP="00E67ED4">
      <w:pPr>
        <w:suppressAutoHyphens w:val="0"/>
        <w:autoSpaceDE w:val="0"/>
        <w:adjustRightInd w:val="0"/>
        <w:spacing w:after="0" w:line="360" w:lineRule="auto"/>
        <w:ind w:firstLine="708"/>
        <w:jc w:val="both"/>
        <w:textAlignment w:val="auto"/>
        <w:rPr>
          <w:rFonts w:ascii="Arial" w:hAnsi="Arial" w:cs="Arial"/>
          <w:iCs/>
          <w:sz w:val="24"/>
          <w:szCs w:val="24"/>
        </w:rPr>
      </w:pPr>
      <w:r w:rsidRPr="00C26058">
        <w:rPr>
          <w:rFonts w:ascii="Arial" w:hAnsi="Arial" w:cs="Arial"/>
          <w:iCs/>
          <w:sz w:val="24"/>
          <w:szCs w:val="24"/>
        </w:rPr>
        <w:lastRenderedPageBreak/>
        <w:t xml:space="preserve">A relação do espaçamento com a produção de biomassa da floresta tem sido amplamente explorada e consolidada pelas pesquisas, porém ainda são poucos os estudos que buscam entender a influência do espaçamento de plantio na qualidade da </w:t>
      </w:r>
      <w:r w:rsidRPr="00C27A04">
        <w:rPr>
          <w:rFonts w:ascii="Arial" w:hAnsi="Arial" w:cs="Arial"/>
          <w:iCs/>
          <w:sz w:val="24"/>
          <w:szCs w:val="24"/>
        </w:rPr>
        <w:t xml:space="preserve">madeira. </w:t>
      </w:r>
      <w:r w:rsidR="00D179EF" w:rsidRPr="00C27A04">
        <w:rPr>
          <w:rFonts w:ascii="Arial" w:hAnsi="Arial" w:cs="Arial"/>
          <w:iCs/>
          <w:sz w:val="24"/>
          <w:szCs w:val="24"/>
        </w:rPr>
        <w:t xml:space="preserve">DeBell </w:t>
      </w:r>
      <w:r w:rsidR="00A16B9D" w:rsidRPr="00C27A04">
        <w:rPr>
          <w:rFonts w:ascii="Arial" w:hAnsi="Arial" w:cs="Arial"/>
          <w:i/>
          <w:sz w:val="24"/>
          <w:szCs w:val="24"/>
        </w:rPr>
        <w:t>et al.</w:t>
      </w:r>
      <w:r w:rsidR="00A16B9D" w:rsidRPr="00C27A04">
        <w:rPr>
          <w:rFonts w:ascii="Arial" w:hAnsi="Arial" w:cs="Arial"/>
          <w:iCs/>
          <w:sz w:val="24"/>
          <w:szCs w:val="24"/>
        </w:rPr>
        <w:t xml:space="preserve"> (</w:t>
      </w:r>
      <w:r w:rsidR="00D179EF" w:rsidRPr="00C27A04">
        <w:rPr>
          <w:rFonts w:ascii="Arial" w:hAnsi="Arial" w:cs="Arial"/>
          <w:iCs/>
          <w:sz w:val="24"/>
          <w:szCs w:val="24"/>
        </w:rPr>
        <w:t>2013</w:t>
      </w:r>
      <w:r w:rsidR="00A16B9D" w:rsidRPr="00C27A04">
        <w:rPr>
          <w:rFonts w:ascii="Arial" w:hAnsi="Arial" w:cs="Arial"/>
          <w:iCs/>
          <w:sz w:val="24"/>
          <w:szCs w:val="24"/>
        </w:rPr>
        <w:t>)</w:t>
      </w:r>
      <w:r w:rsidR="00D179EF" w:rsidRPr="00C27A04">
        <w:rPr>
          <w:rFonts w:ascii="Arial" w:hAnsi="Arial" w:cs="Arial"/>
          <w:iCs/>
          <w:sz w:val="24"/>
          <w:szCs w:val="24"/>
        </w:rPr>
        <w:t xml:space="preserve"> estudaram</w:t>
      </w:r>
      <w:r w:rsidR="00D179EF" w:rsidRPr="00C26058">
        <w:rPr>
          <w:rFonts w:ascii="Arial" w:hAnsi="Arial" w:cs="Arial"/>
          <w:iCs/>
          <w:sz w:val="24"/>
          <w:szCs w:val="24"/>
        </w:rPr>
        <w:t xml:space="preserve"> os efeitos das práticas silviculturais na densidade da madeira de </w:t>
      </w:r>
      <w:r w:rsidR="00D179EF" w:rsidRPr="00C26058">
        <w:rPr>
          <w:rFonts w:ascii="Arial" w:hAnsi="Arial" w:cs="Arial"/>
          <w:i/>
          <w:sz w:val="24"/>
          <w:szCs w:val="24"/>
        </w:rPr>
        <w:t>Eucalyptus saligna</w:t>
      </w:r>
      <w:r w:rsidR="00D179EF" w:rsidRPr="00C26058">
        <w:rPr>
          <w:rFonts w:ascii="Arial" w:hAnsi="Arial" w:cs="Arial"/>
          <w:iCs/>
          <w:sz w:val="24"/>
          <w:szCs w:val="24"/>
        </w:rPr>
        <w:t xml:space="preserve"> de plantações havaianas. Os autores relataram que a densidade da madeira pode ser aumentada </w:t>
      </w:r>
      <w:r w:rsidR="00E67ED4">
        <w:rPr>
          <w:rFonts w:ascii="Arial" w:hAnsi="Arial" w:cs="Arial"/>
          <w:iCs/>
          <w:sz w:val="24"/>
          <w:szCs w:val="24"/>
        </w:rPr>
        <w:t xml:space="preserve">em torno de 6,5% </w:t>
      </w:r>
      <w:r w:rsidR="00D179EF" w:rsidRPr="00C26058">
        <w:rPr>
          <w:rFonts w:ascii="Arial" w:hAnsi="Arial" w:cs="Arial"/>
          <w:iCs/>
          <w:sz w:val="24"/>
          <w:szCs w:val="24"/>
        </w:rPr>
        <w:t>com o aumento do espaçamento de plantio. Além disso, o crescimento rápido</w:t>
      </w:r>
      <w:r w:rsidR="00925192">
        <w:rPr>
          <w:rFonts w:ascii="Arial" w:hAnsi="Arial" w:cs="Arial"/>
          <w:iCs/>
          <w:sz w:val="24"/>
          <w:szCs w:val="24"/>
        </w:rPr>
        <w:t xml:space="preserve">, </w:t>
      </w:r>
      <w:r w:rsidR="00D179EF" w:rsidRPr="00C26058">
        <w:rPr>
          <w:rFonts w:ascii="Arial" w:hAnsi="Arial" w:cs="Arial"/>
          <w:iCs/>
          <w:sz w:val="24"/>
          <w:szCs w:val="24"/>
        </w:rPr>
        <w:t>associado à melhoria da nutrição ou ao aumento do espaço de cultivo</w:t>
      </w:r>
      <w:r w:rsidR="00925192">
        <w:rPr>
          <w:rFonts w:ascii="Arial" w:hAnsi="Arial" w:cs="Arial"/>
          <w:iCs/>
          <w:sz w:val="24"/>
          <w:szCs w:val="24"/>
        </w:rPr>
        <w:t xml:space="preserve">, </w:t>
      </w:r>
      <w:r w:rsidR="00D179EF" w:rsidRPr="00C26058">
        <w:rPr>
          <w:rFonts w:ascii="Arial" w:hAnsi="Arial" w:cs="Arial"/>
          <w:iCs/>
          <w:sz w:val="24"/>
          <w:szCs w:val="24"/>
        </w:rPr>
        <w:t>resulta em madeira com uma densidade mais uniforme no sentido medula-casca.</w:t>
      </w:r>
      <w:r w:rsidRPr="00C26058">
        <w:rPr>
          <w:rFonts w:ascii="Arial" w:hAnsi="Arial" w:cs="Arial"/>
          <w:iCs/>
          <w:sz w:val="24"/>
          <w:szCs w:val="24"/>
        </w:rPr>
        <w:t xml:space="preserve"> </w:t>
      </w:r>
    </w:p>
    <w:p w14:paraId="7C14DC8C" w14:textId="63C75F65" w:rsidR="00F7191E" w:rsidRPr="00C26058" w:rsidRDefault="00F7191E" w:rsidP="00925192">
      <w:pPr>
        <w:suppressAutoHyphens w:val="0"/>
        <w:autoSpaceDE w:val="0"/>
        <w:adjustRightInd w:val="0"/>
        <w:spacing w:after="0" w:line="360" w:lineRule="auto"/>
        <w:ind w:firstLine="708"/>
        <w:jc w:val="both"/>
        <w:textAlignment w:val="auto"/>
        <w:rPr>
          <w:rFonts w:ascii="Arial" w:hAnsi="Arial" w:cs="Arial"/>
          <w:sz w:val="24"/>
          <w:szCs w:val="24"/>
        </w:rPr>
      </w:pPr>
      <w:r w:rsidRPr="00E67ED4">
        <w:rPr>
          <w:rFonts w:ascii="Arial" w:hAnsi="Arial" w:cs="Arial"/>
          <w:iCs/>
          <w:sz w:val="24"/>
          <w:szCs w:val="24"/>
        </w:rPr>
        <w:t xml:space="preserve">Moulin </w:t>
      </w:r>
      <w:r w:rsidR="00C7509F" w:rsidRPr="00E67ED4">
        <w:rPr>
          <w:rFonts w:ascii="Arial" w:hAnsi="Arial" w:cs="Arial"/>
          <w:i/>
          <w:sz w:val="24"/>
          <w:szCs w:val="24"/>
        </w:rPr>
        <w:t>et al.</w:t>
      </w:r>
      <w:r w:rsidR="00C7509F" w:rsidRPr="00E67ED4">
        <w:rPr>
          <w:rFonts w:ascii="Arial" w:hAnsi="Arial" w:cs="Arial"/>
          <w:iCs/>
          <w:sz w:val="24"/>
          <w:szCs w:val="24"/>
        </w:rPr>
        <w:t xml:space="preserve"> (</w:t>
      </w:r>
      <w:r w:rsidRPr="00E67ED4">
        <w:rPr>
          <w:rFonts w:ascii="Arial" w:hAnsi="Arial" w:cs="Arial"/>
          <w:iCs/>
          <w:sz w:val="24"/>
          <w:szCs w:val="24"/>
        </w:rPr>
        <w:t>2015</w:t>
      </w:r>
      <w:r w:rsidR="00C7509F" w:rsidRPr="00E67ED4">
        <w:rPr>
          <w:rFonts w:ascii="Arial" w:hAnsi="Arial" w:cs="Arial"/>
          <w:iCs/>
          <w:sz w:val="24"/>
          <w:szCs w:val="24"/>
        </w:rPr>
        <w:t>)</w:t>
      </w:r>
      <w:r w:rsidRPr="00E67ED4">
        <w:rPr>
          <w:rFonts w:ascii="Arial" w:hAnsi="Arial" w:cs="Arial"/>
          <w:iCs/>
          <w:sz w:val="24"/>
          <w:szCs w:val="24"/>
        </w:rPr>
        <w:t xml:space="preserve"> </w:t>
      </w:r>
      <w:r w:rsidRPr="00E67ED4">
        <w:rPr>
          <w:rFonts w:ascii="Arial" w:hAnsi="Arial" w:cs="Arial"/>
          <w:sz w:val="24"/>
          <w:szCs w:val="24"/>
        </w:rPr>
        <w:t>avaliaram a influência da idade, da irrigação e do espaçamento na composição</w:t>
      </w:r>
      <w:r w:rsidR="00C26058" w:rsidRPr="00E67ED4">
        <w:rPr>
          <w:rFonts w:ascii="Arial" w:hAnsi="Arial" w:cs="Arial"/>
          <w:sz w:val="24"/>
          <w:szCs w:val="24"/>
        </w:rPr>
        <w:t xml:space="preserve"> </w:t>
      </w:r>
      <w:r w:rsidRPr="00E67ED4">
        <w:rPr>
          <w:rFonts w:ascii="Arial" w:hAnsi="Arial" w:cs="Arial"/>
          <w:sz w:val="24"/>
          <w:szCs w:val="24"/>
        </w:rPr>
        <w:t xml:space="preserve">química da madeira de dois clones de </w:t>
      </w:r>
      <w:r w:rsidRPr="00E67ED4">
        <w:rPr>
          <w:rFonts w:ascii="Arial" w:hAnsi="Arial" w:cs="Arial"/>
          <w:i/>
          <w:iCs/>
          <w:sz w:val="24"/>
          <w:szCs w:val="24"/>
        </w:rPr>
        <w:t xml:space="preserve">Eucalyptus grandis </w:t>
      </w:r>
      <w:r w:rsidRPr="00E67ED4">
        <w:rPr>
          <w:rFonts w:ascii="Arial" w:hAnsi="Arial" w:cs="Arial"/>
          <w:sz w:val="24"/>
          <w:szCs w:val="24"/>
        </w:rPr>
        <w:t xml:space="preserve">x </w:t>
      </w:r>
      <w:r w:rsidRPr="00E67ED4">
        <w:rPr>
          <w:rFonts w:ascii="Arial" w:hAnsi="Arial" w:cs="Arial"/>
          <w:i/>
          <w:iCs/>
          <w:sz w:val="24"/>
          <w:szCs w:val="24"/>
        </w:rPr>
        <w:t>Eucalyptus</w:t>
      </w:r>
      <w:r w:rsidR="00C26058" w:rsidRPr="00E67ED4">
        <w:rPr>
          <w:rFonts w:ascii="Arial" w:hAnsi="Arial" w:cs="Arial"/>
          <w:i/>
          <w:iCs/>
          <w:sz w:val="24"/>
          <w:szCs w:val="24"/>
        </w:rPr>
        <w:t xml:space="preserve"> </w:t>
      </w:r>
      <w:r w:rsidRPr="00E67ED4">
        <w:rPr>
          <w:rFonts w:ascii="Arial" w:hAnsi="Arial" w:cs="Arial"/>
          <w:i/>
          <w:iCs/>
          <w:sz w:val="24"/>
          <w:szCs w:val="24"/>
        </w:rPr>
        <w:t xml:space="preserve">urophylla </w:t>
      </w:r>
      <w:r w:rsidRPr="00E67ED4">
        <w:rPr>
          <w:rFonts w:ascii="Arial" w:hAnsi="Arial" w:cs="Arial"/>
          <w:sz w:val="24"/>
          <w:szCs w:val="24"/>
        </w:rPr>
        <w:t>com idades de seis e 12 meses, provenientes de plantios em duas regiões, uma irrigada e outra não</w:t>
      </w:r>
      <w:r w:rsidR="00C26058" w:rsidRPr="00E67ED4">
        <w:rPr>
          <w:rFonts w:ascii="Arial" w:hAnsi="Arial" w:cs="Arial"/>
          <w:sz w:val="24"/>
          <w:szCs w:val="24"/>
        </w:rPr>
        <w:t xml:space="preserve"> </w:t>
      </w:r>
      <w:r w:rsidRPr="00E67ED4">
        <w:rPr>
          <w:rFonts w:ascii="Arial" w:hAnsi="Arial" w:cs="Arial"/>
          <w:sz w:val="24"/>
          <w:szCs w:val="24"/>
        </w:rPr>
        <w:t>irrigada, nos espaçamentos de 3 x 0,5; 1,5 x 2; 3 x 1; 3 x 2; e 3 x 3 m. Para a análise química da madeira realizaram amostragem composta de seis discos obtidos ao longo do fuste das árvores. Os autores verificaram que os maiores valores de teor de lignina foram obtidos nos maiores espaçamentos de plantio, porém não verifica</w:t>
      </w:r>
      <w:r w:rsidR="0091687A" w:rsidRPr="00E67ED4">
        <w:rPr>
          <w:rFonts w:ascii="Arial" w:hAnsi="Arial" w:cs="Arial"/>
          <w:sz w:val="24"/>
          <w:szCs w:val="24"/>
        </w:rPr>
        <w:t>ram</w:t>
      </w:r>
      <w:r w:rsidRPr="00E67ED4">
        <w:rPr>
          <w:rFonts w:ascii="Arial" w:hAnsi="Arial" w:cs="Arial"/>
          <w:sz w:val="24"/>
          <w:szCs w:val="24"/>
        </w:rPr>
        <w:t xml:space="preserve"> influência do espaçamento nos teores de holocelulose, extrativos e cinzas. </w:t>
      </w:r>
      <w:r w:rsidR="00267E0A" w:rsidRPr="00E67ED4">
        <w:rPr>
          <w:rFonts w:ascii="Arial" w:hAnsi="Arial" w:cs="Arial"/>
          <w:sz w:val="24"/>
          <w:szCs w:val="24"/>
        </w:rPr>
        <w:t>Moulin</w:t>
      </w:r>
      <w:r w:rsidR="00C7509F" w:rsidRPr="00E67ED4">
        <w:rPr>
          <w:rFonts w:ascii="Arial" w:hAnsi="Arial" w:cs="Arial"/>
          <w:sz w:val="24"/>
          <w:szCs w:val="24"/>
        </w:rPr>
        <w:t xml:space="preserve"> </w:t>
      </w:r>
      <w:r w:rsidR="00C7509F" w:rsidRPr="00E67ED4">
        <w:rPr>
          <w:rFonts w:ascii="Arial" w:hAnsi="Arial" w:cs="Arial"/>
          <w:i/>
          <w:iCs/>
          <w:sz w:val="24"/>
          <w:szCs w:val="24"/>
        </w:rPr>
        <w:t>et al.</w:t>
      </w:r>
      <w:r w:rsidR="00267E0A" w:rsidRPr="00E67ED4">
        <w:rPr>
          <w:rFonts w:ascii="Arial" w:hAnsi="Arial" w:cs="Arial"/>
          <w:sz w:val="24"/>
          <w:szCs w:val="24"/>
        </w:rPr>
        <w:t xml:space="preserve"> </w:t>
      </w:r>
      <w:r w:rsidR="00C7509F" w:rsidRPr="00E67ED4">
        <w:rPr>
          <w:rFonts w:ascii="Arial" w:hAnsi="Arial" w:cs="Arial"/>
          <w:sz w:val="24"/>
          <w:szCs w:val="24"/>
        </w:rPr>
        <w:t>(</w:t>
      </w:r>
      <w:r w:rsidR="00267E0A" w:rsidRPr="00E67ED4">
        <w:rPr>
          <w:rFonts w:ascii="Arial" w:hAnsi="Arial" w:cs="Arial"/>
          <w:sz w:val="24"/>
          <w:szCs w:val="24"/>
        </w:rPr>
        <w:t>2017</w:t>
      </w:r>
      <w:r w:rsidR="00C7509F" w:rsidRPr="00E67ED4">
        <w:rPr>
          <w:rFonts w:ascii="Arial" w:hAnsi="Arial" w:cs="Arial"/>
          <w:sz w:val="24"/>
          <w:szCs w:val="24"/>
        </w:rPr>
        <w:t>)</w:t>
      </w:r>
      <w:r w:rsidR="00267E0A" w:rsidRPr="00E67ED4">
        <w:rPr>
          <w:rFonts w:ascii="Arial" w:hAnsi="Arial" w:cs="Arial"/>
          <w:sz w:val="24"/>
          <w:szCs w:val="24"/>
        </w:rPr>
        <w:t xml:space="preserve"> </w:t>
      </w:r>
      <w:r w:rsidR="0091687A" w:rsidRPr="00E67ED4">
        <w:rPr>
          <w:rFonts w:ascii="Arial" w:hAnsi="Arial" w:cs="Arial"/>
          <w:sz w:val="24"/>
          <w:szCs w:val="24"/>
        </w:rPr>
        <w:t>também</w:t>
      </w:r>
      <w:r w:rsidR="0091687A">
        <w:rPr>
          <w:rFonts w:ascii="Arial" w:hAnsi="Arial" w:cs="Arial"/>
          <w:sz w:val="24"/>
          <w:szCs w:val="24"/>
        </w:rPr>
        <w:t xml:space="preserve"> </w:t>
      </w:r>
      <w:r w:rsidR="00267E0A" w:rsidRPr="00C26058">
        <w:rPr>
          <w:rFonts w:ascii="Arial" w:hAnsi="Arial" w:cs="Arial"/>
          <w:sz w:val="24"/>
          <w:szCs w:val="24"/>
        </w:rPr>
        <w:t xml:space="preserve">estudaram a influência do espaçamento de plantio na densidade básica da madeira de dois clones de </w:t>
      </w:r>
      <w:r w:rsidR="00267E0A" w:rsidRPr="00C26058">
        <w:rPr>
          <w:rFonts w:ascii="Arial" w:hAnsi="Arial" w:cs="Arial"/>
          <w:i/>
          <w:iCs/>
          <w:sz w:val="24"/>
          <w:szCs w:val="24"/>
        </w:rPr>
        <w:t xml:space="preserve">E. grandis </w:t>
      </w:r>
      <w:r w:rsidR="00267E0A" w:rsidRPr="00C26058">
        <w:rPr>
          <w:rFonts w:ascii="Arial" w:hAnsi="Arial" w:cs="Arial"/>
          <w:sz w:val="24"/>
          <w:szCs w:val="24"/>
        </w:rPr>
        <w:t xml:space="preserve">x </w:t>
      </w:r>
      <w:r w:rsidR="00267E0A" w:rsidRPr="00C26058">
        <w:rPr>
          <w:rFonts w:ascii="Arial" w:hAnsi="Arial" w:cs="Arial"/>
          <w:i/>
          <w:iCs/>
          <w:sz w:val="24"/>
          <w:szCs w:val="24"/>
        </w:rPr>
        <w:t xml:space="preserve">E. urophylla </w:t>
      </w:r>
      <w:r w:rsidR="00267E0A" w:rsidRPr="00C26058">
        <w:rPr>
          <w:rFonts w:ascii="Arial" w:hAnsi="Arial" w:cs="Arial"/>
          <w:sz w:val="24"/>
          <w:szCs w:val="24"/>
        </w:rPr>
        <w:t xml:space="preserve">com 1 e 7 anos de idade plantados nos espaçamentos de 3 x 3 m, 3 x 2 m, 3 x 1 m e 3 x 0,5 m. Os resultados apontaram que os maiores valores de densidade básica da madeira foram provenientes dos espaçamentos mais amplos de um dos híbridos de </w:t>
      </w:r>
      <w:r w:rsidR="00267E0A" w:rsidRPr="00C26058">
        <w:rPr>
          <w:rFonts w:ascii="Arial" w:hAnsi="Arial" w:cs="Arial"/>
          <w:i/>
          <w:iCs/>
          <w:sz w:val="24"/>
          <w:szCs w:val="24"/>
        </w:rPr>
        <w:t xml:space="preserve">E. grandis </w:t>
      </w:r>
      <w:r w:rsidR="00267E0A" w:rsidRPr="00C26058">
        <w:rPr>
          <w:rFonts w:ascii="Arial" w:hAnsi="Arial" w:cs="Arial"/>
          <w:sz w:val="24"/>
          <w:szCs w:val="24"/>
        </w:rPr>
        <w:t xml:space="preserve">x </w:t>
      </w:r>
      <w:r w:rsidR="00267E0A" w:rsidRPr="00C26058">
        <w:rPr>
          <w:rFonts w:ascii="Arial" w:hAnsi="Arial" w:cs="Arial"/>
          <w:i/>
          <w:iCs/>
          <w:sz w:val="24"/>
          <w:szCs w:val="24"/>
        </w:rPr>
        <w:t xml:space="preserve">E. urophylla </w:t>
      </w:r>
      <w:r w:rsidR="00267E0A" w:rsidRPr="00C26058">
        <w:rPr>
          <w:rFonts w:ascii="Arial" w:hAnsi="Arial" w:cs="Arial"/>
          <w:sz w:val="24"/>
          <w:szCs w:val="24"/>
        </w:rPr>
        <w:t>com 1 ano de idade.</w:t>
      </w:r>
    </w:p>
    <w:p w14:paraId="1DC9E2C1" w14:textId="3D848F03" w:rsidR="00E4504D" w:rsidRPr="00C26058" w:rsidRDefault="00C26058" w:rsidP="00925192">
      <w:pPr>
        <w:pStyle w:val="Default"/>
        <w:spacing w:line="360" w:lineRule="auto"/>
        <w:ind w:firstLine="708"/>
        <w:jc w:val="both"/>
        <w:rPr>
          <w:rFonts w:ascii="Arial" w:hAnsi="Arial" w:cs="Arial"/>
          <w:color w:val="auto"/>
        </w:rPr>
      </w:pPr>
      <w:r w:rsidRPr="00C26058">
        <w:rPr>
          <w:rFonts w:ascii="Arial" w:hAnsi="Arial" w:cs="Arial"/>
          <w:color w:val="auto"/>
        </w:rPr>
        <w:t xml:space="preserve">O aumento da densidade básica da </w:t>
      </w:r>
      <w:r w:rsidRPr="00E67ED4">
        <w:rPr>
          <w:rFonts w:ascii="Arial" w:hAnsi="Arial" w:cs="Arial"/>
          <w:color w:val="auto"/>
        </w:rPr>
        <w:t xml:space="preserve">madeira com o aumento do espaçamento </w:t>
      </w:r>
      <w:r w:rsidR="0091687A" w:rsidRPr="00E67ED4">
        <w:rPr>
          <w:rFonts w:ascii="Arial" w:hAnsi="Arial" w:cs="Arial"/>
          <w:color w:val="auto"/>
        </w:rPr>
        <w:t>d</w:t>
      </w:r>
      <w:r w:rsidRPr="00E67ED4">
        <w:rPr>
          <w:rFonts w:ascii="Arial" w:hAnsi="Arial" w:cs="Arial"/>
          <w:color w:val="auto"/>
        </w:rPr>
        <w:t xml:space="preserve">e plantio também foi relatado por Rocha </w:t>
      </w:r>
      <w:r w:rsidR="00561C23" w:rsidRPr="00E67ED4">
        <w:rPr>
          <w:rFonts w:ascii="Arial" w:hAnsi="Arial" w:cs="Arial"/>
          <w:i/>
          <w:iCs/>
          <w:color w:val="auto"/>
        </w:rPr>
        <w:t>et al</w:t>
      </w:r>
      <w:r w:rsidR="00561C23" w:rsidRPr="00E67ED4">
        <w:rPr>
          <w:rFonts w:ascii="Arial" w:hAnsi="Arial" w:cs="Arial"/>
          <w:color w:val="auto"/>
        </w:rPr>
        <w:t>. (</w:t>
      </w:r>
      <w:r w:rsidRPr="00E67ED4">
        <w:rPr>
          <w:rFonts w:ascii="Arial" w:hAnsi="Arial" w:cs="Arial"/>
          <w:color w:val="auto"/>
        </w:rPr>
        <w:t>2016</w:t>
      </w:r>
      <w:r w:rsidR="00561C23" w:rsidRPr="00E67ED4">
        <w:rPr>
          <w:rFonts w:ascii="Arial" w:hAnsi="Arial" w:cs="Arial"/>
          <w:color w:val="auto"/>
        </w:rPr>
        <w:t>)</w:t>
      </w:r>
      <w:r w:rsidRPr="00E67ED4">
        <w:rPr>
          <w:rFonts w:ascii="Arial" w:hAnsi="Arial" w:cs="Arial"/>
          <w:color w:val="auto"/>
        </w:rPr>
        <w:t>, que avaliaram a influência do espaçamento das plantas na densidade da madeira, bem como nas propriedades químicas e energéticas da madeira</w:t>
      </w:r>
      <w:r w:rsidRPr="00C26058">
        <w:rPr>
          <w:rFonts w:ascii="Arial" w:hAnsi="Arial" w:cs="Arial"/>
          <w:color w:val="auto"/>
        </w:rPr>
        <w:t xml:space="preserve"> e casca de eucalipto. Clones de </w:t>
      </w:r>
      <w:r w:rsidRPr="00925192">
        <w:rPr>
          <w:rFonts w:ascii="Arial" w:hAnsi="Arial" w:cs="Arial"/>
          <w:i/>
          <w:iCs/>
          <w:color w:val="auto"/>
        </w:rPr>
        <w:t>Eucalyptus grandis</w:t>
      </w:r>
      <w:r w:rsidRPr="00C26058">
        <w:rPr>
          <w:rFonts w:ascii="Arial" w:hAnsi="Arial" w:cs="Arial"/>
          <w:color w:val="auto"/>
        </w:rPr>
        <w:t xml:space="preserve"> x </w:t>
      </w:r>
      <w:r w:rsidRPr="00925192">
        <w:rPr>
          <w:rFonts w:ascii="Arial" w:hAnsi="Arial" w:cs="Arial"/>
          <w:i/>
          <w:iCs/>
          <w:color w:val="auto"/>
        </w:rPr>
        <w:t>E. camaldulensis</w:t>
      </w:r>
      <w:r w:rsidRPr="00C26058">
        <w:rPr>
          <w:rFonts w:ascii="Arial" w:hAnsi="Arial" w:cs="Arial"/>
          <w:color w:val="auto"/>
        </w:rPr>
        <w:t xml:space="preserve"> foram cultivados em cinco diferentes espaçamentos, 1,5, 3, 4,5, 6 e 9</w:t>
      </w:r>
      <w:r w:rsidR="00925192">
        <w:rPr>
          <w:rFonts w:ascii="Arial" w:hAnsi="Arial" w:cs="Arial"/>
          <w:color w:val="auto"/>
        </w:rPr>
        <w:t xml:space="preserve"> </w:t>
      </w:r>
      <w:r w:rsidRPr="00C26058">
        <w:rPr>
          <w:rFonts w:ascii="Arial" w:hAnsi="Arial" w:cs="Arial"/>
          <w:color w:val="auto"/>
        </w:rPr>
        <w:t>m</w:t>
      </w:r>
      <w:r w:rsidRPr="00925192">
        <w:rPr>
          <w:rFonts w:ascii="Arial" w:hAnsi="Arial" w:cs="Arial"/>
          <w:color w:val="auto"/>
          <w:vertAlign w:val="superscript"/>
        </w:rPr>
        <w:t>2</w:t>
      </w:r>
      <w:r w:rsidRPr="00C26058">
        <w:rPr>
          <w:rFonts w:ascii="Arial" w:hAnsi="Arial" w:cs="Arial"/>
          <w:color w:val="auto"/>
        </w:rPr>
        <w:t>. Os resultados mostram que árvores plantadas nos espaçamento</w:t>
      </w:r>
      <w:r w:rsidR="0091687A">
        <w:rPr>
          <w:rFonts w:ascii="Arial" w:hAnsi="Arial" w:cs="Arial"/>
          <w:color w:val="auto"/>
        </w:rPr>
        <w:t>s</w:t>
      </w:r>
      <w:r w:rsidRPr="00C26058">
        <w:rPr>
          <w:rFonts w:ascii="Arial" w:hAnsi="Arial" w:cs="Arial"/>
          <w:color w:val="auto"/>
        </w:rPr>
        <w:t xml:space="preserve"> de 4,5 a 9 m</w:t>
      </w:r>
      <w:r w:rsidRPr="00925192">
        <w:rPr>
          <w:rFonts w:ascii="Arial" w:hAnsi="Arial" w:cs="Arial"/>
          <w:color w:val="auto"/>
          <w:vertAlign w:val="superscript"/>
        </w:rPr>
        <w:t>2</w:t>
      </w:r>
      <w:r w:rsidRPr="00C26058">
        <w:rPr>
          <w:rFonts w:ascii="Arial" w:hAnsi="Arial" w:cs="Arial"/>
          <w:color w:val="auto"/>
        </w:rPr>
        <w:t xml:space="preserve"> apresentaram densidade de madeira (0,55 g cm</w:t>
      </w:r>
      <w:r w:rsidRPr="00925192">
        <w:rPr>
          <w:rFonts w:ascii="Arial" w:hAnsi="Arial" w:cs="Arial"/>
          <w:color w:val="auto"/>
          <w:vertAlign w:val="superscript"/>
        </w:rPr>
        <w:t>-1</w:t>
      </w:r>
      <w:r w:rsidRPr="00C26058">
        <w:rPr>
          <w:rFonts w:ascii="Arial" w:hAnsi="Arial" w:cs="Arial"/>
          <w:color w:val="auto"/>
        </w:rPr>
        <w:t>) aproximadamente 8% maior que os mesmos clones plantados no menor espaçamento de 1,5 m</w:t>
      </w:r>
      <w:r w:rsidRPr="00925192">
        <w:rPr>
          <w:rFonts w:ascii="Arial" w:hAnsi="Arial" w:cs="Arial"/>
          <w:color w:val="auto"/>
          <w:vertAlign w:val="superscript"/>
        </w:rPr>
        <w:t>2</w:t>
      </w:r>
      <w:r w:rsidRPr="00C26058">
        <w:rPr>
          <w:rFonts w:ascii="Arial" w:hAnsi="Arial" w:cs="Arial"/>
          <w:color w:val="auto"/>
        </w:rPr>
        <w:t xml:space="preserve"> (0,51 g cm</w:t>
      </w:r>
      <w:r w:rsidRPr="00925192">
        <w:rPr>
          <w:rFonts w:ascii="Arial" w:hAnsi="Arial" w:cs="Arial"/>
          <w:color w:val="auto"/>
          <w:vertAlign w:val="superscript"/>
        </w:rPr>
        <w:t>-1</w:t>
      </w:r>
      <w:r w:rsidRPr="00C26058">
        <w:rPr>
          <w:rFonts w:ascii="Arial" w:hAnsi="Arial" w:cs="Arial"/>
          <w:color w:val="auto"/>
        </w:rPr>
        <w:t xml:space="preserve">). Além disso, quanto </w:t>
      </w:r>
      <w:r w:rsidRPr="00C26058">
        <w:rPr>
          <w:rFonts w:ascii="Arial" w:hAnsi="Arial" w:cs="Arial"/>
          <w:color w:val="auto"/>
        </w:rPr>
        <w:lastRenderedPageBreak/>
        <w:t>às propriedades químicas, o conteúdo de lignina da madeira com espaçamento de 6 e 9 m</w:t>
      </w:r>
      <w:r w:rsidRPr="00925192">
        <w:rPr>
          <w:rFonts w:ascii="Arial" w:hAnsi="Arial" w:cs="Arial"/>
          <w:color w:val="auto"/>
          <w:vertAlign w:val="superscript"/>
        </w:rPr>
        <w:t>2</w:t>
      </w:r>
      <w:r w:rsidRPr="00C26058">
        <w:rPr>
          <w:rFonts w:ascii="Arial" w:hAnsi="Arial" w:cs="Arial"/>
          <w:color w:val="auto"/>
        </w:rPr>
        <w:t xml:space="preserve"> foi aproximadamente 12% superior ao da madeira do espaçamento de 3 m</w:t>
      </w:r>
      <w:r w:rsidRPr="00925192">
        <w:rPr>
          <w:rFonts w:ascii="Arial" w:hAnsi="Arial" w:cs="Arial"/>
          <w:color w:val="auto"/>
          <w:vertAlign w:val="superscript"/>
        </w:rPr>
        <w:t>2</w:t>
      </w:r>
      <w:r w:rsidRPr="00C26058">
        <w:rPr>
          <w:rFonts w:ascii="Arial" w:hAnsi="Arial" w:cs="Arial"/>
          <w:color w:val="auto"/>
        </w:rPr>
        <w:t>. Com esses resultados, os autores concluíram que plantações com espaçamento maior podem levar à produção de matérias</w:t>
      </w:r>
      <w:r w:rsidR="00925192">
        <w:rPr>
          <w:rFonts w:ascii="Arial" w:hAnsi="Arial" w:cs="Arial"/>
          <w:color w:val="auto"/>
        </w:rPr>
        <w:t>-</w:t>
      </w:r>
      <w:r w:rsidRPr="00C26058">
        <w:rPr>
          <w:rFonts w:ascii="Arial" w:hAnsi="Arial" w:cs="Arial"/>
          <w:color w:val="auto"/>
        </w:rPr>
        <w:t>primas com características mais adequadas para fins energéticos.</w:t>
      </w:r>
    </w:p>
    <w:p w14:paraId="5B66FE10" w14:textId="77777777" w:rsidR="00C26058" w:rsidRPr="007901BE" w:rsidRDefault="00C26058" w:rsidP="00C26058">
      <w:pPr>
        <w:pStyle w:val="Default"/>
        <w:rPr>
          <w:rFonts w:ascii="Arial" w:hAnsi="Arial" w:cs="Arial"/>
          <w:iCs/>
        </w:rPr>
      </w:pPr>
    </w:p>
    <w:p w14:paraId="3E4A7EB7" w14:textId="13E44E61" w:rsidR="001E21D0" w:rsidRDefault="00127B2A" w:rsidP="00A41451">
      <w:pPr>
        <w:pStyle w:val="PargrafodaLista"/>
        <w:numPr>
          <w:ilvl w:val="2"/>
          <w:numId w:val="4"/>
        </w:numPr>
        <w:suppressAutoHyphens w:val="0"/>
        <w:spacing w:after="0" w:line="360" w:lineRule="auto"/>
        <w:ind w:left="709"/>
        <w:jc w:val="both"/>
        <w:outlineLvl w:val="2"/>
        <w:rPr>
          <w:rFonts w:ascii="Arial" w:hAnsi="Arial" w:cs="Arial"/>
          <w:i/>
          <w:sz w:val="24"/>
          <w:szCs w:val="24"/>
        </w:rPr>
      </w:pPr>
      <w:bookmarkStart w:id="17" w:name="_Toc51601948"/>
      <w:r>
        <w:rPr>
          <w:rFonts w:ascii="Arial" w:hAnsi="Arial" w:cs="Arial"/>
          <w:i/>
          <w:sz w:val="24"/>
          <w:szCs w:val="24"/>
        </w:rPr>
        <w:t>Variações climáticas</w:t>
      </w:r>
      <w:bookmarkEnd w:id="17"/>
    </w:p>
    <w:p w14:paraId="34D87F6D" w14:textId="757A1981" w:rsidR="007901BE" w:rsidRDefault="007901BE" w:rsidP="007901BE">
      <w:pPr>
        <w:suppressAutoHyphens w:val="0"/>
        <w:spacing w:after="0" w:line="360" w:lineRule="auto"/>
        <w:ind w:left="-11"/>
        <w:jc w:val="both"/>
        <w:outlineLvl w:val="2"/>
        <w:rPr>
          <w:rFonts w:ascii="Arial" w:hAnsi="Arial" w:cs="Arial"/>
          <w:i/>
          <w:sz w:val="24"/>
          <w:szCs w:val="24"/>
        </w:rPr>
      </w:pPr>
    </w:p>
    <w:p w14:paraId="36384149" w14:textId="77777777" w:rsidR="00925192" w:rsidRDefault="008C3EA2" w:rsidP="00647384">
      <w:pPr>
        <w:spacing w:after="0" w:line="360" w:lineRule="auto"/>
        <w:ind w:firstLine="708"/>
        <w:jc w:val="both"/>
        <w:rPr>
          <w:rFonts w:ascii="Arial" w:hAnsi="Arial" w:cs="Arial"/>
          <w:iCs/>
          <w:sz w:val="24"/>
          <w:szCs w:val="24"/>
        </w:rPr>
      </w:pPr>
      <w:r>
        <w:rPr>
          <w:rFonts w:ascii="Arial" w:hAnsi="Arial" w:cs="Arial"/>
          <w:iCs/>
          <w:sz w:val="24"/>
          <w:szCs w:val="24"/>
        </w:rPr>
        <w:t>E</w:t>
      </w:r>
      <w:r w:rsidRPr="008C3EA2">
        <w:rPr>
          <w:rFonts w:ascii="Arial" w:hAnsi="Arial" w:cs="Arial"/>
          <w:iCs/>
          <w:sz w:val="24"/>
          <w:szCs w:val="24"/>
        </w:rPr>
        <w:t xml:space="preserve">ntender o comportamento das propriedades da madeira de eucalipto em resposta a diferentes condições ambientais, além de auxiliar no planejamento florestal, facilita a exploração </w:t>
      </w:r>
      <w:r w:rsidR="001B6642">
        <w:rPr>
          <w:rFonts w:ascii="Arial" w:hAnsi="Arial" w:cs="Arial"/>
          <w:iCs/>
          <w:sz w:val="24"/>
          <w:szCs w:val="24"/>
        </w:rPr>
        <w:t xml:space="preserve">e correta </w:t>
      </w:r>
      <w:r w:rsidR="00AA6A50">
        <w:rPr>
          <w:rFonts w:ascii="Arial" w:hAnsi="Arial" w:cs="Arial"/>
          <w:iCs/>
          <w:sz w:val="24"/>
          <w:szCs w:val="24"/>
        </w:rPr>
        <w:t>destinação final da madeira</w:t>
      </w:r>
      <w:r w:rsidRPr="008C3EA2">
        <w:rPr>
          <w:rFonts w:ascii="Arial" w:hAnsi="Arial" w:cs="Arial"/>
          <w:iCs/>
          <w:sz w:val="24"/>
          <w:szCs w:val="24"/>
        </w:rPr>
        <w:t>.</w:t>
      </w:r>
    </w:p>
    <w:p w14:paraId="42E225CD" w14:textId="057E72CE" w:rsidR="009045E3" w:rsidRDefault="00431EE8" w:rsidP="00647384">
      <w:pPr>
        <w:spacing w:after="0" w:line="360" w:lineRule="auto"/>
        <w:ind w:firstLine="708"/>
        <w:jc w:val="both"/>
        <w:rPr>
          <w:rFonts w:ascii="Arial" w:hAnsi="Arial" w:cs="Arial"/>
          <w:iCs/>
          <w:sz w:val="24"/>
          <w:szCs w:val="24"/>
        </w:rPr>
      </w:pPr>
      <w:r w:rsidRPr="00431EE8">
        <w:rPr>
          <w:rFonts w:ascii="Arial" w:hAnsi="Arial" w:cs="Arial"/>
          <w:iCs/>
          <w:sz w:val="24"/>
          <w:szCs w:val="24"/>
        </w:rPr>
        <w:t xml:space="preserve">Estudos que </w:t>
      </w:r>
      <w:r>
        <w:rPr>
          <w:rFonts w:ascii="Arial" w:hAnsi="Arial" w:cs="Arial"/>
          <w:iCs/>
          <w:sz w:val="24"/>
          <w:szCs w:val="24"/>
        </w:rPr>
        <w:t>relacionam</w:t>
      </w:r>
      <w:r w:rsidRPr="00431EE8">
        <w:rPr>
          <w:rFonts w:ascii="Arial" w:hAnsi="Arial" w:cs="Arial"/>
          <w:iCs/>
          <w:sz w:val="24"/>
          <w:szCs w:val="24"/>
        </w:rPr>
        <w:t xml:space="preserve"> informações climáticas e propriedades madeira têm sido eficientes na identificação de </w:t>
      </w:r>
      <w:r w:rsidRPr="00E67ED4">
        <w:rPr>
          <w:rFonts w:ascii="Arial" w:hAnsi="Arial" w:cs="Arial"/>
          <w:iCs/>
          <w:sz w:val="24"/>
          <w:szCs w:val="24"/>
        </w:rPr>
        <w:t xml:space="preserve">correlações entre propriedades da madeira e as variáveis climáticas. </w:t>
      </w:r>
      <w:r w:rsidR="00E21CBA" w:rsidRPr="00E67ED4">
        <w:rPr>
          <w:rFonts w:ascii="Arial" w:hAnsi="Arial" w:cs="Arial"/>
          <w:iCs/>
          <w:sz w:val="24"/>
          <w:szCs w:val="24"/>
        </w:rPr>
        <w:t xml:space="preserve">Como relatado por Rocha </w:t>
      </w:r>
      <w:r w:rsidR="00561C23" w:rsidRPr="00E67ED4">
        <w:rPr>
          <w:rFonts w:ascii="Arial" w:hAnsi="Arial" w:cs="Arial"/>
          <w:i/>
          <w:sz w:val="24"/>
          <w:szCs w:val="24"/>
        </w:rPr>
        <w:t>et al</w:t>
      </w:r>
      <w:r w:rsidR="00561C23" w:rsidRPr="00E67ED4">
        <w:rPr>
          <w:rFonts w:ascii="Arial" w:hAnsi="Arial" w:cs="Arial"/>
          <w:iCs/>
          <w:sz w:val="24"/>
          <w:szCs w:val="24"/>
        </w:rPr>
        <w:t>. (</w:t>
      </w:r>
      <w:r w:rsidR="00E21CBA" w:rsidRPr="00E67ED4">
        <w:rPr>
          <w:rFonts w:ascii="Arial" w:hAnsi="Arial" w:cs="Arial"/>
          <w:iCs/>
          <w:sz w:val="24"/>
          <w:szCs w:val="24"/>
        </w:rPr>
        <w:t>2020</w:t>
      </w:r>
      <w:r w:rsidR="00561C23" w:rsidRPr="00E67ED4">
        <w:rPr>
          <w:rFonts w:ascii="Arial" w:hAnsi="Arial" w:cs="Arial"/>
          <w:iCs/>
          <w:sz w:val="24"/>
          <w:szCs w:val="24"/>
        </w:rPr>
        <w:t>)</w:t>
      </w:r>
      <w:r w:rsidR="00E21CBA" w:rsidRPr="00E67ED4">
        <w:rPr>
          <w:rFonts w:ascii="Arial" w:hAnsi="Arial" w:cs="Arial"/>
          <w:iCs/>
          <w:sz w:val="24"/>
          <w:szCs w:val="24"/>
        </w:rPr>
        <w:t xml:space="preserve">, que verificaram o comportamento do volume de madeira, da biomassa e da densidade básica da madeira em diferentes cenários climáticos de quatro clones de </w:t>
      </w:r>
      <w:r w:rsidR="00E21CBA" w:rsidRPr="00E67ED4">
        <w:rPr>
          <w:rFonts w:ascii="Arial" w:hAnsi="Arial" w:cs="Arial"/>
          <w:i/>
          <w:sz w:val="24"/>
          <w:szCs w:val="24"/>
        </w:rPr>
        <w:t xml:space="preserve">Eucalyptus </w:t>
      </w:r>
      <w:r w:rsidR="00E21CBA" w:rsidRPr="00E67ED4">
        <w:rPr>
          <w:rFonts w:ascii="Arial" w:hAnsi="Arial" w:cs="Arial"/>
          <w:iCs/>
          <w:sz w:val="24"/>
          <w:szCs w:val="24"/>
        </w:rPr>
        <w:t xml:space="preserve">spp. </w:t>
      </w:r>
      <w:r w:rsidR="009045E3" w:rsidRPr="00E67ED4">
        <w:rPr>
          <w:rFonts w:ascii="Arial" w:hAnsi="Arial" w:cs="Arial"/>
          <w:iCs/>
          <w:sz w:val="24"/>
          <w:szCs w:val="24"/>
        </w:rPr>
        <w:t xml:space="preserve">Como regra geral, a densidade básica da madeira foi </w:t>
      </w:r>
      <w:r w:rsidR="009750E4" w:rsidRPr="00E67ED4">
        <w:rPr>
          <w:rFonts w:ascii="Arial" w:hAnsi="Arial" w:cs="Arial"/>
          <w:iCs/>
          <w:sz w:val="24"/>
          <w:szCs w:val="24"/>
        </w:rPr>
        <w:t>8,4% maior</w:t>
      </w:r>
      <w:r w:rsidR="009045E3" w:rsidRPr="00E67ED4">
        <w:rPr>
          <w:rFonts w:ascii="Arial" w:hAnsi="Arial" w:cs="Arial"/>
          <w:iCs/>
          <w:sz w:val="24"/>
          <w:szCs w:val="24"/>
        </w:rPr>
        <w:t xml:space="preserve"> em locais mais sec</w:t>
      </w:r>
      <w:r w:rsidR="009750E4" w:rsidRPr="00E67ED4">
        <w:rPr>
          <w:rFonts w:ascii="Arial" w:hAnsi="Arial" w:cs="Arial"/>
          <w:iCs/>
          <w:sz w:val="24"/>
          <w:szCs w:val="24"/>
        </w:rPr>
        <w:t>os</w:t>
      </w:r>
      <w:r w:rsidR="009045E3" w:rsidRPr="00E67ED4">
        <w:rPr>
          <w:rFonts w:ascii="Arial" w:hAnsi="Arial" w:cs="Arial"/>
          <w:iCs/>
          <w:sz w:val="24"/>
          <w:szCs w:val="24"/>
        </w:rPr>
        <w:t>.</w:t>
      </w:r>
      <w:r w:rsidR="005B7407" w:rsidRPr="00E67ED4">
        <w:rPr>
          <w:rFonts w:ascii="Arial" w:hAnsi="Arial" w:cs="Arial"/>
          <w:iCs/>
          <w:sz w:val="24"/>
          <w:szCs w:val="24"/>
        </w:rPr>
        <w:t xml:space="preserve"> Em outro estudo, feito por Costa </w:t>
      </w:r>
      <w:r w:rsidR="001C4838" w:rsidRPr="00E67ED4">
        <w:rPr>
          <w:rFonts w:ascii="Arial" w:hAnsi="Arial" w:cs="Arial"/>
          <w:i/>
          <w:sz w:val="24"/>
          <w:szCs w:val="24"/>
        </w:rPr>
        <w:t>et al</w:t>
      </w:r>
      <w:r w:rsidR="001C4838" w:rsidRPr="00E67ED4">
        <w:rPr>
          <w:rFonts w:ascii="Arial" w:hAnsi="Arial" w:cs="Arial"/>
          <w:iCs/>
          <w:sz w:val="24"/>
          <w:szCs w:val="24"/>
        </w:rPr>
        <w:t>. (</w:t>
      </w:r>
      <w:r w:rsidR="005B7407" w:rsidRPr="00E67ED4">
        <w:rPr>
          <w:rFonts w:ascii="Arial" w:hAnsi="Arial" w:cs="Arial"/>
          <w:iCs/>
          <w:sz w:val="24"/>
          <w:szCs w:val="24"/>
        </w:rPr>
        <w:t>2020</w:t>
      </w:r>
      <w:r w:rsidR="001C4838" w:rsidRPr="00E67ED4">
        <w:rPr>
          <w:rFonts w:ascii="Arial" w:hAnsi="Arial" w:cs="Arial"/>
          <w:iCs/>
          <w:sz w:val="24"/>
          <w:szCs w:val="24"/>
        </w:rPr>
        <w:t>)</w:t>
      </w:r>
      <w:r w:rsidR="005B7407" w:rsidRPr="00E67ED4">
        <w:rPr>
          <w:rFonts w:ascii="Arial" w:hAnsi="Arial" w:cs="Arial"/>
          <w:iCs/>
          <w:sz w:val="24"/>
          <w:szCs w:val="24"/>
        </w:rPr>
        <w:t>, foi avaliada a influência dos fatores edafoclimáticos ​​sobre a densidade básica e incremento médio anual da madeira de eucalipto. Foram analisados ​​três diferentes clones com 4 anos de idade, plantados em 10 localizações distintas no Brasil. Foram consideradas variáveis ​​como precipitação, temperatura, déficit de pressão de vapor e capacidade de armazenamento de água do solo. Os autores também apontam um aumento em torno de 20% (Tabela</w:t>
      </w:r>
      <w:r w:rsidR="00772449" w:rsidRPr="00E67ED4">
        <w:rPr>
          <w:rFonts w:ascii="Arial" w:hAnsi="Arial" w:cs="Arial"/>
          <w:iCs/>
          <w:sz w:val="24"/>
          <w:szCs w:val="24"/>
        </w:rPr>
        <w:t xml:space="preserve"> 2</w:t>
      </w:r>
      <w:r w:rsidR="005B7407" w:rsidRPr="00E67ED4">
        <w:rPr>
          <w:rFonts w:ascii="Arial" w:hAnsi="Arial" w:cs="Arial"/>
          <w:iCs/>
          <w:sz w:val="24"/>
          <w:szCs w:val="24"/>
        </w:rPr>
        <w:t>) nos</w:t>
      </w:r>
      <w:r w:rsidR="005B7407">
        <w:rPr>
          <w:rFonts w:ascii="Arial" w:hAnsi="Arial" w:cs="Arial"/>
          <w:iCs/>
          <w:sz w:val="24"/>
          <w:szCs w:val="24"/>
        </w:rPr>
        <w:t xml:space="preserve"> valores da densidade básica em locais mais secos quando comparados aos locais com maior índice de precipitação.</w:t>
      </w:r>
    </w:p>
    <w:p w14:paraId="1E365CAC" w14:textId="29A4E003" w:rsidR="00985584" w:rsidRDefault="00985584">
      <w:pPr>
        <w:suppressAutoHyphens w:val="0"/>
        <w:rPr>
          <w:rFonts w:ascii="Arial" w:hAnsi="Arial" w:cs="Arial"/>
          <w:iCs/>
          <w:sz w:val="24"/>
          <w:szCs w:val="24"/>
        </w:rPr>
      </w:pPr>
      <w:r>
        <w:rPr>
          <w:rFonts w:ascii="Arial" w:hAnsi="Arial" w:cs="Arial"/>
          <w:iCs/>
          <w:sz w:val="24"/>
          <w:szCs w:val="24"/>
        </w:rPr>
        <w:br w:type="page"/>
      </w:r>
    </w:p>
    <w:p w14:paraId="2DEC1B10" w14:textId="0C2CF550" w:rsidR="00985584" w:rsidRDefault="00985584" w:rsidP="00E67ED4">
      <w:pPr>
        <w:spacing w:after="0" w:line="240" w:lineRule="auto"/>
        <w:ind w:left="1134" w:hanging="1134"/>
        <w:jc w:val="both"/>
        <w:rPr>
          <w:rFonts w:ascii="Arial" w:hAnsi="Arial" w:cs="Arial"/>
          <w:sz w:val="24"/>
          <w:szCs w:val="24"/>
        </w:rPr>
      </w:pPr>
      <w:bookmarkStart w:id="18" w:name="_Toc51602102"/>
      <w:r w:rsidRPr="00985584">
        <w:rPr>
          <w:rFonts w:ascii="Arial" w:hAnsi="Arial" w:cs="Arial"/>
          <w:b/>
          <w:bCs/>
          <w:sz w:val="24"/>
          <w:szCs w:val="24"/>
        </w:rPr>
        <w:lastRenderedPageBreak/>
        <w:t xml:space="preserve">Tabela </w:t>
      </w:r>
      <w:r w:rsidRPr="00985584">
        <w:rPr>
          <w:rFonts w:ascii="Arial" w:hAnsi="Arial" w:cs="Arial"/>
          <w:b/>
          <w:bCs/>
          <w:sz w:val="24"/>
          <w:szCs w:val="24"/>
        </w:rPr>
        <w:fldChar w:fldCharType="begin"/>
      </w:r>
      <w:r w:rsidRPr="00985584">
        <w:rPr>
          <w:rFonts w:ascii="Arial" w:hAnsi="Arial" w:cs="Arial"/>
          <w:b/>
          <w:bCs/>
          <w:sz w:val="24"/>
          <w:szCs w:val="24"/>
        </w:rPr>
        <w:instrText xml:space="preserve"> SEQ Tabela \* ARABIC </w:instrText>
      </w:r>
      <w:r w:rsidRPr="00985584">
        <w:rPr>
          <w:rFonts w:ascii="Arial" w:hAnsi="Arial" w:cs="Arial"/>
          <w:b/>
          <w:bCs/>
          <w:sz w:val="24"/>
          <w:szCs w:val="24"/>
        </w:rPr>
        <w:fldChar w:fldCharType="separate"/>
      </w:r>
      <w:r w:rsidR="006A3571">
        <w:rPr>
          <w:rFonts w:ascii="Arial" w:hAnsi="Arial" w:cs="Arial"/>
          <w:b/>
          <w:bCs/>
          <w:noProof/>
          <w:sz w:val="24"/>
          <w:szCs w:val="24"/>
        </w:rPr>
        <w:t>2</w:t>
      </w:r>
      <w:r w:rsidRPr="00985584">
        <w:rPr>
          <w:rFonts w:ascii="Arial" w:hAnsi="Arial" w:cs="Arial"/>
          <w:b/>
          <w:bCs/>
          <w:sz w:val="24"/>
          <w:szCs w:val="24"/>
        </w:rPr>
        <w:fldChar w:fldCharType="end"/>
      </w:r>
      <w:r w:rsidRPr="00985584">
        <w:rPr>
          <w:rFonts w:ascii="Arial" w:hAnsi="Arial" w:cs="Arial"/>
          <w:b/>
          <w:bCs/>
          <w:sz w:val="24"/>
          <w:szCs w:val="24"/>
        </w:rPr>
        <w:t xml:space="preserve"> -</w:t>
      </w:r>
      <w:r w:rsidRPr="00985584">
        <w:rPr>
          <w:rFonts w:ascii="Arial" w:hAnsi="Arial" w:cs="Arial"/>
          <w:sz w:val="24"/>
          <w:szCs w:val="24"/>
        </w:rPr>
        <w:t xml:space="preserve"> Agrupamento dos sítios de acordo com a similaridade dos valores de produção, a partir da análise dos componentes principais, e o agrupamento pelo método de </w:t>
      </w:r>
      <w:r w:rsidRPr="00E67ED4">
        <w:rPr>
          <w:rFonts w:ascii="Arial" w:hAnsi="Arial" w:cs="Arial"/>
          <w:i/>
          <w:iCs/>
          <w:sz w:val="24"/>
          <w:szCs w:val="24"/>
        </w:rPr>
        <w:t>single-linkage</w:t>
      </w:r>
      <w:r w:rsidRPr="00985584">
        <w:rPr>
          <w:rFonts w:ascii="Arial" w:hAnsi="Arial" w:cs="Arial"/>
          <w:sz w:val="24"/>
          <w:szCs w:val="24"/>
        </w:rPr>
        <w:t>, com base na distância euclidiana.</w:t>
      </w:r>
      <w:bookmarkEnd w:id="18"/>
    </w:p>
    <w:p w14:paraId="45A94FE2" w14:textId="77777777" w:rsidR="00647384" w:rsidRDefault="00647384" w:rsidP="00647384">
      <w:pPr>
        <w:spacing w:after="0" w:line="360" w:lineRule="auto"/>
        <w:ind w:left="1134" w:hanging="1134"/>
        <w:rPr>
          <w:rFonts w:ascii="Arial" w:hAnsi="Arial" w:cs="Arial"/>
          <w:sz w:val="24"/>
          <w:szCs w:val="24"/>
        </w:rPr>
      </w:pPr>
    </w:p>
    <w:tbl>
      <w:tblPr>
        <w:tblStyle w:val="TabeladeLista6Colorida"/>
        <w:tblW w:w="8660" w:type="dxa"/>
        <w:tblLook w:val="04A0" w:firstRow="1" w:lastRow="0" w:firstColumn="1" w:lastColumn="0" w:noHBand="0" w:noVBand="1"/>
      </w:tblPr>
      <w:tblGrid>
        <w:gridCol w:w="1418"/>
        <w:gridCol w:w="850"/>
        <w:gridCol w:w="1217"/>
        <w:gridCol w:w="1035"/>
        <w:gridCol w:w="1035"/>
        <w:gridCol w:w="1035"/>
        <w:gridCol w:w="1035"/>
        <w:gridCol w:w="1035"/>
      </w:tblGrid>
      <w:tr w:rsidR="00772449" w:rsidRPr="00985584" w14:paraId="00EFDE56" w14:textId="77777777" w:rsidTr="00647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shd w:val="clear" w:color="auto" w:fill="auto"/>
            <w:vAlign w:val="center"/>
          </w:tcPr>
          <w:p w14:paraId="51709804" w14:textId="1340597B" w:rsidR="00772449" w:rsidRPr="00985584" w:rsidRDefault="00772449" w:rsidP="00647384">
            <w:pPr>
              <w:jc w:val="center"/>
              <w:rPr>
                <w:rFonts w:ascii="Arial" w:hAnsi="Arial" w:cs="Arial"/>
                <w:iCs/>
                <w:sz w:val="20"/>
                <w:szCs w:val="20"/>
              </w:rPr>
            </w:pPr>
            <w:r w:rsidRPr="00985584">
              <w:rPr>
                <w:rFonts w:ascii="Arial" w:hAnsi="Arial" w:cs="Arial"/>
                <w:iCs/>
                <w:sz w:val="20"/>
                <w:szCs w:val="20"/>
              </w:rPr>
              <w:t>Grupo</w:t>
            </w:r>
          </w:p>
        </w:tc>
        <w:tc>
          <w:tcPr>
            <w:tcW w:w="850" w:type="dxa"/>
            <w:tcBorders>
              <w:left w:val="single" w:sz="4" w:space="0" w:color="auto"/>
              <w:right w:val="single" w:sz="4" w:space="0" w:color="auto"/>
            </w:tcBorders>
            <w:shd w:val="clear" w:color="auto" w:fill="auto"/>
            <w:vAlign w:val="center"/>
          </w:tcPr>
          <w:p w14:paraId="6784B255" w14:textId="04D13EEE" w:rsidR="00772449" w:rsidRPr="00985584" w:rsidRDefault="00772449" w:rsidP="00647384">
            <w:pPr>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Sítio</w:t>
            </w:r>
          </w:p>
        </w:tc>
        <w:tc>
          <w:tcPr>
            <w:tcW w:w="2252" w:type="dxa"/>
            <w:gridSpan w:val="2"/>
            <w:tcBorders>
              <w:left w:val="single" w:sz="4" w:space="0" w:color="auto"/>
              <w:right w:val="single" w:sz="4" w:space="0" w:color="auto"/>
            </w:tcBorders>
            <w:shd w:val="clear" w:color="auto" w:fill="auto"/>
            <w:vAlign w:val="center"/>
          </w:tcPr>
          <w:p w14:paraId="51454B7B" w14:textId="1638DB9F" w:rsidR="00772449" w:rsidRPr="00985584" w:rsidRDefault="00772449" w:rsidP="00647384">
            <w:pPr>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Variáveis de produção</w:t>
            </w:r>
          </w:p>
        </w:tc>
        <w:tc>
          <w:tcPr>
            <w:tcW w:w="4140" w:type="dxa"/>
            <w:gridSpan w:val="4"/>
            <w:tcBorders>
              <w:left w:val="single" w:sz="4" w:space="0" w:color="auto"/>
            </w:tcBorders>
            <w:shd w:val="clear" w:color="auto" w:fill="auto"/>
            <w:vAlign w:val="center"/>
          </w:tcPr>
          <w:p w14:paraId="068A4118" w14:textId="58BE08FC" w:rsidR="00772449" w:rsidRPr="00985584" w:rsidRDefault="00772449" w:rsidP="00647384">
            <w:pPr>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Variáveis edafoclimáticas</w:t>
            </w:r>
          </w:p>
        </w:tc>
      </w:tr>
      <w:tr w:rsidR="003E3C77" w:rsidRPr="00985584" w14:paraId="2321B48D" w14:textId="77777777" w:rsidTr="0064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14:paraId="0D312797" w14:textId="77777777" w:rsidR="00772449" w:rsidRPr="00985584" w:rsidRDefault="00772449" w:rsidP="00647384">
            <w:pPr>
              <w:jc w:val="center"/>
              <w:rPr>
                <w:rFonts w:ascii="Arial" w:hAnsi="Arial" w:cs="Arial"/>
                <w:iCs/>
                <w:sz w:val="20"/>
                <w:szCs w:val="20"/>
              </w:rPr>
            </w:pPr>
          </w:p>
        </w:tc>
        <w:tc>
          <w:tcPr>
            <w:tcW w:w="850" w:type="dxa"/>
            <w:shd w:val="clear" w:color="auto" w:fill="auto"/>
            <w:vAlign w:val="center"/>
          </w:tcPr>
          <w:p w14:paraId="31C894FD" w14:textId="77777777" w:rsidR="00772449" w:rsidRPr="00985584" w:rsidRDefault="00772449"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p>
        </w:tc>
        <w:tc>
          <w:tcPr>
            <w:tcW w:w="1217" w:type="dxa"/>
            <w:tcBorders>
              <w:bottom w:val="single" w:sz="4" w:space="0" w:color="auto"/>
            </w:tcBorders>
            <w:shd w:val="clear" w:color="auto" w:fill="auto"/>
            <w:vAlign w:val="center"/>
          </w:tcPr>
          <w:p w14:paraId="770877AD" w14:textId="687BC70C" w:rsidR="00772449" w:rsidRPr="00985584" w:rsidRDefault="00772449"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985584">
              <w:rPr>
                <w:rFonts w:ascii="Arial" w:hAnsi="Arial" w:cs="Arial"/>
                <w:b/>
                <w:bCs/>
                <w:iCs/>
                <w:sz w:val="20"/>
                <w:szCs w:val="20"/>
              </w:rPr>
              <w:t>Db</w:t>
            </w:r>
          </w:p>
        </w:tc>
        <w:tc>
          <w:tcPr>
            <w:tcW w:w="1035" w:type="dxa"/>
            <w:tcBorders>
              <w:bottom w:val="single" w:sz="4" w:space="0" w:color="auto"/>
            </w:tcBorders>
            <w:shd w:val="clear" w:color="auto" w:fill="auto"/>
            <w:vAlign w:val="center"/>
          </w:tcPr>
          <w:p w14:paraId="1AE40E2A" w14:textId="35D25E2F" w:rsidR="00772449" w:rsidRPr="00985584" w:rsidRDefault="00772449"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985584">
              <w:rPr>
                <w:rFonts w:ascii="Arial" w:hAnsi="Arial" w:cs="Arial"/>
                <w:b/>
                <w:bCs/>
                <w:iCs/>
                <w:sz w:val="20"/>
                <w:szCs w:val="20"/>
              </w:rPr>
              <w:t>IMA</w:t>
            </w:r>
          </w:p>
        </w:tc>
        <w:tc>
          <w:tcPr>
            <w:tcW w:w="1035" w:type="dxa"/>
            <w:tcBorders>
              <w:bottom w:val="single" w:sz="4" w:space="0" w:color="auto"/>
            </w:tcBorders>
            <w:shd w:val="clear" w:color="auto" w:fill="auto"/>
            <w:vAlign w:val="center"/>
          </w:tcPr>
          <w:p w14:paraId="3A00291D" w14:textId="76BC3BA3" w:rsidR="00772449" w:rsidRPr="00985584" w:rsidRDefault="00772449"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985584">
              <w:rPr>
                <w:rFonts w:ascii="Arial" w:hAnsi="Arial" w:cs="Arial"/>
                <w:b/>
                <w:bCs/>
                <w:iCs/>
                <w:sz w:val="20"/>
                <w:szCs w:val="20"/>
              </w:rPr>
              <w:t>PPT</w:t>
            </w:r>
          </w:p>
        </w:tc>
        <w:tc>
          <w:tcPr>
            <w:tcW w:w="1035" w:type="dxa"/>
            <w:tcBorders>
              <w:bottom w:val="single" w:sz="4" w:space="0" w:color="auto"/>
            </w:tcBorders>
            <w:shd w:val="clear" w:color="auto" w:fill="auto"/>
            <w:vAlign w:val="center"/>
          </w:tcPr>
          <w:p w14:paraId="33361ECB" w14:textId="2E48E629" w:rsidR="00772449" w:rsidRPr="00985584" w:rsidRDefault="00772449"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985584">
              <w:rPr>
                <w:rFonts w:ascii="Arial" w:hAnsi="Arial" w:cs="Arial"/>
                <w:b/>
                <w:bCs/>
                <w:iCs/>
                <w:sz w:val="20"/>
                <w:szCs w:val="20"/>
              </w:rPr>
              <w:t>T</w:t>
            </w:r>
          </w:p>
        </w:tc>
        <w:tc>
          <w:tcPr>
            <w:tcW w:w="1035" w:type="dxa"/>
            <w:tcBorders>
              <w:bottom w:val="single" w:sz="4" w:space="0" w:color="auto"/>
            </w:tcBorders>
            <w:shd w:val="clear" w:color="auto" w:fill="auto"/>
            <w:vAlign w:val="center"/>
          </w:tcPr>
          <w:p w14:paraId="3E4822BE" w14:textId="750545F0" w:rsidR="00772449" w:rsidRPr="00985584" w:rsidRDefault="00772449"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985584">
              <w:rPr>
                <w:rFonts w:ascii="Arial" w:hAnsi="Arial" w:cs="Arial"/>
                <w:b/>
                <w:bCs/>
                <w:iCs/>
                <w:sz w:val="20"/>
                <w:szCs w:val="20"/>
              </w:rPr>
              <w:t>VPD</w:t>
            </w:r>
          </w:p>
        </w:tc>
        <w:tc>
          <w:tcPr>
            <w:tcW w:w="1035" w:type="dxa"/>
            <w:tcBorders>
              <w:bottom w:val="single" w:sz="4" w:space="0" w:color="auto"/>
            </w:tcBorders>
            <w:shd w:val="clear" w:color="auto" w:fill="auto"/>
            <w:vAlign w:val="center"/>
          </w:tcPr>
          <w:p w14:paraId="7069BA6C" w14:textId="7803ADD8" w:rsidR="00772449" w:rsidRPr="00985584" w:rsidRDefault="00772449"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985584">
              <w:rPr>
                <w:rFonts w:ascii="Arial" w:hAnsi="Arial" w:cs="Arial"/>
                <w:b/>
                <w:bCs/>
                <w:iCs/>
                <w:sz w:val="20"/>
                <w:szCs w:val="20"/>
              </w:rPr>
              <w:t>SWS</w:t>
            </w:r>
          </w:p>
        </w:tc>
      </w:tr>
      <w:tr w:rsidR="00985584" w:rsidRPr="00985584" w14:paraId="1180A02D" w14:textId="77777777" w:rsidTr="00647384">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auto"/>
            <w:vAlign w:val="center"/>
          </w:tcPr>
          <w:p w14:paraId="5F184DAD" w14:textId="40313DAA" w:rsidR="00985584" w:rsidRPr="00985584" w:rsidRDefault="00985584" w:rsidP="00647384">
            <w:pPr>
              <w:jc w:val="center"/>
              <w:rPr>
                <w:rFonts w:ascii="Arial" w:hAnsi="Arial" w:cs="Arial"/>
                <w:iCs/>
                <w:sz w:val="20"/>
                <w:szCs w:val="20"/>
              </w:rPr>
            </w:pPr>
            <w:r w:rsidRPr="00985584">
              <w:rPr>
                <w:rFonts w:ascii="Arial" w:hAnsi="Arial" w:cs="Arial"/>
                <w:iCs/>
                <w:sz w:val="20"/>
                <w:szCs w:val="20"/>
              </w:rPr>
              <w:t>A</w:t>
            </w:r>
          </w:p>
        </w:tc>
        <w:tc>
          <w:tcPr>
            <w:tcW w:w="850" w:type="dxa"/>
            <w:shd w:val="clear" w:color="auto" w:fill="auto"/>
            <w:vAlign w:val="center"/>
          </w:tcPr>
          <w:p w14:paraId="4268D87D" w14:textId="6DEB360B"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26</w:t>
            </w:r>
          </w:p>
        </w:tc>
        <w:tc>
          <w:tcPr>
            <w:tcW w:w="1217" w:type="dxa"/>
            <w:tcBorders>
              <w:top w:val="single" w:sz="4" w:space="0" w:color="auto"/>
            </w:tcBorders>
            <w:shd w:val="clear" w:color="auto" w:fill="auto"/>
            <w:vAlign w:val="center"/>
          </w:tcPr>
          <w:p w14:paraId="4B4609CD" w14:textId="4CB5A18D"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0.535</w:t>
            </w:r>
          </w:p>
        </w:tc>
        <w:tc>
          <w:tcPr>
            <w:tcW w:w="1035" w:type="dxa"/>
            <w:tcBorders>
              <w:top w:val="single" w:sz="4" w:space="0" w:color="auto"/>
            </w:tcBorders>
            <w:shd w:val="clear" w:color="auto" w:fill="auto"/>
            <w:vAlign w:val="center"/>
          </w:tcPr>
          <w:p w14:paraId="58F2E7DF" w14:textId="16F2CDD5"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16.9</w:t>
            </w:r>
          </w:p>
        </w:tc>
        <w:tc>
          <w:tcPr>
            <w:tcW w:w="1035" w:type="dxa"/>
            <w:tcBorders>
              <w:top w:val="single" w:sz="4" w:space="0" w:color="auto"/>
            </w:tcBorders>
            <w:shd w:val="clear" w:color="auto" w:fill="auto"/>
            <w:vAlign w:val="center"/>
          </w:tcPr>
          <w:p w14:paraId="79B62D26" w14:textId="3EF60397"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611.6</w:t>
            </w:r>
          </w:p>
        </w:tc>
        <w:tc>
          <w:tcPr>
            <w:tcW w:w="1035" w:type="dxa"/>
            <w:tcBorders>
              <w:top w:val="single" w:sz="4" w:space="0" w:color="auto"/>
            </w:tcBorders>
            <w:shd w:val="clear" w:color="auto" w:fill="auto"/>
            <w:vAlign w:val="center"/>
          </w:tcPr>
          <w:p w14:paraId="5CEF1485" w14:textId="2DA43A33"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24.1</w:t>
            </w:r>
          </w:p>
        </w:tc>
        <w:tc>
          <w:tcPr>
            <w:tcW w:w="1035" w:type="dxa"/>
            <w:tcBorders>
              <w:top w:val="single" w:sz="4" w:space="0" w:color="auto"/>
            </w:tcBorders>
            <w:shd w:val="clear" w:color="auto" w:fill="auto"/>
            <w:vAlign w:val="center"/>
          </w:tcPr>
          <w:p w14:paraId="5AF32D1F" w14:textId="239588AF"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2.13</w:t>
            </w:r>
          </w:p>
        </w:tc>
        <w:tc>
          <w:tcPr>
            <w:tcW w:w="1035" w:type="dxa"/>
            <w:tcBorders>
              <w:top w:val="single" w:sz="4" w:space="0" w:color="auto"/>
            </w:tcBorders>
            <w:shd w:val="clear" w:color="auto" w:fill="auto"/>
            <w:vAlign w:val="center"/>
          </w:tcPr>
          <w:p w14:paraId="3E16F34D" w14:textId="132CA834"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114.6</w:t>
            </w:r>
          </w:p>
        </w:tc>
      </w:tr>
      <w:tr w:rsidR="00985584" w:rsidRPr="00985584" w14:paraId="7E61D0BA" w14:textId="77777777" w:rsidTr="0064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vAlign w:val="center"/>
          </w:tcPr>
          <w:p w14:paraId="0E8D919A" w14:textId="77777777" w:rsidR="00985584" w:rsidRPr="00985584" w:rsidRDefault="00985584" w:rsidP="00647384">
            <w:pPr>
              <w:jc w:val="center"/>
              <w:rPr>
                <w:rFonts w:ascii="Arial" w:hAnsi="Arial" w:cs="Arial"/>
                <w:iCs/>
                <w:sz w:val="20"/>
                <w:szCs w:val="20"/>
              </w:rPr>
            </w:pPr>
          </w:p>
        </w:tc>
        <w:tc>
          <w:tcPr>
            <w:tcW w:w="850" w:type="dxa"/>
            <w:shd w:val="clear" w:color="auto" w:fill="auto"/>
            <w:vAlign w:val="center"/>
          </w:tcPr>
          <w:p w14:paraId="68177DB6" w14:textId="56F893EA"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30</w:t>
            </w:r>
          </w:p>
        </w:tc>
        <w:tc>
          <w:tcPr>
            <w:tcW w:w="1217" w:type="dxa"/>
            <w:shd w:val="clear" w:color="auto" w:fill="auto"/>
            <w:vAlign w:val="center"/>
          </w:tcPr>
          <w:p w14:paraId="683E94DE" w14:textId="00A3E10A"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0.563</w:t>
            </w:r>
          </w:p>
        </w:tc>
        <w:tc>
          <w:tcPr>
            <w:tcW w:w="1035" w:type="dxa"/>
            <w:shd w:val="clear" w:color="auto" w:fill="auto"/>
            <w:vAlign w:val="center"/>
          </w:tcPr>
          <w:p w14:paraId="43E1FC1D" w14:textId="5004B47F"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22.3</w:t>
            </w:r>
          </w:p>
        </w:tc>
        <w:tc>
          <w:tcPr>
            <w:tcW w:w="1035" w:type="dxa"/>
            <w:shd w:val="clear" w:color="auto" w:fill="auto"/>
            <w:vAlign w:val="center"/>
          </w:tcPr>
          <w:p w14:paraId="4F91BADA" w14:textId="0B1DDCED"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616.3</w:t>
            </w:r>
          </w:p>
        </w:tc>
        <w:tc>
          <w:tcPr>
            <w:tcW w:w="1035" w:type="dxa"/>
            <w:shd w:val="clear" w:color="auto" w:fill="auto"/>
            <w:vAlign w:val="center"/>
          </w:tcPr>
          <w:p w14:paraId="24BA20A1" w14:textId="6C590F2F"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23.9</w:t>
            </w:r>
          </w:p>
        </w:tc>
        <w:tc>
          <w:tcPr>
            <w:tcW w:w="1035" w:type="dxa"/>
            <w:shd w:val="clear" w:color="auto" w:fill="auto"/>
            <w:vAlign w:val="center"/>
          </w:tcPr>
          <w:p w14:paraId="13827564" w14:textId="5F0C84FF"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2.09</w:t>
            </w:r>
          </w:p>
        </w:tc>
        <w:tc>
          <w:tcPr>
            <w:tcW w:w="1035" w:type="dxa"/>
            <w:shd w:val="clear" w:color="auto" w:fill="auto"/>
            <w:vAlign w:val="center"/>
          </w:tcPr>
          <w:p w14:paraId="0EDE39F3" w14:textId="276F3AA2"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269.9</w:t>
            </w:r>
          </w:p>
        </w:tc>
      </w:tr>
      <w:tr w:rsidR="003E3C77" w:rsidRPr="00985584" w14:paraId="13F0F101" w14:textId="77777777" w:rsidTr="00647384">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shd w:val="clear" w:color="auto" w:fill="auto"/>
            <w:vAlign w:val="center"/>
          </w:tcPr>
          <w:p w14:paraId="09916B48" w14:textId="7BEA3E1B" w:rsidR="003E3C77" w:rsidRPr="00985584" w:rsidRDefault="003E3C77" w:rsidP="00647384">
            <w:pPr>
              <w:jc w:val="center"/>
              <w:rPr>
                <w:rFonts w:ascii="Arial" w:hAnsi="Arial" w:cs="Arial"/>
                <w:iCs/>
                <w:sz w:val="20"/>
                <w:szCs w:val="20"/>
              </w:rPr>
            </w:pPr>
            <w:r w:rsidRPr="00985584">
              <w:rPr>
                <w:rFonts w:ascii="Arial" w:hAnsi="Arial" w:cs="Arial"/>
                <w:iCs/>
                <w:sz w:val="20"/>
                <w:szCs w:val="20"/>
              </w:rPr>
              <w:t>Média</w:t>
            </w:r>
          </w:p>
        </w:tc>
        <w:tc>
          <w:tcPr>
            <w:tcW w:w="850" w:type="dxa"/>
            <w:tcBorders>
              <w:bottom w:val="single" w:sz="4" w:space="0" w:color="auto"/>
            </w:tcBorders>
            <w:shd w:val="clear" w:color="auto" w:fill="auto"/>
            <w:vAlign w:val="center"/>
          </w:tcPr>
          <w:p w14:paraId="2ACD5870" w14:textId="12487B0C"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p>
        </w:tc>
        <w:tc>
          <w:tcPr>
            <w:tcW w:w="1217" w:type="dxa"/>
            <w:tcBorders>
              <w:bottom w:val="single" w:sz="4" w:space="0" w:color="auto"/>
            </w:tcBorders>
            <w:shd w:val="clear" w:color="auto" w:fill="auto"/>
            <w:vAlign w:val="center"/>
          </w:tcPr>
          <w:p w14:paraId="22C68BC5" w14:textId="05470BED"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0.549</w:t>
            </w:r>
          </w:p>
        </w:tc>
        <w:tc>
          <w:tcPr>
            <w:tcW w:w="1035" w:type="dxa"/>
            <w:tcBorders>
              <w:bottom w:val="single" w:sz="4" w:space="0" w:color="auto"/>
            </w:tcBorders>
            <w:shd w:val="clear" w:color="auto" w:fill="auto"/>
            <w:vAlign w:val="center"/>
          </w:tcPr>
          <w:p w14:paraId="35ECB831" w14:textId="11A12E1C"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19.6</w:t>
            </w:r>
          </w:p>
        </w:tc>
        <w:tc>
          <w:tcPr>
            <w:tcW w:w="1035" w:type="dxa"/>
            <w:tcBorders>
              <w:bottom w:val="single" w:sz="4" w:space="0" w:color="auto"/>
            </w:tcBorders>
            <w:shd w:val="clear" w:color="auto" w:fill="auto"/>
            <w:vAlign w:val="center"/>
          </w:tcPr>
          <w:p w14:paraId="55630F69" w14:textId="6C4454DB"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614.0</w:t>
            </w:r>
          </w:p>
        </w:tc>
        <w:tc>
          <w:tcPr>
            <w:tcW w:w="1035" w:type="dxa"/>
            <w:tcBorders>
              <w:bottom w:val="single" w:sz="4" w:space="0" w:color="auto"/>
            </w:tcBorders>
            <w:shd w:val="clear" w:color="auto" w:fill="auto"/>
            <w:vAlign w:val="center"/>
          </w:tcPr>
          <w:p w14:paraId="5453004A" w14:textId="3A8EA6FB"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24.0</w:t>
            </w:r>
          </w:p>
        </w:tc>
        <w:tc>
          <w:tcPr>
            <w:tcW w:w="1035" w:type="dxa"/>
            <w:tcBorders>
              <w:bottom w:val="single" w:sz="4" w:space="0" w:color="auto"/>
            </w:tcBorders>
            <w:shd w:val="clear" w:color="auto" w:fill="auto"/>
            <w:vAlign w:val="center"/>
          </w:tcPr>
          <w:p w14:paraId="0F3F0C39" w14:textId="6986E115"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2.11</w:t>
            </w:r>
          </w:p>
        </w:tc>
        <w:tc>
          <w:tcPr>
            <w:tcW w:w="1035" w:type="dxa"/>
            <w:tcBorders>
              <w:bottom w:val="single" w:sz="4" w:space="0" w:color="auto"/>
            </w:tcBorders>
            <w:shd w:val="clear" w:color="auto" w:fill="auto"/>
            <w:vAlign w:val="center"/>
          </w:tcPr>
          <w:p w14:paraId="00C4AB6C" w14:textId="60EAE8C1"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192.3</w:t>
            </w:r>
          </w:p>
        </w:tc>
      </w:tr>
      <w:tr w:rsidR="00985584" w:rsidRPr="00985584" w14:paraId="2C377453" w14:textId="77777777" w:rsidTr="0064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auto"/>
            <w:vAlign w:val="center"/>
          </w:tcPr>
          <w:p w14:paraId="1D5A71A2" w14:textId="0B109511" w:rsidR="00985584" w:rsidRPr="00985584" w:rsidRDefault="00985584" w:rsidP="00647384">
            <w:pPr>
              <w:jc w:val="center"/>
              <w:rPr>
                <w:rFonts w:ascii="Arial" w:hAnsi="Arial" w:cs="Arial"/>
                <w:iCs/>
                <w:sz w:val="20"/>
                <w:szCs w:val="20"/>
              </w:rPr>
            </w:pPr>
            <w:r w:rsidRPr="00985584">
              <w:rPr>
                <w:rFonts w:ascii="Arial" w:hAnsi="Arial" w:cs="Arial"/>
                <w:iCs/>
                <w:sz w:val="20"/>
                <w:szCs w:val="20"/>
              </w:rPr>
              <w:t>B</w:t>
            </w:r>
          </w:p>
        </w:tc>
        <w:tc>
          <w:tcPr>
            <w:tcW w:w="850" w:type="dxa"/>
            <w:tcBorders>
              <w:top w:val="single" w:sz="4" w:space="0" w:color="auto"/>
            </w:tcBorders>
            <w:shd w:val="clear" w:color="auto" w:fill="auto"/>
            <w:vAlign w:val="center"/>
          </w:tcPr>
          <w:p w14:paraId="31C610A8" w14:textId="4D4BEA1D"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15</w:t>
            </w:r>
          </w:p>
        </w:tc>
        <w:tc>
          <w:tcPr>
            <w:tcW w:w="1217" w:type="dxa"/>
            <w:tcBorders>
              <w:top w:val="single" w:sz="4" w:space="0" w:color="auto"/>
            </w:tcBorders>
            <w:shd w:val="clear" w:color="auto" w:fill="auto"/>
            <w:vAlign w:val="center"/>
          </w:tcPr>
          <w:p w14:paraId="1679D317" w14:textId="53C61218"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0.480</w:t>
            </w:r>
          </w:p>
        </w:tc>
        <w:tc>
          <w:tcPr>
            <w:tcW w:w="1035" w:type="dxa"/>
            <w:tcBorders>
              <w:top w:val="single" w:sz="4" w:space="0" w:color="auto"/>
            </w:tcBorders>
            <w:shd w:val="clear" w:color="auto" w:fill="auto"/>
            <w:vAlign w:val="center"/>
          </w:tcPr>
          <w:p w14:paraId="5AA3D137" w14:textId="1DA780B2"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19.5</w:t>
            </w:r>
          </w:p>
        </w:tc>
        <w:tc>
          <w:tcPr>
            <w:tcW w:w="1035" w:type="dxa"/>
            <w:tcBorders>
              <w:top w:val="single" w:sz="4" w:space="0" w:color="auto"/>
            </w:tcBorders>
            <w:shd w:val="clear" w:color="auto" w:fill="auto"/>
            <w:vAlign w:val="center"/>
          </w:tcPr>
          <w:p w14:paraId="599E017C" w14:textId="2CF82775"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1273.5</w:t>
            </w:r>
          </w:p>
        </w:tc>
        <w:tc>
          <w:tcPr>
            <w:tcW w:w="1035" w:type="dxa"/>
            <w:tcBorders>
              <w:top w:val="single" w:sz="4" w:space="0" w:color="auto"/>
            </w:tcBorders>
            <w:shd w:val="clear" w:color="auto" w:fill="auto"/>
            <w:vAlign w:val="center"/>
          </w:tcPr>
          <w:p w14:paraId="1DABD3C1" w14:textId="2877AF28"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25.9</w:t>
            </w:r>
          </w:p>
        </w:tc>
        <w:tc>
          <w:tcPr>
            <w:tcW w:w="1035" w:type="dxa"/>
            <w:tcBorders>
              <w:top w:val="single" w:sz="4" w:space="0" w:color="auto"/>
            </w:tcBorders>
            <w:shd w:val="clear" w:color="auto" w:fill="auto"/>
            <w:vAlign w:val="center"/>
          </w:tcPr>
          <w:p w14:paraId="63E7678E" w14:textId="6F3C6863"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2.08</w:t>
            </w:r>
          </w:p>
        </w:tc>
        <w:tc>
          <w:tcPr>
            <w:tcW w:w="1035" w:type="dxa"/>
            <w:tcBorders>
              <w:top w:val="single" w:sz="4" w:space="0" w:color="auto"/>
            </w:tcBorders>
            <w:shd w:val="clear" w:color="auto" w:fill="auto"/>
            <w:vAlign w:val="center"/>
          </w:tcPr>
          <w:p w14:paraId="3F7CA7A0" w14:textId="0430E2C4"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44.4</w:t>
            </w:r>
          </w:p>
        </w:tc>
      </w:tr>
      <w:tr w:rsidR="00985584" w:rsidRPr="00985584" w14:paraId="082C674C" w14:textId="77777777" w:rsidTr="00647384">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vAlign w:val="center"/>
          </w:tcPr>
          <w:p w14:paraId="66766DC4" w14:textId="77777777" w:rsidR="00985584" w:rsidRPr="00985584" w:rsidRDefault="00985584" w:rsidP="00647384">
            <w:pPr>
              <w:jc w:val="center"/>
              <w:rPr>
                <w:rFonts w:ascii="Arial" w:hAnsi="Arial" w:cs="Arial"/>
                <w:iCs/>
                <w:sz w:val="20"/>
                <w:szCs w:val="20"/>
              </w:rPr>
            </w:pPr>
          </w:p>
        </w:tc>
        <w:tc>
          <w:tcPr>
            <w:tcW w:w="850" w:type="dxa"/>
            <w:shd w:val="clear" w:color="auto" w:fill="auto"/>
            <w:vAlign w:val="center"/>
          </w:tcPr>
          <w:p w14:paraId="685DDB55" w14:textId="51200D2A"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31</w:t>
            </w:r>
          </w:p>
        </w:tc>
        <w:tc>
          <w:tcPr>
            <w:tcW w:w="1217" w:type="dxa"/>
            <w:shd w:val="clear" w:color="auto" w:fill="auto"/>
            <w:vAlign w:val="center"/>
          </w:tcPr>
          <w:p w14:paraId="73B431A1" w14:textId="1E94D4D6"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0.537</w:t>
            </w:r>
          </w:p>
        </w:tc>
        <w:tc>
          <w:tcPr>
            <w:tcW w:w="1035" w:type="dxa"/>
            <w:shd w:val="clear" w:color="auto" w:fill="auto"/>
            <w:vAlign w:val="center"/>
          </w:tcPr>
          <w:p w14:paraId="62E0E0F3" w14:textId="3353AC28"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29.6</w:t>
            </w:r>
          </w:p>
        </w:tc>
        <w:tc>
          <w:tcPr>
            <w:tcW w:w="1035" w:type="dxa"/>
            <w:shd w:val="clear" w:color="auto" w:fill="auto"/>
            <w:vAlign w:val="center"/>
          </w:tcPr>
          <w:p w14:paraId="6822C708" w14:textId="16B852C3"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1130.7</w:t>
            </w:r>
          </w:p>
        </w:tc>
        <w:tc>
          <w:tcPr>
            <w:tcW w:w="1035" w:type="dxa"/>
            <w:shd w:val="clear" w:color="auto" w:fill="auto"/>
            <w:vAlign w:val="center"/>
          </w:tcPr>
          <w:p w14:paraId="193A684F" w14:textId="38DB01DB"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23.1</w:t>
            </w:r>
          </w:p>
        </w:tc>
        <w:tc>
          <w:tcPr>
            <w:tcW w:w="1035" w:type="dxa"/>
            <w:shd w:val="clear" w:color="auto" w:fill="auto"/>
            <w:vAlign w:val="center"/>
          </w:tcPr>
          <w:p w14:paraId="70C04F7A" w14:textId="10B60D15"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1.27</w:t>
            </w:r>
          </w:p>
        </w:tc>
        <w:tc>
          <w:tcPr>
            <w:tcW w:w="1035" w:type="dxa"/>
            <w:shd w:val="clear" w:color="auto" w:fill="auto"/>
            <w:vAlign w:val="center"/>
          </w:tcPr>
          <w:p w14:paraId="1CB5DEAD" w14:textId="689B7EE3"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73.6</w:t>
            </w:r>
          </w:p>
        </w:tc>
      </w:tr>
      <w:tr w:rsidR="003E3C77" w:rsidRPr="00985584" w14:paraId="56166462" w14:textId="77777777" w:rsidTr="0064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shd w:val="clear" w:color="auto" w:fill="auto"/>
            <w:vAlign w:val="center"/>
          </w:tcPr>
          <w:p w14:paraId="2A8376EC" w14:textId="1622E1F4" w:rsidR="003E3C77" w:rsidRPr="00985584" w:rsidRDefault="003E3C77" w:rsidP="00647384">
            <w:pPr>
              <w:jc w:val="center"/>
              <w:rPr>
                <w:rFonts w:ascii="Arial" w:hAnsi="Arial" w:cs="Arial"/>
                <w:iCs/>
                <w:sz w:val="20"/>
                <w:szCs w:val="20"/>
              </w:rPr>
            </w:pPr>
            <w:r w:rsidRPr="00985584">
              <w:rPr>
                <w:rFonts w:ascii="Arial" w:hAnsi="Arial" w:cs="Arial"/>
                <w:iCs/>
                <w:sz w:val="20"/>
                <w:szCs w:val="20"/>
              </w:rPr>
              <w:t>Média</w:t>
            </w:r>
          </w:p>
        </w:tc>
        <w:tc>
          <w:tcPr>
            <w:tcW w:w="850" w:type="dxa"/>
            <w:tcBorders>
              <w:bottom w:val="single" w:sz="4" w:space="0" w:color="auto"/>
            </w:tcBorders>
            <w:shd w:val="clear" w:color="auto" w:fill="auto"/>
            <w:vAlign w:val="center"/>
          </w:tcPr>
          <w:p w14:paraId="10760AF0" w14:textId="77777777"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p>
        </w:tc>
        <w:tc>
          <w:tcPr>
            <w:tcW w:w="1217" w:type="dxa"/>
            <w:tcBorders>
              <w:bottom w:val="single" w:sz="4" w:space="0" w:color="auto"/>
            </w:tcBorders>
            <w:shd w:val="clear" w:color="auto" w:fill="auto"/>
            <w:vAlign w:val="center"/>
          </w:tcPr>
          <w:p w14:paraId="1B8E4C71" w14:textId="530D29E0"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0.508</w:t>
            </w:r>
          </w:p>
        </w:tc>
        <w:tc>
          <w:tcPr>
            <w:tcW w:w="1035" w:type="dxa"/>
            <w:tcBorders>
              <w:bottom w:val="single" w:sz="4" w:space="0" w:color="auto"/>
            </w:tcBorders>
            <w:shd w:val="clear" w:color="auto" w:fill="auto"/>
            <w:vAlign w:val="center"/>
          </w:tcPr>
          <w:p w14:paraId="3D1747D1" w14:textId="3DA11636"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24.6</w:t>
            </w:r>
          </w:p>
        </w:tc>
        <w:tc>
          <w:tcPr>
            <w:tcW w:w="1035" w:type="dxa"/>
            <w:tcBorders>
              <w:bottom w:val="single" w:sz="4" w:space="0" w:color="auto"/>
            </w:tcBorders>
            <w:shd w:val="clear" w:color="auto" w:fill="auto"/>
            <w:vAlign w:val="center"/>
          </w:tcPr>
          <w:p w14:paraId="412B02AE" w14:textId="4486AE04"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1202.1</w:t>
            </w:r>
          </w:p>
        </w:tc>
        <w:tc>
          <w:tcPr>
            <w:tcW w:w="1035" w:type="dxa"/>
            <w:tcBorders>
              <w:bottom w:val="single" w:sz="4" w:space="0" w:color="auto"/>
            </w:tcBorders>
            <w:shd w:val="clear" w:color="auto" w:fill="auto"/>
            <w:vAlign w:val="center"/>
          </w:tcPr>
          <w:p w14:paraId="2A129A50" w14:textId="52FC166C"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24.5</w:t>
            </w:r>
          </w:p>
        </w:tc>
        <w:tc>
          <w:tcPr>
            <w:tcW w:w="1035" w:type="dxa"/>
            <w:tcBorders>
              <w:bottom w:val="single" w:sz="4" w:space="0" w:color="auto"/>
            </w:tcBorders>
            <w:shd w:val="clear" w:color="auto" w:fill="auto"/>
            <w:vAlign w:val="center"/>
          </w:tcPr>
          <w:p w14:paraId="26B6C562" w14:textId="7ECECE88"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1.68</w:t>
            </w:r>
          </w:p>
        </w:tc>
        <w:tc>
          <w:tcPr>
            <w:tcW w:w="1035" w:type="dxa"/>
            <w:tcBorders>
              <w:bottom w:val="single" w:sz="4" w:space="0" w:color="auto"/>
            </w:tcBorders>
            <w:shd w:val="clear" w:color="auto" w:fill="auto"/>
            <w:vAlign w:val="center"/>
          </w:tcPr>
          <w:p w14:paraId="4CBEFDAB" w14:textId="1E6C1912"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59.0</w:t>
            </w:r>
          </w:p>
        </w:tc>
      </w:tr>
      <w:tr w:rsidR="00985584" w:rsidRPr="00985584" w14:paraId="1422FE86" w14:textId="77777777" w:rsidTr="00647384">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shd w:val="clear" w:color="auto" w:fill="auto"/>
            <w:vAlign w:val="center"/>
          </w:tcPr>
          <w:p w14:paraId="352663CE" w14:textId="340A9012" w:rsidR="00985584" w:rsidRPr="00985584" w:rsidRDefault="00985584" w:rsidP="00647384">
            <w:pPr>
              <w:jc w:val="center"/>
              <w:rPr>
                <w:rFonts w:ascii="Arial" w:hAnsi="Arial" w:cs="Arial"/>
                <w:iCs/>
                <w:sz w:val="20"/>
                <w:szCs w:val="20"/>
              </w:rPr>
            </w:pPr>
            <w:r w:rsidRPr="00985584">
              <w:rPr>
                <w:rFonts w:ascii="Arial" w:hAnsi="Arial" w:cs="Arial"/>
                <w:iCs/>
                <w:sz w:val="20"/>
                <w:szCs w:val="20"/>
              </w:rPr>
              <w:t>C</w:t>
            </w:r>
          </w:p>
        </w:tc>
        <w:tc>
          <w:tcPr>
            <w:tcW w:w="850" w:type="dxa"/>
            <w:tcBorders>
              <w:top w:val="single" w:sz="4" w:space="0" w:color="auto"/>
            </w:tcBorders>
            <w:shd w:val="clear" w:color="auto" w:fill="auto"/>
            <w:vAlign w:val="center"/>
          </w:tcPr>
          <w:p w14:paraId="1CCFB2AD" w14:textId="1445D5CA"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w:t>
            </w:r>
          </w:p>
        </w:tc>
        <w:tc>
          <w:tcPr>
            <w:tcW w:w="1217" w:type="dxa"/>
            <w:tcBorders>
              <w:top w:val="single" w:sz="4" w:space="0" w:color="auto"/>
            </w:tcBorders>
            <w:shd w:val="clear" w:color="auto" w:fill="auto"/>
            <w:vAlign w:val="center"/>
          </w:tcPr>
          <w:p w14:paraId="67064C58" w14:textId="03D61867"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0.463</w:t>
            </w:r>
          </w:p>
        </w:tc>
        <w:tc>
          <w:tcPr>
            <w:tcW w:w="1035" w:type="dxa"/>
            <w:tcBorders>
              <w:top w:val="single" w:sz="4" w:space="0" w:color="auto"/>
            </w:tcBorders>
            <w:shd w:val="clear" w:color="auto" w:fill="auto"/>
            <w:vAlign w:val="center"/>
          </w:tcPr>
          <w:p w14:paraId="77ABC054" w14:textId="640C60F6"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48.9</w:t>
            </w:r>
          </w:p>
        </w:tc>
        <w:tc>
          <w:tcPr>
            <w:tcW w:w="1035" w:type="dxa"/>
            <w:tcBorders>
              <w:top w:val="single" w:sz="4" w:space="0" w:color="auto"/>
            </w:tcBorders>
            <w:shd w:val="clear" w:color="auto" w:fill="auto"/>
            <w:vAlign w:val="center"/>
          </w:tcPr>
          <w:p w14:paraId="12FE5A18" w14:textId="596EBE37"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1483.5</w:t>
            </w:r>
          </w:p>
        </w:tc>
        <w:tc>
          <w:tcPr>
            <w:tcW w:w="1035" w:type="dxa"/>
            <w:tcBorders>
              <w:top w:val="single" w:sz="4" w:space="0" w:color="auto"/>
            </w:tcBorders>
            <w:shd w:val="clear" w:color="auto" w:fill="auto"/>
            <w:vAlign w:val="center"/>
          </w:tcPr>
          <w:p w14:paraId="42D2FCB2" w14:textId="562EEC3D"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18.0</w:t>
            </w:r>
          </w:p>
        </w:tc>
        <w:tc>
          <w:tcPr>
            <w:tcW w:w="1035" w:type="dxa"/>
            <w:tcBorders>
              <w:top w:val="single" w:sz="4" w:space="0" w:color="auto"/>
            </w:tcBorders>
            <w:shd w:val="clear" w:color="auto" w:fill="auto"/>
            <w:vAlign w:val="center"/>
          </w:tcPr>
          <w:p w14:paraId="3335186C" w14:textId="4B485D73"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1.02</w:t>
            </w:r>
          </w:p>
        </w:tc>
        <w:tc>
          <w:tcPr>
            <w:tcW w:w="1035" w:type="dxa"/>
            <w:tcBorders>
              <w:top w:val="single" w:sz="4" w:space="0" w:color="auto"/>
            </w:tcBorders>
            <w:shd w:val="clear" w:color="auto" w:fill="auto"/>
            <w:vAlign w:val="center"/>
          </w:tcPr>
          <w:p w14:paraId="16F6C652" w14:textId="1BD1585B"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276.9</w:t>
            </w:r>
          </w:p>
        </w:tc>
      </w:tr>
      <w:tr w:rsidR="00985584" w:rsidRPr="00985584" w14:paraId="4234814A" w14:textId="77777777" w:rsidTr="0064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vAlign w:val="center"/>
          </w:tcPr>
          <w:p w14:paraId="1D8B2024" w14:textId="77777777" w:rsidR="00985584" w:rsidRPr="00985584" w:rsidRDefault="00985584" w:rsidP="00647384">
            <w:pPr>
              <w:jc w:val="center"/>
              <w:rPr>
                <w:rFonts w:ascii="Arial" w:hAnsi="Arial" w:cs="Arial"/>
                <w:iCs/>
                <w:sz w:val="20"/>
                <w:szCs w:val="20"/>
              </w:rPr>
            </w:pPr>
          </w:p>
        </w:tc>
        <w:tc>
          <w:tcPr>
            <w:tcW w:w="850" w:type="dxa"/>
            <w:shd w:val="clear" w:color="auto" w:fill="auto"/>
            <w:vAlign w:val="center"/>
          </w:tcPr>
          <w:p w14:paraId="7D5CC729" w14:textId="5627524A"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4</w:t>
            </w:r>
          </w:p>
        </w:tc>
        <w:tc>
          <w:tcPr>
            <w:tcW w:w="1217" w:type="dxa"/>
            <w:shd w:val="clear" w:color="auto" w:fill="auto"/>
            <w:vAlign w:val="center"/>
          </w:tcPr>
          <w:p w14:paraId="6B517809" w14:textId="3F079950"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0.480</w:t>
            </w:r>
          </w:p>
        </w:tc>
        <w:tc>
          <w:tcPr>
            <w:tcW w:w="1035" w:type="dxa"/>
            <w:shd w:val="clear" w:color="auto" w:fill="auto"/>
            <w:vAlign w:val="center"/>
          </w:tcPr>
          <w:p w14:paraId="2F76F31F" w14:textId="7A14D884"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33.3</w:t>
            </w:r>
          </w:p>
        </w:tc>
        <w:tc>
          <w:tcPr>
            <w:tcW w:w="1035" w:type="dxa"/>
            <w:shd w:val="clear" w:color="auto" w:fill="auto"/>
            <w:vAlign w:val="center"/>
          </w:tcPr>
          <w:p w14:paraId="0159BDDD" w14:textId="62EBCC5C"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887.7</w:t>
            </w:r>
          </w:p>
        </w:tc>
        <w:tc>
          <w:tcPr>
            <w:tcW w:w="1035" w:type="dxa"/>
            <w:shd w:val="clear" w:color="auto" w:fill="auto"/>
            <w:vAlign w:val="center"/>
          </w:tcPr>
          <w:p w14:paraId="6AD57357" w14:textId="1C0235A9"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22.5</w:t>
            </w:r>
          </w:p>
        </w:tc>
        <w:tc>
          <w:tcPr>
            <w:tcW w:w="1035" w:type="dxa"/>
            <w:shd w:val="clear" w:color="auto" w:fill="auto"/>
            <w:vAlign w:val="center"/>
          </w:tcPr>
          <w:p w14:paraId="19B6C952" w14:textId="1D5EDA83"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1.62</w:t>
            </w:r>
          </w:p>
        </w:tc>
        <w:tc>
          <w:tcPr>
            <w:tcW w:w="1035" w:type="dxa"/>
            <w:shd w:val="clear" w:color="auto" w:fill="auto"/>
            <w:vAlign w:val="center"/>
          </w:tcPr>
          <w:p w14:paraId="1455FF6C" w14:textId="7F56C1DE"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204.3</w:t>
            </w:r>
          </w:p>
        </w:tc>
      </w:tr>
      <w:tr w:rsidR="00985584" w:rsidRPr="00985584" w14:paraId="27A7BB9A" w14:textId="77777777" w:rsidTr="00647384">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vAlign w:val="center"/>
          </w:tcPr>
          <w:p w14:paraId="7350D06B" w14:textId="77777777" w:rsidR="00985584" w:rsidRPr="00985584" w:rsidRDefault="00985584" w:rsidP="00647384">
            <w:pPr>
              <w:jc w:val="center"/>
              <w:rPr>
                <w:rFonts w:ascii="Arial" w:hAnsi="Arial" w:cs="Arial"/>
                <w:iCs/>
                <w:sz w:val="20"/>
                <w:szCs w:val="20"/>
              </w:rPr>
            </w:pPr>
          </w:p>
        </w:tc>
        <w:tc>
          <w:tcPr>
            <w:tcW w:w="850" w:type="dxa"/>
            <w:shd w:val="clear" w:color="auto" w:fill="auto"/>
            <w:vAlign w:val="center"/>
          </w:tcPr>
          <w:p w14:paraId="7E587F38" w14:textId="3D8CCBA8"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7</w:t>
            </w:r>
          </w:p>
        </w:tc>
        <w:tc>
          <w:tcPr>
            <w:tcW w:w="1217" w:type="dxa"/>
            <w:shd w:val="clear" w:color="auto" w:fill="auto"/>
            <w:vAlign w:val="center"/>
          </w:tcPr>
          <w:p w14:paraId="24158C58" w14:textId="26F75F45"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0.507</w:t>
            </w:r>
          </w:p>
        </w:tc>
        <w:tc>
          <w:tcPr>
            <w:tcW w:w="1035" w:type="dxa"/>
            <w:shd w:val="clear" w:color="auto" w:fill="auto"/>
            <w:vAlign w:val="center"/>
          </w:tcPr>
          <w:p w14:paraId="69B5CF54" w14:textId="02B4810B"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44.6</w:t>
            </w:r>
          </w:p>
        </w:tc>
        <w:tc>
          <w:tcPr>
            <w:tcW w:w="1035" w:type="dxa"/>
            <w:shd w:val="clear" w:color="auto" w:fill="auto"/>
            <w:vAlign w:val="center"/>
          </w:tcPr>
          <w:p w14:paraId="7EDFAEAA" w14:textId="73947EB1"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1540.3</w:t>
            </w:r>
          </w:p>
        </w:tc>
        <w:tc>
          <w:tcPr>
            <w:tcW w:w="1035" w:type="dxa"/>
            <w:shd w:val="clear" w:color="auto" w:fill="auto"/>
            <w:vAlign w:val="center"/>
          </w:tcPr>
          <w:p w14:paraId="663CB833" w14:textId="6F77860D"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23.0</w:t>
            </w:r>
          </w:p>
        </w:tc>
        <w:tc>
          <w:tcPr>
            <w:tcW w:w="1035" w:type="dxa"/>
            <w:shd w:val="clear" w:color="auto" w:fill="auto"/>
            <w:vAlign w:val="center"/>
          </w:tcPr>
          <w:p w14:paraId="427373E3" w14:textId="3851B25D"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1.88</w:t>
            </w:r>
          </w:p>
        </w:tc>
        <w:tc>
          <w:tcPr>
            <w:tcW w:w="1035" w:type="dxa"/>
            <w:shd w:val="clear" w:color="auto" w:fill="auto"/>
            <w:vAlign w:val="center"/>
          </w:tcPr>
          <w:p w14:paraId="6231B2DD" w14:textId="69F9F70B"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21.8</w:t>
            </w:r>
          </w:p>
        </w:tc>
      </w:tr>
      <w:tr w:rsidR="00985584" w:rsidRPr="00985584" w14:paraId="62870FF0" w14:textId="77777777" w:rsidTr="0064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vAlign w:val="center"/>
          </w:tcPr>
          <w:p w14:paraId="68D4CB53" w14:textId="77777777" w:rsidR="00985584" w:rsidRPr="00985584" w:rsidRDefault="00985584" w:rsidP="00647384">
            <w:pPr>
              <w:jc w:val="center"/>
              <w:rPr>
                <w:rFonts w:ascii="Arial" w:hAnsi="Arial" w:cs="Arial"/>
                <w:iCs/>
                <w:sz w:val="20"/>
                <w:szCs w:val="20"/>
              </w:rPr>
            </w:pPr>
          </w:p>
        </w:tc>
        <w:tc>
          <w:tcPr>
            <w:tcW w:w="850" w:type="dxa"/>
            <w:shd w:val="clear" w:color="auto" w:fill="auto"/>
            <w:vAlign w:val="center"/>
          </w:tcPr>
          <w:p w14:paraId="46891AD3" w14:textId="565E386B"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13</w:t>
            </w:r>
          </w:p>
        </w:tc>
        <w:tc>
          <w:tcPr>
            <w:tcW w:w="1217" w:type="dxa"/>
            <w:shd w:val="clear" w:color="auto" w:fill="auto"/>
            <w:vAlign w:val="center"/>
          </w:tcPr>
          <w:p w14:paraId="14D6EB2B" w14:textId="05071C2B"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0.499</w:t>
            </w:r>
          </w:p>
        </w:tc>
        <w:tc>
          <w:tcPr>
            <w:tcW w:w="1035" w:type="dxa"/>
            <w:shd w:val="clear" w:color="auto" w:fill="auto"/>
            <w:vAlign w:val="center"/>
          </w:tcPr>
          <w:p w14:paraId="14089449" w14:textId="555D2AFD"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44.1</w:t>
            </w:r>
          </w:p>
        </w:tc>
        <w:tc>
          <w:tcPr>
            <w:tcW w:w="1035" w:type="dxa"/>
            <w:shd w:val="clear" w:color="auto" w:fill="auto"/>
            <w:vAlign w:val="center"/>
          </w:tcPr>
          <w:p w14:paraId="282D68D2" w14:textId="43EF1324"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1122.6</w:t>
            </w:r>
          </w:p>
        </w:tc>
        <w:tc>
          <w:tcPr>
            <w:tcW w:w="1035" w:type="dxa"/>
            <w:shd w:val="clear" w:color="auto" w:fill="auto"/>
            <w:vAlign w:val="center"/>
          </w:tcPr>
          <w:p w14:paraId="711B11E2" w14:textId="687E6ED6"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25.0</w:t>
            </w:r>
          </w:p>
        </w:tc>
        <w:tc>
          <w:tcPr>
            <w:tcW w:w="1035" w:type="dxa"/>
            <w:shd w:val="clear" w:color="auto" w:fill="auto"/>
            <w:vAlign w:val="center"/>
          </w:tcPr>
          <w:p w14:paraId="368A03E3" w14:textId="2139F672"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2.11</w:t>
            </w:r>
          </w:p>
        </w:tc>
        <w:tc>
          <w:tcPr>
            <w:tcW w:w="1035" w:type="dxa"/>
            <w:shd w:val="clear" w:color="auto" w:fill="auto"/>
            <w:vAlign w:val="center"/>
          </w:tcPr>
          <w:p w14:paraId="67C3EDCF" w14:textId="6E6FDF91"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58.8</w:t>
            </w:r>
          </w:p>
        </w:tc>
      </w:tr>
      <w:tr w:rsidR="00985584" w:rsidRPr="00985584" w14:paraId="78FF7391" w14:textId="77777777" w:rsidTr="00647384">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vAlign w:val="center"/>
          </w:tcPr>
          <w:p w14:paraId="727B600C" w14:textId="77777777" w:rsidR="00985584" w:rsidRPr="00985584" w:rsidRDefault="00985584" w:rsidP="00647384">
            <w:pPr>
              <w:jc w:val="center"/>
              <w:rPr>
                <w:rFonts w:ascii="Arial" w:hAnsi="Arial" w:cs="Arial"/>
                <w:iCs/>
                <w:sz w:val="20"/>
                <w:szCs w:val="20"/>
              </w:rPr>
            </w:pPr>
          </w:p>
        </w:tc>
        <w:tc>
          <w:tcPr>
            <w:tcW w:w="850" w:type="dxa"/>
            <w:shd w:val="clear" w:color="auto" w:fill="auto"/>
            <w:vAlign w:val="center"/>
          </w:tcPr>
          <w:p w14:paraId="0220A1DA" w14:textId="64F75020"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20</w:t>
            </w:r>
          </w:p>
        </w:tc>
        <w:tc>
          <w:tcPr>
            <w:tcW w:w="1217" w:type="dxa"/>
            <w:shd w:val="clear" w:color="auto" w:fill="auto"/>
            <w:vAlign w:val="center"/>
          </w:tcPr>
          <w:p w14:paraId="38EDD47B" w14:textId="5F185E82"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0.462</w:t>
            </w:r>
          </w:p>
        </w:tc>
        <w:tc>
          <w:tcPr>
            <w:tcW w:w="1035" w:type="dxa"/>
            <w:shd w:val="clear" w:color="auto" w:fill="auto"/>
            <w:vAlign w:val="center"/>
          </w:tcPr>
          <w:p w14:paraId="16FD3394" w14:textId="47CBF099"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37.4</w:t>
            </w:r>
          </w:p>
        </w:tc>
        <w:tc>
          <w:tcPr>
            <w:tcW w:w="1035" w:type="dxa"/>
            <w:shd w:val="clear" w:color="auto" w:fill="auto"/>
            <w:vAlign w:val="center"/>
          </w:tcPr>
          <w:p w14:paraId="0AB0646C" w14:textId="254C91C7"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1384.4</w:t>
            </w:r>
          </w:p>
        </w:tc>
        <w:tc>
          <w:tcPr>
            <w:tcW w:w="1035" w:type="dxa"/>
            <w:shd w:val="clear" w:color="auto" w:fill="auto"/>
            <w:vAlign w:val="center"/>
          </w:tcPr>
          <w:p w14:paraId="2C094ACB" w14:textId="1A49BB62"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22.0</w:t>
            </w:r>
          </w:p>
        </w:tc>
        <w:tc>
          <w:tcPr>
            <w:tcW w:w="1035" w:type="dxa"/>
            <w:shd w:val="clear" w:color="auto" w:fill="auto"/>
            <w:vAlign w:val="center"/>
          </w:tcPr>
          <w:p w14:paraId="7B871320" w14:textId="1E8E153A"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1.76</w:t>
            </w:r>
          </w:p>
        </w:tc>
        <w:tc>
          <w:tcPr>
            <w:tcW w:w="1035" w:type="dxa"/>
            <w:shd w:val="clear" w:color="auto" w:fill="auto"/>
            <w:vAlign w:val="center"/>
          </w:tcPr>
          <w:p w14:paraId="07F5BA79" w14:textId="0C1AAF78" w:rsidR="00985584" w:rsidRPr="00985584" w:rsidRDefault="00985584"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167.7</w:t>
            </w:r>
          </w:p>
        </w:tc>
      </w:tr>
      <w:tr w:rsidR="00985584" w:rsidRPr="00985584" w14:paraId="506EE30C" w14:textId="77777777" w:rsidTr="0064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vAlign w:val="center"/>
          </w:tcPr>
          <w:p w14:paraId="7B018A0B" w14:textId="77777777" w:rsidR="00985584" w:rsidRPr="00985584" w:rsidRDefault="00985584" w:rsidP="00647384">
            <w:pPr>
              <w:jc w:val="center"/>
              <w:rPr>
                <w:rFonts w:ascii="Arial" w:hAnsi="Arial" w:cs="Arial"/>
                <w:iCs/>
                <w:sz w:val="20"/>
                <w:szCs w:val="20"/>
              </w:rPr>
            </w:pPr>
          </w:p>
        </w:tc>
        <w:tc>
          <w:tcPr>
            <w:tcW w:w="850" w:type="dxa"/>
            <w:shd w:val="clear" w:color="auto" w:fill="auto"/>
            <w:vAlign w:val="center"/>
          </w:tcPr>
          <w:p w14:paraId="0519B851" w14:textId="1CB91718"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22</w:t>
            </w:r>
          </w:p>
        </w:tc>
        <w:tc>
          <w:tcPr>
            <w:tcW w:w="1217" w:type="dxa"/>
            <w:shd w:val="clear" w:color="auto" w:fill="auto"/>
            <w:vAlign w:val="center"/>
          </w:tcPr>
          <w:p w14:paraId="46C0B9B1" w14:textId="4F9C1988"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0.450</w:t>
            </w:r>
          </w:p>
        </w:tc>
        <w:tc>
          <w:tcPr>
            <w:tcW w:w="1035" w:type="dxa"/>
            <w:shd w:val="clear" w:color="auto" w:fill="auto"/>
            <w:vAlign w:val="center"/>
          </w:tcPr>
          <w:p w14:paraId="6AA092F7" w14:textId="499ED5C2"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49.6</w:t>
            </w:r>
          </w:p>
        </w:tc>
        <w:tc>
          <w:tcPr>
            <w:tcW w:w="1035" w:type="dxa"/>
            <w:shd w:val="clear" w:color="auto" w:fill="auto"/>
            <w:vAlign w:val="center"/>
          </w:tcPr>
          <w:p w14:paraId="2D32FB80" w14:textId="02DB954C"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1532.6</w:t>
            </w:r>
          </w:p>
        </w:tc>
        <w:tc>
          <w:tcPr>
            <w:tcW w:w="1035" w:type="dxa"/>
            <w:shd w:val="clear" w:color="auto" w:fill="auto"/>
            <w:vAlign w:val="center"/>
          </w:tcPr>
          <w:p w14:paraId="17E73B50" w14:textId="176F7069"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18.0</w:t>
            </w:r>
          </w:p>
        </w:tc>
        <w:tc>
          <w:tcPr>
            <w:tcW w:w="1035" w:type="dxa"/>
            <w:shd w:val="clear" w:color="auto" w:fill="auto"/>
            <w:vAlign w:val="center"/>
          </w:tcPr>
          <w:p w14:paraId="1CDB2F6D" w14:textId="77E1D21D"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1.02</w:t>
            </w:r>
          </w:p>
        </w:tc>
        <w:tc>
          <w:tcPr>
            <w:tcW w:w="1035" w:type="dxa"/>
            <w:shd w:val="clear" w:color="auto" w:fill="auto"/>
            <w:vAlign w:val="center"/>
          </w:tcPr>
          <w:p w14:paraId="1FB72764" w14:textId="190DD4A1" w:rsidR="00985584" w:rsidRPr="00985584" w:rsidRDefault="00985584"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232.9</w:t>
            </w:r>
          </w:p>
        </w:tc>
      </w:tr>
      <w:tr w:rsidR="003E3C77" w:rsidRPr="00985584" w14:paraId="2562B4BE" w14:textId="77777777" w:rsidTr="00647384">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shd w:val="clear" w:color="auto" w:fill="auto"/>
            <w:vAlign w:val="center"/>
          </w:tcPr>
          <w:p w14:paraId="49091448" w14:textId="0C5304F3" w:rsidR="003E3C77" w:rsidRPr="00985584" w:rsidRDefault="003E3C77" w:rsidP="00647384">
            <w:pPr>
              <w:jc w:val="center"/>
              <w:rPr>
                <w:rFonts w:ascii="Arial" w:hAnsi="Arial" w:cs="Arial"/>
                <w:iCs/>
                <w:sz w:val="20"/>
                <w:szCs w:val="20"/>
              </w:rPr>
            </w:pPr>
            <w:r w:rsidRPr="00985584">
              <w:rPr>
                <w:rFonts w:ascii="Arial" w:hAnsi="Arial" w:cs="Arial"/>
                <w:iCs/>
                <w:sz w:val="20"/>
                <w:szCs w:val="20"/>
              </w:rPr>
              <w:t>Média</w:t>
            </w:r>
          </w:p>
        </w:tc>
        <w:tc>
          <w:tcPr>
            <w:tcW w:w="850" w:type="dxa"/>
            <w:tcBorders>
              <w:bottom w:val="single" w:sz="4" w:space="0" w:color="auto"/>
            </w:tcBorders>
            <w:shd w:val="clear" w:color="auto" w:fill="auto"/>
            <w:vAlign w:val="center"/>
          </w:tcPr>
          <w:p w14:paraId="7C5BEE96" w14:textId="77777777"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p>
        </w:tc>
        <w:tc>
          <w:tcPr>
            <w:tcW w:w="1217" w:type="dxa"/>
            <w:tcBorders>
              <w:bottom w:val="single" w:sz="4" w:space="0" w:color="auto"/>
            </w:tcBorders>
            <w:shd w:val="clear" w:color="auto" w:fill="auto"/>
            <w:vAlign w:val="center"/>
          </w:tcPr>
          <w:p w14:paraId="6DDCE7ED" w14:textId="7EEE80A0"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0.477</w:t>
            </w:r>
          </w:p>
        </w:tc>
        <w:tc>
          <w:tcPr>
            <w:tcW w:w="1035" w:type="dxa"/>
            <w:tcBorders>
              <w:bottom w:val="single" w:sz="4" w:space="0" w:color="auto"/>
            </w:tcBorders>
            <w:shd w:val="clear" w:color="auto" w:fill="auto"/>
            <w:vAlign w:val="center"/>
          </w:tcPr>
          <w:p w14:paraId="4EBA5D9E" w14:textId="4E3C9CEE"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43.0</w:t>
            </w:r>
          </w:p>
        </w:tc>
        <w:tc>
          <w:tcPr>
            <w:tcW w:w="1035" w:type="dxa"/>
            <w:tcBorders>
              <w:bottom w:val="single" w:sz="4" w:space="0" w:color="auto"/>
            </w:tcBorders>
            <w:shd w:val="clear" w:color="auto" w:fill="auto"/>
            <w:vAlign w:val="center"/>
          </w:tcPr>
          <w:p w14:paraId="5EA64D3D" w14:textId="05624019"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1325.2</w:t>
            </w:r>
          </w:p>
        </w:tc>
        <w:tc>
          <w:tcPr>
            <w:tcW w:w="1035" w:type="dxa"/>
            <w:tcBorders>
              <w:bottom w:val="single" w:sz="4" w:space="0" w:color="auto"/>
            </w:tcBorders>
            <w:shd w:val="clear" w:color="auto" w:fill="auto"/>
            <w:vAlign w:val="center"/>
          </w:tcPr>
          <w:p w14:paraId="2CEE0B02" w14:textId="24AE4C08"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21.4</w:t>
            </w:r>
          </w:p>
        </w:tc>
        <w:tc>
          <w:tcPr>
            <w:tcW w:w="1035" w:type="dxa"/>
            <w:tcBorders>
              <w:bottom w:val="single" w:sz="4" w:space="0" w:color="auto"/>
            </w:tcBorders>
            <w:shd w:val="clear" w:color="auto" w:fill="auto"/>
            <w:vAlign w:val="center"/>
          </w:tcPr>
          <w:p w14:paraId="43290A24" w14:textId="144A16C3"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1.57</w:t>
            </w:r>
          </w:p>
        </w:tc>
        <w:tc>
          <w:tcPr>
            <w:tcW w:w="1035" w:type="dxa"/>
            <w:tcBorders>
              <w:bottom w:val="single" w:sz="4" w:space="0" w:color="auto"/>
            </w:tcBorders>
            <w:shd w:val="clear" w:color="auto" w:fill="auto"/>
            <w:vAlign w:val="center"/>
          </w:tcPr>
          <w:p w14:paraId="1876ECAF" w14:textId="2BC03A73" w:rsidR="003E3C77" w:rsidRPr="00985584" w:rsidRDefault="003E3C77" w:rsidP="00647384">
            <w:pPr>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160.4</w:t>
            </w:r>
          </w:p>
        </w:tc>
      </w:tr>
      <w:tr w:rsidR="003E3C77" w:rsidRPr="00985584" w14:paraId="4FEA3230" w14:textId="77777777" w:rsidTr="0064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shd w:val="clear" w:color="auto" w:fill="auto"/>
            <w:vAlign w:val="center"/>
          </w:tcPr>
          <w:p w14:paraId="56BC9538" w14:textId="1811EC1E" w:rsidR="003E3C77" w:rsidRPr="00985584" w:rsidRDefault="003E3C77" w:rsidP="00647384">
            <w:pPr>
              <w:jc w:val="center"/>
              <w:rPr>
                <w:rFonts w:ascii="Arial" w:hAnsi="Arial" w:cs="Arial"/>
                <w:iCs/>
                <w:sz w:val="20"/>
                <w:szCs w:val="20"/>
              </w:rPr>
            </w:pPr>
            <w:r w:rsidRPr="00985584">
              <w:rPr>
                <w:rFonts w:ascii="Arial" w:hAnsi="Arial" w:cs="Arial"/>
                <w:iCs/>
                <w:sz w:val="20"/>
                <w:szCs w:val="20"/>
              </w:rPr>
              <w:t>Média geral</w:t>
            </w:r>
          </w:p>
        </w:tc>
        <w:tc>
          <w:tcPr>
            <w:tcW w:w="850" w:type="dxa"/>
            <w:tcBorders>
              <w:top w:val="single" w:sz="4" w:space="0" w:color="auto"/>
            </w:tcBorders>
            <w:shd w:val="clear" w:color="auto" w:fill="auto"/>
            <w:vAlign w:val="center"/>
          </w:tcPr>
          <w:p w14:paraId="1BB56807" w14:textId="77777777"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p>
        </w:tc>
        <w:tc>
          <w:tcPr>
            <w:tcW w:w="1217" w:type="dxa"/>
            <w:tcBorders>
              <w:top w:val="single" w:sz="4" w:space="0" w:color="auto"/>
            </w:tcBorders>
            <w:shd w:val="clear" w:color="auto" w:fill="auto"/>
            <w:vAlign w:val="center"/>
          </w:tcPr>
          <w:p w14:paraId="1964907D" w14:textId="374B7768"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0.497</w:t>
            </w:r>
          </w:p>
        </w:tc>
        <w:tc>
          <w:tcPr>
            <w:tcW w:w="1035" w:type="dxa"/>
            <w:tcBorders>
              <w:top w:val="single" w:sz="4" w:space="0" w:color="auto"/>
            </w:tcBorders>
            <w:shd w:val="clear" w:color="auto" w:fill="auto"/>
            <w:vAlign w:val="center"/>
          </w:tcPr>
          <w:p w14:paraId="4207CAE0" w14:textId="0347D597"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34.6</w:t>
            </w:r>
          </w:p>
        </w:tc>
        <w:tc>
          <w:tcPr>
            <w:tcW w:w="1035" w:type="dxa"/>
            <w:tcBorders>
              <w:top w:val="single" w:sz="4" w:space="0" w:color="auto"/>
            </w:tcBorders>
            <w:shd w:val="clear" w:color="auto" w:fill="auto"/>
            <w:vAlign w:val="center"/>
          </w:tcPr>
          <w:p w14:paraId="3FFEC772" w14:textId="7CEB01B5"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1158.3</w:t>
            </w:r>
          </w:p>
        </w:tc>
        <w:tc>
          <w:tcPr>
            <w:tcW w:w="1035" w:type="dxa"/>
            <w:tcBorders>
              <w:top w:val="single" w:sz="4" w:space="0" w:color="auto"/>
            </w:tcBorders>
            <w:shd w:val="clear" w:color="auto" w:fill="auto"/>
            <w:vAlign w:val="center"/>
          </w:tcPr>
          <w:p w14:paraId="2C36329D" w14:textId="1E15EC9B"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22.6</w:t>
            </w:r>
          </w:p>
        </w:tc>
        <w:tc>
          <w:tcPr>
            <w:tcW w:w="1035" w:type="dxa"/>
            <w:tcBorders>
              <w:top w:val="single" w:sz="4" w:space="0" w:color="auto"/>
            </w:tcBorders>
            <w:shd w:val="clear" w:color="auto" w:fill="auto"/>
            <w:vAlign w:val="center"/>
          </w:tcPr>
          <w:p w14:paraId="36406E7A" w14:textId="5BDF577A"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1.70</w:t>
            </w:r>
          </w:p>
        </w:tc>
        <w:tc>
          <w:tcPr>
            <w:tcW w:w="1035" w:type="dxa"/>
            <w:tcBorders>
              <w:top w:val="single" w:sz="4" w:space="0" w:color="auto"/>
            </w:tcBorders>
            <w:shd w:val="clear" w:color="auto" w:fill="auto"/>
            <w:vAlign w:val="center"/>
          </w:tcPr>
          <w:p w14:paraId="60DB160F" w14:textId="54D66518" w:rsidR="003E3C77" w:rsidRPr="00985584" w:rsidRDefault="003E3C77" w:rsidP="00647384">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985584">
              <w:rPr>
                <w:rFonts w:ascii="Arial" w:hAnsi="Arial" w:cs="Arial"/>
                <w:iCs/>
                <w:sz w:val="20"/>
                <w:szCs w:val="20"/>
              </w:rPr>
              <w:t>146.5</w:t>
            </w:r>
          </w:p>
        </w:tc>
      </w:tr>
    </w:tbl>
    <w:p w14:paraId="09CA9CF9" w14:textId="4FCCC89C" w:rsidR="00772449" w:rsidRDefault="00985584" w:rsidP="00647384">
      <w:pPr>
        <w:jc w:val="both"/>
        <w:rPr>
          <w:rFonts w:ascii="Arial" w:hAnsi="Arial" w:cs="Arial"/>
          <w:iCs/>
          <w:sz w:val="20"/>
          <w:szCs w:val="20"/>
        </w:rPr>
      </w:pPr>
      <w:r w:rsidRPr="007A224F">
        <w:rPr>
          <w:rFonts w:ascii="Arial" w:hAnsi="Arial" w:cs="Arial"/>
          <w:iCs/>
          <w:sz w:val="20"/>
          <w:szCs w:val="20"/>
        </w:rPr>
        <w:t>Db = densidade básica (g cm-3) ; IMA = incremento médio anual medido por 4 anos (m3/ha/ano); PPT= precipitação média anual (mm ano-1); T = temperatura média anual (°C); VPD = déficit máximo de pressão de vapor de água no ar (kPa) SWS = capacidade de armazenamento de água do solo</w:t>
      </w:r>
      <w:r w:rsidR="007A224F" w:rsidRPr="007A224F">
        <w:rPr>
          <w:rFonts w:ascii="Arial" w:hAnsi="Arial" w:cs="Arial"/>
          <w:iCs/>
          <w:sz w:val="20"/>
          <w:szCs w:val="20"/>
        </w:rPr>
        <w:t xml:space="preserve"> (mm).</w:t>
      </w:r>
    </w:p>
    <w:p w14:paraId="7E38DCBD" w14:textId="2AA4F01E" w:rsidR="007A224F" w:rsidRPr="007A224F" w:rsidRDefault="007A224F" w:rsidP="00647384">
      <w:pPr>
        <w:spacing w:after="0" w:line="360" w:lineRule="auto"/>
        <w:jc w:val="center"/>
        <w:rPr>
          <w:rFonts w:ascii="Arial" w:hAnsi="Arial" w:cs="Arial"/>
          <w:iCs/>
        </w:rPr>
      </w:pPr>
      <w:r w:rsidRPr="007A224F">
        <w:rPr>
          <w:rFonts w:ascii="Arial" w:hAnsi="Arial" w:cs="Arial"/>
          <w:iCs/>
        </w:rPr>
        <w:t xml:space="preserve">Fonte: Adaptado de Costa </w:t>
      </w:r>
      <w:r w:rsidRPr="007A224F">
        <w:rPr>
          <w:rFonts w:ascii="Arial" w:hAnsi="Arial" w:cs="Arial"/>
          <w:i/>
        </w:rPr>
        <w:t>et al</w:t>
      </w:r>
      <w:r w:rsidRPr="007A224F">
        <w:rPr>
          <w:rFonts w:ascii="Arial" w:hAnsi="Arial" w:cs="Arial"/>
          <w:iCs/>
        </w:rPr>
        <w:t>. (2020).</w:t>
      </w:r>
    </w:p>
    <w:p w14:paraId="6915B14D" w14:textId="77777777" w:rsidR="003E3C77" w:rsidRDefault="003E3C77" w:rsidP="00647384">
      <w:pPr>
        <w:tabs>
          <w:tab w:val="left" w:pos="0"/>
        </w:tabs>
        <w:suppressAutoHyphens w:val="0"/>
        <w:spacing w:after="0" w:line="360" w:lineRule="auto"/>
        <w:jc w:val="both"/>
        <w:outlineLvl w:val="1"/>
        <w:rPr>
          <w:rFonts w:ascii="Arial" w:hAnsi="Arial" w:cs="Arial"/>
          <w:iCs/>
          <w:sz w:val="24"/>
          <w:szCs w:val="24"/>
        </w:rPr>
      </w:pPr>
    </w:p>
    <w:p w14:paraId="03A97E12" w14:textId="1CF56141" w:rsidR="009045E3" w:rsidRDefault="00925192" w:rsidP="00647384">
      <w:pPr>
        <w:spacing w:after="0" w:line="360" w:lineRule="auto"/>
        <w:jc w:val="both"/>
        <w:rPr>
          <w:rFonts w:ascii="Arial" w:hAnsi="Arial" w:cs="Arial"/>
          <w:iCs/>
          <w:sz w:val="24"/>
          <w:szCs w:val="24"/>
        </w:rPr>
      </w:pPr>
      <w:r>
        <w:rPr>
          <w:rFonts w:ascii="Arial" w:hAnsi="Arial" w:cs="Arial"/>
          <w:iCs/>
          <w:sz w:val="24"/>
          <w:szCs w:val="24"/>
        </w:rPr>
        <w:tab/>
      </w:r>
      <w:r w:rsidR="00525220" w:rsidRPr="00E67ED4">
        <w:rPr>
          <w:rFonts w:ascii="Arial" w:hAnsi="Arial" w:cs="Arial"/>
          <w:iCs/>
          <w:sz w:val="24"/>
          <w:szCs w:val="24"/>
        </w:rPr>
        <w:t>B</w:t>
      </w:r>
      <w:r w:rsidR="009045E3" w:rsidRPr="00E67ED4">
        <w:rPr>
          <w:rFonts w:ascii="Arial" w:hAnsi="Arial" w:cs="Arial"/>
          <w:iCs/>
          <w:sz w:val="24"/>
          <w:szCs w:val="24"/>
        </w:rPr>
        <w:t>a</w:t>
      </w:r>
      <w:r w:rsidR="00525220" w:rsidRPr="00E67ED4">
        <w:rPr>
          <w:rFonts w:ascii="Arial" w:hAnsi="Arial" w:cs="Arial"/>
          <w:iCs/>
          <w:sz w:val="24"/>
          <w:szCs w:val="24"/>
        </w:rPr>
        <w:t xml:space="preserve">rbosa </w:t>
      </w:r>
      <w:r w:rsidR="00FA79E2" w:rsidRPr="00E67ED4">
        <w:rPr>
          <w:rFonts w:ascii="Arial" w:hAnsi="Arial" w:cs="Arial"/>
          <w:i/>
          <w:sz w:val="24"/>
          <w:szCs w:val="24"/>
        </w:rPr>
        <w:t>et al</w:t>
      </w:r>
      <w:r w:rsidR="00FA79E2" w:rsidRPr="00E67ED4">
        <w:rPr>
          <w:rFonts w:ascii="Arial" w:hAnsi="Arial" w:cs="Arial"/>
          <w:iCs/>
          <w:sz w:val="24"/>
          <w:szCs w:val="24"/>
        </w:rPr>
        <w:t>. (</w:t>
      </w:r>
      <w:r w:rsidR="00525220" w:rsidRPr="00E67ED4">
        <w:rPr>
          <w:rFonts w:ascii="Arial" w:hAnsi="Arial" w:cs="Arial"/>
          <w:iCs/>
          <w:sz w:val="24"/>
          <w:szCs w:val="24"/>
        </w:rPr>
        <w:t>2019</w:t>
      </w:r>
      <w:r w:rsidR="00FA79E2" w:rsidRPr="00E67ED4">
        <w:rPr>
          <w:rFonts w:ascii="Arial" w:hAnsi="Arial" w:cs="Arial"/>
          <w:iCs/>
          <w:sz w:val="24"/>
          <w:szCs w:val="24"/>
        </w:rPr>
        <w:t>)</w:t>
      </w:r>
      <w:r w:rsidR="00525220" w:rsidRPr="00E67ED4">
        <w:rPr>
          <w:rFonts w:ascii="Arial" w:hAnsi="Arial" w:cs="Arial"/>
          <w:iCs/>
          <w:sz w:val="24"/>
          <w:szCs w:val="24"/>
        </w:rPr>
        <w:t>, a</w:t>
      </w:r>
      <w:r w:rsidR="009045E3" w:rsidRPr="00E67ED4">
        <w:rPr>
          <w:rFonts w:ascii="Arial" w:hAnsi="Arial" w:cs="Arial"/>
          <w:iCs/>
          <w:sz w:val="24"/>
          <w:szCs w:val="24"/>
        </w:rPr>
        <w:t>valiar</w:t>
      </w:r>
      <w:r w:rsidR="00525220" w:rsidRPr="00E67ED4">
        <w:rPr>
          <w:rFonts w:ascii="Arial" w:hAnsi="Arial" w:cs="Arial"/>
          <w:iCs/>
          <w:sz w:val="24"/>
          <w:szCs w:val="24"/>
        </w:rPr>
        <w:t xml:space="preserve">am </w:t>
      </w:r>
      <w:r w:rsidR="009045E3" w:rsidRPr="00E67ED4">
        <w:rPr>
          <w:rFonts w:ascii="Arial" w:hAnsi="Arial" w:cs="Arial"/>
          <w:iCs/>
          <w:sz w:val="24"/>
          <w:szCs w:val="24"/>
        </w:rPr>
        <w:t>a influência de diferentes condições climáticas</w:t>
      </w:r>
      <w:r w:rsidR="00525220" w:rsidRPr="00E67ED4">
        <w:rPr>
          <w:rFonts w:ascii="Arial" w:hAnsi="Arial" w:cs="Arial"/>
          <w:iCs/>
          <w:sz w:val="24"/>
          <w:szCs w:val="24"/>
        </w:rPr>
        <w:t xml:space="preserve"> </w:t>
      </w:r>
      <w:r w:rsidR="009045E3" w:rsidRPr="00E67ED4">
        <w:rPr>
          <w:rFonts w:ascii="Arial" w:hAnsi="Arial" w:cs="Arial"/>
          <w:iCs/>
          <w:sz w:val="24"/>
          <w:szCs w:val="24"/>
        </w:rPr>
        <w:t xml:space="preserve">na madeira de </w:t>
      </w:r>
      <w:r w:rsidR="00525220" w:rsidRPr="00E67ED4">
        <w:rPr>
          <w:rFonts w:ascii="Arial" w:hAnsi="Arial" w:cs="Arial"/>
          <w:iCs/>
          <w:sz w:val="24"/>
          <w:szCs w:val="24"/>
        </w:rPr>
        <w:t xml:space="preserve">dois clones de </w:t>
      </w:r>
      <w:r w:rsidR="009045E3" w:rsidRPr="00E67ED4">
        <w:rPr>
          <w:rFonts w:ascii="Arial" w:hAnsi="Arial" w:cs="Arial"/>
          <w:i/>
          <w:sz w:val="24"/>
          <w:szCs w:val="24"/>
        </w:rPr>
        <w:t>Eucalyptus grandis</w:t>
      </w:r>
      <w:r w:rsidR="009045E3" w:rsidRPr="00E67ED4">
        <w:rPr>
          <w:rFonts w:ascii="Arial" w:hAnsi="Arial" w:cs="Arial"/>
          <w:iCs/>
          <w:sz w:val="24"/>
          <w:szCs w:val="24"/>
        </w:rPr>
        <w:t xml:space="preserve"> × </w:t>
      </w:r>
      <w:r w:rsidR="009045E3" w:rsidRPr="00E67ED4">
        <w:rPr>
          <w:rFonts w:ascii="Arial" w:hAnsi="Arial" w:cs="Arial"/>
          <w:i/>
          <w:sz w:val="24"/>
          <w:szCs w:val="24"/>
        </w:rPr>
        <w:t>Eucalyptus urophylla</w:t>
      </w:r>
      <w:r w:rsidRPr="00E67ED4">
        <w:rPr>
          <w:rFonts w:ascii="Arial" w:hAnsi="Arial" w:cs="Arial"/>
          <w:iCs/>
          <w:sz w:val="24"/>
          <w:szCs w:val="24"/>
        </w:rPr>
        <w:t xml:space="preserve"> aos seis anos de idade. </w:t>
      </w:r>
      <w:r w:rsidR="009045E3" w:rsidRPr="00E67ED4">
        <w:rPr>
          <w:rFonts w:ascii="Arial" w:hAnsi="Arial" w:cs="Arial"/>
          <w:iCs/>
          <w:sz w:val="24"/>
          <w:szCs w:val="24"/>
        </w:rPr>
        <w:t xml:space="preserve">Determinaram-se a densidade da madeira, </w:t>
      </w:r>
      <w:r w:rsidR="00525220" w:rsidRPr="00E67ED4">
        <w:rPr>
          <w:rFonts w:ascii="Arial" w:hAnsi="Arial" w:cs="Arial"/>
          <w:iCs/>
          <w:sz w:val="24"/>
          <w:szCs w:val="24"/>
        </w:rPr>
        <w:t xml:space="preserve">a </w:t>
      </w:r>
      <w:r w:rsidR="009045E3" w:rsidRPr="00E67ED4">
        <w:rPr>
          <w:rFonts w:ascii="Arial" w:hAnsi="Arial" w:cs="Arial"/>
          <w:iCs/>
          <w:sz w:val="24"/>
          <w:szCs w:val="24"/>
        </w:rPr>
        <w:t>razão cerne/alburno, vasos, fibras e teores de extrativ</w:t>
      </w:r>
      <w:r w:rsidR="00525220" w:rsidRPr="00E67ED4">
        <w:rPr>
          <w:rFonts w:ascii="Arial" w:hAnsi="Arial" w:cs="Arial"/>
          <w:iCs/>
          <w:sz w:val="24"/>
          <w:szCs w:val="24"/>
        </w:rPr>
        <w:t>os</w:t>
      </w:r>
      <w:r w:rsidR="009045E3" w:rsidRPr="00E67ED4">
        <w:rPr>
          <w:rFonts w:ascii="Arial" w:hAnsi="Arial" w:cs="Arial"/>
          <w:iCs/>
          <w:sz w:val="24"/>
          <w:szCs w:val="24"/>
        </w:rPr>
        <w:t xml:space="preserve"> e lignina. </w:t>
      </w:r>
      <w:r w:rsidR="00525220" w:rsidRPr="00E67ED4">
        <w:rPr>
          <w:rFonts w:ascii="Arial" w:hAnsi="Arial" w:cs="Arial"/>
          <w:iCs/>
          <w:sz w:val="24"/>
          <w:szCs w:val="24"/>
        </w:rPr>
        <w:t xml:space="preserve">Os autores </w:t>
      </w:r>
      <w:r w:rsidR="000E4D55" w:rsidRPr="00E67ED4">
        <w:rPr>
          <w:rFonts w:ascii="Arial" w:hAnsi="Arial" w:cs="Arial"/>
          <w:iCs/>
          <w:sz w:val="24"/>
          <w:szCs w:val="24"/>
        </w:rPr>
        <w:t xml:space="preserve">mostram </w:t>
      </w:r>
      <w:r w:rsidR="00525220" w:rsidRPr="00E67ED4">
        <w:rPr>
          <w:rFonts w:ascii="Arial" w:hAnsi="Arial" w:cs="Arial"/>
          <w:iCs/>
          <w:sz w:val="24"/>
          <w:szCs w:val="24"/>
        </w:rPr>
        <w:t>que o d</w:t>
      </w:r>
      <w:r w:rsidR="009045E3" w:rsidRPr="00E67ED4">
        <w:rPr>
          <w:rFonts w:ascii="Arial" w:hAnsi="Arial" w:cs="Arial"/>
          <w:iCs/>
          <w:sz w:val="24"/>
          <w:szCs w:val="24"/>
        </w:rPr>
        <w:t xml:space="preserve">iâmetro dos </w:t>
      </w:r>
      <w:r w:rsidR="00525220" w:rsidRPr="00E67ED4">
        <w:rPr>
          <w:rFonts w:ascii="Arial" w:hAnsi="Arial" w:cs="Arial"/>
          <w:iCs/>
          <w:sz w:val="24"/>
          <w:szCs w:val="24"/>
        </w:rPr>
        <w:t>vaso</w:t>
      </w:r>
      <w:r w:rsidR="009045E3" w:rsidRPr="00E67ED4">
        <w:rPr>
          <w:rFonts w:ascii="Arial" w:hAnsi="Arial" w:cs="Arial"/>
          <w:iCs/>
          <w:sz w:val="24"/>
          <w:szCs w:val="24"/>
        </w:rPr>
        <w:t xml:space="preserve">s, </w:t>
      </w:r>
      <w:r w:rsidR="00525220" w:rsidRPr="00E67ED4">
        <w:rPr>
          <w:rFonts w:ascii="Arial" w:hAnsi="Arial" w:cs="Arial"/>
          <w:iCs/>
          <w:sz w:val="24"/>
          <w:szCs w:val="24"/>
        </w:rPr>
        <w:t xml:space="preserve">a </w:t>
      </w:r>
      <w:r w:rsidR="009045E3" w:rsidRPr="00E67ED4">
        <w:rPr>
          <w:rFonts w:ascii="Arial" w:hAnsi="Arial" w:cs="Arial"/>
          <w:iCs/>
          <w:sz w:val="24"/>
          <w:szCs w:val="24"/>
        </w:rPr>
        <w:t>razão cerne/alburno</w:t>
      </w:r>
      <w:r w:rsidR="00525220" w:rsidRPr="00E67ED4">
        <w:rPr>
          <w:rFonts w:ascii="Arial" w:hAnsi="Arial" w:cs="Arial"/>
          <w:iCs/>
          <w:sz w:val="24"/>
          <w:szCs w:val="24"/>
        </w:rPr>
        <w:t xml:space="preserve"> </w:t>
      </w:r>
      <w:r w:rsidR="009045E3" w:rsidRPr="00E67ED4">
        <w:rPr>
          <w:rFonts w:ascii="Arial" w:hAnsi="Arial" w:cs="Arial"/>
          <w:iCs/>
          <w:sz w:val="24"/>
          <w:szCs w:val="24"/>
        </w:rPr>
        <w:t>e o conteúdo de extrativos e lignina aument</w:t>
      </w:r>
      <w:r w:rsidR="00525220" w:rsidRPr="00E67ED4">
        <w:rPr>
          <w:rFonts w:ascii="Arial" w:hAnsi="Arial" w:cs="Arial"/>
          <w:iCs/>
          <w:sz w:val="24"/>
          <w:szCs w:val="24"/>
        </w:rPr>
        <w:t>aram</w:t>
      </w:r>
      <w:r w:rsidR="009045E3" w:rsidRPr="00E67ED4">
        <w:rPr>
          <w:rFonts w:ascii="Arial" w:hAnsi="Arial" w:cs="Arial"/>
          <w:iCs/>
          <w:sz w:val="24"/>
          <w:szCs w:val="24"/>
        </w:rPr>
        <w:t xml:space="preserve"> </w:t>
      </w:r>
      <w:r w:rsidR="000E4D55" w:rsidRPr="00E67ED4">
        <w:rPr>
          <w:rFonts w:ascii="Arial" w:hAnsi="Arial" w:cs="Arial"/>
          <w:iCs/>
          <w:sz w:val="24"/>
          <w:szCs w:val="24"/>
        </w:rPr>
        <w:t>conforme há</w:t>
      </w:r>
      <w:r w:rsidR="009045E3" w:rsidRPr="00E67ED4">
        <w:rPr>
          <w:rFonts w:ascii="Arial" w:hAnsi="Arial" w:cs="Arial"/>
          <w:iCs/>
          <w:sz w:val="24"/>
          <w:szCs w:val="24"/>
        </w:rPr>
        <w:t xml:space="preserve"> maior disponibilidade de água</w:t>
      </w:r>
      <w:r w:rsidR="00525220" w:rsidRPr="00E67ED4">
        <w:rPr>
          <w:rFonts w:ascii="Arial" w:hAnsi="Arial" w:cs="Arial"/>
          <w:iCs/>
          <w:sz w:val="24"/>
          <w:szCs w:val="24"/>
        </w:rPr>
        <w:t>.</w:t>
      </w:r>
      <w:r w:rsidR="000E4D55" w:rsidRPr="00E67ED4">
        <w:rPr>
          <w:rFonts w:ascii="Arial" w:hAnsi="Arial" w:cs="Arial"/>
          <w:iCs/>
          <w:sz w:val="24"/>
          <w:szCs w:val="24"/>
        </w:rPr>
        <w:t xml:space="preserve"> O clone mais sensível, apresentou um aumento</w:t>
      </w:r>
      <w:r w:rsidR="000E4D55">
        <w:rPr>
          <w:rFonts w:ascii="Arial" w:hAnsi="Arial" w:cs="Arial"/>
          <w:iCs/>
          <w:sz w:val="24"/>
          <w:szCs w:val="24"/>
        </w:rPr>
        <w:t xml:space="preserve"> no diâmetro dos vasos em torno de 13%; aumento de 32% na relação cerne/alburno e acréscimo de 28% e 13% nos teores de extrativos e lignina nas regi</w:t>
      </w:r>
      <w:r w:rsidR="00170CB8">
        <w:rPr>
          <w:rFonts w:ascii="Arial" w:hAnsi="Arial" w:cs="Arial"/>
          <w:iCs/>
          <w:sz w:val="24"/>
          <w:szCs w:val="24"/>
        </w:rPr>
        <w:t>ões</w:t>
      </w:r>
      <w:r w:rsidR="000E4D55">
        <w:rPr>
          <w:rFonts w:ascii="Arial" w:hAnsi="Arial" w:cs="Arial"/>
          <w:iCs/>
          <w:sz w:val="24"/>
          <w:szCs w:val="24"/>
        </w:rPr>
        <w:t xml:space="preserve"> com maior disponibilidade hídrica. </w:t>
      </w:r>
    </w:p>
    <w:p w14:paraId="14CC89DD" w14:textId="00AE899E" w:rsidR="00FA58D8" w:rsidRPr="00A41451" w:rsidRDefault="001E21D0" w:rsidP="00647384">
      <w:pPr>
        <w:tabs>
          <w:tab w:val="left" w:pos="1980"/>
        </w:tabs>
        <w:suppressAutoHyphens w:val="0"/>
        <w:spacing w:after="0" w:line="360" w:lineRule="auto"/>
        <w:jc w:val="both"/>
        <w:outlineLvl w:val="1"/>
        <w:rPr>
          <w:rFonts w:ascii="Arial" w:hAnsi="Arial" w:cs="Arial"/>
          <w:b/>
          <w:sz w:val="24"/>
          <w:szCs w:val="24"/>
        </w:rPr>
      </w:pPr>
      <w:r w:rsidRPr="00A41451">
        <w:rPr>
          <w:rFonts w:ascii="Arial" w:hAnsi="Arial" w:cs="Arial"/>
          <w:b/>
          <w:sz w:val="24"/>
          <w:szCs w:val="24"/>
        </w:rPr>
        <w:tab/>
      </w:r>
    </w:p>
    <w:p w14:paraId="7EDB7D2E" w14:textId="26E2082B" w:rsidR="00532D27" w:rsidRDefault="00532D27" w:rsidP="00647384">
      <w:pPr>
        <w:pStyle w:val="PargrafodaLista"/>
        <w:numPr>
          <w:ilvl w:val="1"/>
          <w:numId w:val="4"/>
        </w:numPr>
        <w:suppressAutoHyphens w:val="0"/>
        <w:spacing w:after="0" w:line="360" w:lineRule="auto"/>
        <w:ind w:left="426" w:hanging="437"/>
        <w:jc w:val="both"/>
        <w:outlineLvl w:val="1"/>
        <w:rPr>
          <w:rFonts w:ascii="Arial" w:hAnsi="Arial" w:cs="Arial"/>
          <w:b/>
          <w:bCs/>
          <w:iCs/>
          <w:sz w:val="24"/>
          <w:szCs w:val="24"/>
        </w:rPr>
      </w:pPr>
      <w:bookmarkStart w:id="19" w:name="_Toc51601949"/>
      <w:r w:rsidRPr="00A41451">
        <w:rPr>
          <w:rFonts w:ascii="Arial" w:hAnsi="Arial" w:cs="Arial"/>
          <w:b/>
          <w:bCs/>
          <w:iCs/>
          <w:sz w:val="24"/>
          <w:szCs w:val="24"/>
        </w:rPr>
        <w:t>Uso da espectroscopia NIR para avaliação da madeira</w:t>
      </w:r>
      <w:bookmarkEnd w:id="19"/>
    </w:p>
    <w:p w14:paraId="48601976" w14:textId="680EEB65" w:rsidR="00532D27" w:rsidRDefault="00532D27" w:rsidP="00647384">
      <w:pPr>
        <w:suppressAutoHyphens w:val="0"/>
        <w:spacing w:after="0" w:line="360" w:lineRule="auto"/>
        <w:ind w:left="-11"/>
        <w:jc w:val="both"/>
        <w:outlineLvl w:val="1"/>
        <w:rPr>
          <w:rFonts w:ascii="Arial" w:hAnsi="Arial" w:cs="Arial"/>
          <w:b/>
          <w:bCs/>
          <w:iCs/>
          <w:sz w:val="24"/>
          <w:szCs w:val="24"/>
        </w:rPr>
      </w:pPr>
    </w:p>
    <w:p w14:paraId="19344AAD" w14:textId="3AA45A10" w:rsidR="00026DC0" w:rsidRPr="00E67ED4" w:rsidRDefault="00026DC0" w:rsidP="00647384">
      <w:pPr>
        <w:spacing w:after="0" w:line="360" w:lineRule="auto"/>
        <w:ind w:firstLine="708"/>
        <w:jc w:val="both"/>
        <w:rPr>
          <w:rFonts w:ascii="Arial" w:hAnsi="Arial" w:cs="Arial"/>
          <w:iCs/>
          <w:sz w:val="24"/>
          <w:szCs w:val="24"/>
        </w:rPr>
      </w:pPr>
      <w:r w:rsidRPr="00A61812">
        <w:rPr>
          <w:rFonts w:ascii="Arial" w:hAnsi="Arial" w:cs="Arial"/>
          <w:iCs/>
          <w:sz w:val="24"/>
          <w:szCs w:val="24"/>
        </w:rPr>
        <w:t xml:space="preserve">A qualidade da madeira é investigada por meio de suas propriedades físicas, mecânicas, químicas e anatômicas. Para isso, são utilizadas diferentes técnicas de análise, que na maioria demandam </w:t>
      </w:r>
      <w:r w:rsidR="00E67ED4">
        <w:rPr>
          <w:rFonts w:ascii="Arial" w:hAnsi="Arial" w:cs="Arial"/>
          <w:iCs/>
          <w:sz w:val="24"/>
          <w:szCs w:val="24"/>
        </w:rPr>
        <w:t xml:space="preserve">elevados </w:t>
      </w:r>
      <w:r w:rsidRPr="00A61812">
        <w:rPr>
          <w:rFonts w:ascii="Arial" w:hAnsi="Arial" w:cs="Arial"/>
          <w:iCs/>
          <w:sz w:val="24"/>
          <w:szCs w:val="24"/>
        </w:rPr>
        <w:t>tempo e investimentos.</w:t>
      </w:r>
      <w:r w:rsidR="00647384">
        <w:rPr>
          <w:rFonts w:ascii="Arial" w:hAnsi="Arial" w:cs="Arial"/>
          <w:iCs/>
          <w:sz w:val="24"/>
          <w:szCs w:val="24"/>
        </w:rPr>
        <w:t xml:space="preserve"> </w:t>
      </w:r>
      <w:r w:rsidRPr="00A61812">
        <w:rPr>
          <w:rFonts w:ascii="Arial" w:hAnsi="Arial" w:cs="Arial"/>
          <w:iCs/>
          <w:sz w:val="24"/>
          <w:szCs w:val="24"/>
        </w:rPr>
        <w:lastRenderedPageBreak/>
        <w:t xml:space="preserve">Diante disso, o NIRS tem se mostrado uma ferramenta cada vez mais promissora para avaliação da qualidade da </w:t>
      </w:r>
      <w:r w:rsidRPr="00E67ED4">
        <w:rPr>
          <w:rFonts w:ascii="Arial" w:hAnsi="Arial" w:cs="Arial"/>
          <w:iCs/>
          <w:sz w:val="24"/>
          <w:szCs w:val="24"/>
        </w:rPr>
        <w:t>madeira</w:t>
      </w:r>
      <w:r w:rsidR="00221788" w:rsidRPr="00E67ED4">
        <w:rPr>
          <w:rFonts w:ascii="Arial" w:hAnsi="Arial" w:cs="Arial"/>
          <w:iCs/>
          <w:sz w:val="24"/>
          <w:szCs w:val="24"/>
        </w:rPr>
        <w:t xml:space="preserve"> (HEIN</w:t>
      </w:r>
      <w:r w:rsidR="00FA79E2" w:rsidRPr="00E67ED4">
        <w:rPr>
          <w:rFonts w:ascii="Arial" w:hAnsi="Arial" w:cs="Arial"/>
          <w:iCs/>
          <w:sz w:val="24"/>
          <w:szCs w:val="24"/>
        </w:rPr>
        <w:t xml:space="preserve"> </w:t>
      </w:r>
      <w:r w:rsidR="00FA79E2" w:rsidRPr="00E67ED4">
        <w:rPr>
          <w:rFonts w:ascii="Arial" w:hAnsi="Arial" w:cs="Arial"/>
          <w:i/>
          <w:sz w:val="24"/>
          <w:szCs w:val="24"/>
        </w:rPr>
        <w:t>et al.</w:t>
      </w:r>
      <w:r w:rsidR="00FA79E2" w:rsidRPr="00E67ED4">
        <w:rPr>
          <w:rFonts w:ascii="Arial" w:hAnsi="Arial" w:cs="Arial"/>
          <w:iCs/>
          <w:sz w:val="24"/>
          <w:szCs w:val="24"/>
        </w:rPr>
        <w:t xml:space="preserve">, </w:t>
      </w:r>
      <w:r w:rsidR="00221788" w:rsidRPr="00E67ED4">
        <w:rPr>
          <w:rFonts w:ascii="Arial" w:hAnsi="Arial" w:cs="Arial"/>
          <w:iCs/>
          <w:sz w:val="24"/>
          <w:szCs w:val="24"/>
        </w:rPr>
        <w:t>2017)</w:t>
      </w:r>
      <w:r w:rsidRPr="00E67ED4">
        <w:rPr>
          <w:rFonts w:ascii="Arial" w:hAnsi="Arial" w:cs="Arial"/>
          <w:iCs/>
          <w:sz w:val="24"/>
          <w:szCs w:val="24"/>
        </w:rPr>
        <w:t>.</w:t>
      </w:r>
    </w:p>
    <w:p w14:paraId="29E90739" w14:textId="5CA78BC7" w:rsidR="00647384" w:rsidRPr="00E67ED4" w:rsidRDefault="00221788" w:rsidP="00647384">
      <w:pPr>
        <w:spacing w:after="0" w:line="360" w:lineRule="auto"/>
        <w:ind w:firstLine="708"/>
        <w:jc w:val="both"/>
        <w:rPr>
          <w:rFonts w:ascii="Arial" w:hAnsi="Arial" w:cs="Arial"/>
          <w:sz w:val="24"/>
          <w:szCs w:val="24"/>
        </w:rPr>
      </w:pPr>
      <w:r w:rsidRPr="00E67ED4">
        <w:rPr>
          <w:rFonts w:ascii="Arial" w:hAnsi="Arial" w:cs="Arial"/>
          <w:sz w:val="24"/>
          <w:szCs w:val="24"/>
        </w:rPr>
        <w:t>A</w:t>
      </w:r>
      <w:r w:rsidR="00AC0F0C" w:rsidRPr="00E67ED4">
        <w:rPr>
          <w:rFonts w:ascii="Arial" w:hAnsi="Arial" w:cs="Arial"/>
          <w:sz w:val="24"/>
          <w:szCs w:val="24"/>
        </w:rPr>
        <w:t xml:space="preserve"> técnica </w:t>
      </w:r>
      <w:r w:rsidR="00E67ED4">
        <w:rPr>
          <w:rFonts w:ascii="Arial" w:hAnsi="Arial" w:cs="Arial"/>
          <w:sz w:val="24"/>
          <w:szCs w:val="24"/>
        </w:rPr>
        <w:t xml:space="preserve">de </w:t>
      </w:r>
      <w:r w:rsidR="00AC0F0C" w:rsidRPr="00E67ED4">
        <w:rPr>
          <w:rFonts w:ascii="Arial" w:hAnsi="Arial" w:cs="Arial"/>
          <w:sz w:val="24"/>
          <w:szCs w:val="24"/>
        </w:rPr>
        <w:t>espectroscopia no infravermelho próximo (NIRS) é baseada na radiação eletromagnética que se estende na faixa de comprimento de onda de 750 nm a 2.500 nm ou de número de onda de 13300 a 4000 cm</w:t>
      </w:r>
      <w:r w:rsidR="00AC0F0C" w:rsidRPr="00E67ED4">
        <w:rPr>
          <w:rFonts w:ascii="Arial" w:hAnsi="Arial" w:cs="Arial"/>
          <w:sz w:val="24"/>
          <w:szCs w:val="24"/>
          <w:vertAlign w:val="superscript"/>
        </w:rPr>
        <w:t>-1</w:t>
      </w:r>
      <w:r w:rsidR="00AC0F0C" w:rsidRPr="00E67ED4">
        <w:rPr>
          <w:rFonts w:ascii="Arial" w:hAnsi="Arial" w:cs="Arial"/>
          <w:sz w:val="24"/>
          <w:szCs w:val="24"/>
        </w:rPr>
        <w:t>. É basead</w:t>
      </w:r>
      <w:r w:rsidR="006F2791" w:rsidRPr="00E67ED4">
        <w:rPr>
          <w:rFonts w:ascii="Arial" w:hAnsi="Arial" w:cs="Arial"/>
          <w:sz w:val="24"/>
          <w:szCs w:val="24"/>
        </w:rPr>
        <w:t xml:space="preserve">a ainda, na </w:t>
      </w:r>
      <w:r w:rsidR="00AC0F0C" w:rsidRPr="00E67ED4">
        <w:rPr>
          <w:rFonts w:ascii="Arial" w:hAnsi="Arial" w:cs="Arial"/>
          <w:sz w:val="24"/>
          <w:szCs w:val="24"/>
        </w:rPr>
        <w:t>espectroscopia vibracional que mede a interação entre luz e material.</w:t>
      </w:r>
    </w:p>
    <w:p w14:paraId="43571D25" w14:textId="77777777" w:rsidR="00647384" w:rsidRDefault="00AC0F0C" w:rsidP="00647384">
      <w:pPr>
        <w:spacing w:after="0" w:line="360" w:lineRule="auto"/>
        <w:ind w:firstLine="708"/>
        <w:jc w:val="both"/>
        <w:rPr>
          <w:rFonts w:ascii="Arial" w:hAnsi="Arial" w:cs="Arial"/>
          <w:sz w:val="24"/>
          <w:szCs w:val="24"/>
        </w:rPr>
      </w:pPr>
      <w:r w:rsidRPr="00E67ED4">
        <w:rPr>
          <w:rFonts w:ascii="Arial" w:hAnsi="Arial" w:cs="Arial"/>
          <w:sz w:val="24"/>
          <w:szCs w:val="24"/>
        </w:rPr>
        <w:t>A interação da radiação NIR com a amostra pode ser promovida em várias formas</w:t>
      </w:r>
      <w:r w:rsidR="006F2791" w:rsidRPr="00E67ED4">
        <w:rPr>
          <w:rFonts w:ascii="Arial" w:hAnsi="Arial" w:cs="Arial"/>
          <w:sz w:val="24"/>
          <w:szCs w:val="24"/>
        </w:rPr>
        <w:t>: t</w:t>
      </w:r>
      <w:r w:rsidRPr="00E67ED4">
        <w:rPr>
          <w:rFonts w:ascii="Arial" w:hAnsi="Arial" w:cs="Arial"/>
          <w:sz w:val="24"/>
          <w:szCs w:val="24"/>
        </w:rPr>
        <w:t>ransmitância, refletância difusa, transmitância difusa, interatividade e transflectância</w:t>
      </w:r>
      <w:r w:rsidR="006F2791" w:rsidRPr="00E67ED4">
        <w:rPr>
          <w:rFonts w:ascii="Arial" w:hAnsi="Arial" w:cs="Arial"/>
          <w:sz w:val="24"/>
          <w:szCs w:val="24"/>
        </w:rPr>
        <w:t xml:space="preserve">, que </w:t>
      </w:r>
      <w:r w:rsidRPr="00E67ED4">
        <w:rPr>
          <w:rFonts w:ascii="Arial" w:hAnsi="Arial" w:cs="Arial"/>
          <w:sz w:val="24"/>
          <w:szCs w:val="24"/>
        </w:rPr>
        <w:t>referem-se a</w:t>
      </w:r>
      <w:r w:rsidR="006F2791" w:rsidRPr="00E67ED4">
        <w:rPr>
          <w:rFonts w:ascii="Arial" w:hAnsi="Arial" w:cs="Arial"/>
          <w:sz w:val="24"/>
          <w:szCs w:val="24"/>
        </w:rPr>
        <w:t>os</w:t>
      </w:r>
      <w:r w:rsidRPr="00E67ED4">
        <w:rPr>
          <w:rFonts w:ascii="Arial" w:hAnsi="Arial" w:cs="Arial"/>
          <w:sz w:val="24"/>
          <w:szCs w:val="24"/>
        </w:rPr>
        <w:t xml:space="preserve"> diferentes arranjos geométricos da radiação </w:t>
      </w:r>
      <w:r w:rsidR="006F2791" w:rsidRPr="00E67ED4">
        <w:rPr>
          <w:rFonts w:ascii="Arial" w:hAnsi="Arial" w:cs="Arial"/>
          <w:sz w:val="24"/>
          <w:szCs w:val="24"/>
        </w:rPr>
        <w:t xml:space="preserve">do sistema de feixe </w:t>
      </w:r>
      <w:r w:rsidRPr="00E67ED4">
        <w:rPr>
          <w:rFonts w:ascii="Arial" w:hAnsi="Arial" w:cs="Arial"/>
          <w:sz w:val="24"/>
          <w:szCs w:val="24"/>
        </w:rPr>
        <w:t>de sondagem, amostra e detecção usado</w:t>
      </w:r>
      <w:r w:rsidR="006F2791" w:rsidRPr="00E67ED4">
        <w:rPr>
          <w:rFonts w:ascii="Arial" w:hAnsi="Arial" w:cs="Arial"/>
          <w:sz w:val="24"/>
          <w:szCs w:val="24"/>
        </w:rPr>
        <w:t>s</w:t>
      </w:r>
      <w:r w:rsidRPr="00E67ED4">
        <w:rPr>
          <w:rFonts w:ascii="Arial" w:hAnsi="Arial" w:cs="Arial"/>
          <w:sz w:val="24"/>
          <w:szCs w:val="24"/>
        </w:rPr>
        <w:t xml:space="preserve"> para coletar </w:t>
      </w:r>
      <w:r w:rsidR="006F2791" w:rsidRPr="00E67ED4">
        <w:rPr>
          <w:rFonts w:ascii="Arial" w:hAnsi="Arial" w:cs="Arial"/>
          <w:sz w:val="24"/>
          <w:szCs w:val="24"/>
        </w:rPr>
        <w:t xml:space="preserve">as </w:t>
      </w:r>
      <w:r w:rsidRPr="00E67ED4">
        <w:rPr>
          <w:rFonts w:ascii="Arial" w:hAnsi="Arial" w:cs="Arial"/>
          <w:sz w:val="24"/>
          <w:szCs w:val="24"/>
        </w:rPr>
        <w:t xml:space="preserve">informações espectrais </w:t>
      </w:r>
      <w:r w:rsidR="006F2791" w:rsidRPr="00E67ED4">
        <w:rPr>
          <w:rFonts w:ascii="Arial" w:hAnsi="Arial" w:cs="Arial"/>
          <w:sz w:val="24"/>
          <w:szCs w:val="24"/>
        </w:rPr>
        <w:t>d</w:t>
      </w:r>
      <w:r w:rsidRPr="00E67ED4">
        <w:rPr>
          <w:rFonts w:ascii="Arial" w:hAnsi="Arial" w:cs="Arial"/>
          <w:sz w:val="24"/>
          <w:szCs w:val="24"/>
        </w:rPr>
        <w:t>a amostra (PASQUINI, 2018).</w:t>
      </w:r>
    </w:p>
    <w:p w14:paraId="7577CE9A" w14:textId="6904A4D8" w:rsidR="00647384" w:rsidRDefault="006F2791" w:rsidP="00647384">
      <w:pPr>
        <w:spacing w:after="0" w:line="360" w:lineRule="auto"/>
        <w:ind w:firstLine="708"/>
        <w:jc w:val="both"/>
        <w:rPr>
          <w:rFonts w:ascii="Arial" w:hAnsi="Arial" w:cs="Arial"/>
          <w:sz w:val="24"/>
          <w:szCs w:val="24"/>
        </w:rPr>
      </w:pPr>
      <w:r w:rsidRPr="00A61812">
        <w:rPr>
          <w:rFonts w:ascii="Arial" w:hAnsi="Arial" w:cs="Arial"/>
          <w:sz w:val="24"/>
          <w:szCs w:val="24"/>
        </w:rPr>
        <w:t>Com o auxílio da estatística multivariada e sistemas computacionais, a e</w:t>
      </w:r>
      <w:r w:rsidR="00AC0F0C" w:rsidRPr="00A61812">
        <w:rPr>
          <w:rFonts w:ascii="Arial" w:hAnsi="Arial" w:cs="Arial"/>
          <w:sz w:val="24"/>
          <w:szCs w:val="24"/>
        </w:rPr>
        <w:t xml:space="preserve">spectroscopia NIR é </w:t>
      </w:r>
      <w:r w:rsidRPr="00A61812">
        <w:rPr>
          <w:rFonts w:ascii="Arial" w:hAnsi="Arial" w:cs="Arial"/>
          <w:sz w:val="24"/>
          <w:szCs w:val="24"/>
        </w:rPr>
        <w:t>capaz de realizar</w:t>
      </w:r>
      <w:r w:rsidR="00AC0F0C" w:rsidRPr="00A61812">
        <w:rPr>
          <w:rFonts w:ascii="Arial" w:hAnsi="Arial" w:cs="Arial"/>
          <w:sz w:val="24"/>
          <w:szCs w:val="24"/>
        </w:rPr>
        <w:t xml:space="preserve"> análises quantitativas </w:t>
      </w:r>
      <w:r w:rsidR="008C2668" w:rsidRPr="00A61812">
        <w:rPr>
          <w:rFonts w:ascii="Arial" w:hAnsi="Arial" w:cs="Arial"/>
          <w:sz w:val="24"/>
          <w:szCs w:val="24"/>
        </w:rPr>
        <w:t>e</w:t>
      </w:r>
      <w:r w:rsidR="00AC0F0C" w:rsidRPr="00A61812">
        <w:rPr>
          <w:rFonts w:ascii="Arial" w:hAnsi="Arial" w:cs="Arial"/>
          <w:sz w:val="24"/>
          <w:szCs w:val="24"/>
        </w:rPr>
        <w:t xml:space="preserve"> aplicações qualitativas, </w:t>
      </w:r>
      <w:r w:rsidR="008C2668" w:rsidRPr="00A61812">
        <w:rPr>
          <w:rFonts w:ascii="Arial" w:hAnsi="Arial" w:cs="Arial"/>
          <w:sz w:val="24"/>
          <w:szCs w:val="24"/>
        </w:rPr>
        <w:t>como a</w:t>
      </w:r>
      <w:r w:rsidR="00AC0F0C" w:rsidRPr="00A61812">
        <w:rPr>
          <w:rFonts w:ascii="Arial" w:hAnsi="Arial" w:cs="Arial"/>
          <w:sz w:val="24"/>
          <w:szCs w:val="24"/>
        </w:rPr>
        <w:t xml:space="preserve"> classificação de madeira</w:t>
      </w:r>
      <w:r w:rsidR="008C2668" w:rsidRPr="00A61812">
        <w:rPr>
          <w:rFonts w:ascii="Arial" w:hAnsi="Arial" w:cs="Arial"/>
          <w:sz w:val="24"/>
          <w:szCs w:val="24"/>
        </w:rPr>
        <w:t>s</w:t>
      </w:r>
      <w:r w:rsidR="00AC0F0C" w:rsidRPr="00A61812">
        <w:rPr>
          <w:rFonts w:ascii="Arial" w:hAnsi="Arial" w:cs="Arial"/>
          <w:sz w:val="24"/>
          <w:szCs w:val="24"/>
        </w:rPr>
        <w:t xml:space="preserve"> e outros materiais biológicos </w:t>
      </w:r>
      <w:r w:rsidR="00AC0F0C" w:rsidRPr="00E67ED4">
        <w:rPr>
          <w:rFonts w:ascii="Arial" w:hAnsi="Arial" w:cs="Arial"/>
          <w:sz w:val="24"/>
          <w:szCs w:val="24"/>
        </w:rPr>
        <w:t>(</w:t>
      </w:r>
      <w:r w:rsidR="00FA79E2" w:rsidRPr="00E67ED4">
        <w:rPr>
          <w:rFonts w:ascii="Arial" w:hAnsi="Arial" w:cs="Arial"/>
          <w:sz w:val="24"/>
          <w:szCs w:val="24"/>
        </w:rPr>
        <w:t>TSUCHIKAWA; KOBORI</w:t>
      </w:r>
      <w:r w:rsidR="00AC0F0C" w:rsidRPr="00E67ED4">
        <w:rPr>
          <w:rFonts w:ascii="Arial" w:hAnsi="Arial" w:cs="Arial"/>
          <w:sz w:val="24"/>
          <w:szCs w:val="24"/>
        </w:rPr>
        <w:t xml:space="preserve">, 2015). </w:t>
      </w:r>
      <w:r w:rsidR="008C2668" w:rsidRPr="00E67ED4">
        <w:rPr>
          <w:rFonts w:ascii="Arial" w:hAnsi="Arial" w:cs="Arial"/>
          <w:sz w:val="24"/>
          <w:szCs w:val="24"/>
        </w:rPr>
        <w:t>Para extrair informações por meio da</w:t>
      </w:r>
      <w:r w:rsidR="00AC0F0C" w:rsidRPr="00E67ED4">
        <w:rPr>
          <w:rFonts w:ascii="Arial" w:hAnsi="Arial" w:cs="Arial"/>
          <w:sz w:val="24"/>
          <w:szCs w:val="24"/>
        </w:rPr>
        <w:t xml:space="preserve"> técnica </w:t>
      </w:r>
      <w:r w:rsidR="008C2668" w:rsidRPr="00E67ED4">
        <w:rPr>
          <w:rFonts w:ascii="Arial" w:hAnsi="Arial" w:cs="Arial"/>
          <w:sz w:val="24"/>
          <w:szCs w:val="24"/>
        </w:rPr>
        <w:t>são desenvolvidas</w:t>
      </w:r>
      <w:r w:rsidR="00AC0F0C" w:rsidRPr="00E67ED4">
        <w:rPr>
          <w:rFonts w:ascii="Arial" w:hAnsi="Arial" w:cs="Arial"/>
          <w:sz w:val="24"/>
          <w:szCs w:val="24"/>
        </w:rPr>
        <w:t xml:space="preserve"> calibraç</w:t>
      </w:r>
      <w:r w:rsidR="008C2668" w:rsidRPr="00E67ED4">
        <w:rPr>
          <w:rFonts w:ascii="Arial" w:hAnsi="Arial" w:cs="Arial"/>
          <w:sz w:val="24"/>
          <w:szCs w:val="24"/>
        </w:rPr>
        <w:t>ões</w:t>
      </w:r>
      <w:r w:rsidR="00AC0F0C" w:rsidRPr="00E67ED4">
        <w:rPr>
          <w:rFonts w:ascii="Arial" w:hAnsi="Arial" w:cs="Arial"/>
          <w:sz w:val="24"/>
          <w:szCs w:val="24"/>
        </w:rPr>
        <w:t xml:space="preserve"> que relaciona</w:t>
      </w:r>
      <w:r w:rsidR="008C2668" w:rsidRPr="00E67ED4">
        <w:rPr>
          <w:rFonts w:ascii="Arial" w:hAnsi="Arial" w:cs="Arial"/>
          <w:sz w:val="24"/>
          <w:szCs w:val="24"/>
        </w:rPr>
        <w:t>m</w:t>
      </w:r>
      <w:r w:rsidR="00AC0F0C" w:rsidRPr="00E67ED4">
        <w:rPr>
          <w:rFonts w:ascii="Arial" w:hAnsi="Arial" w:cs="Arial"/>
          <w:sz w:val="24"/>
          <w:szCs w:val="24"/>
        </w:rPr>
        <w:t xml:space="preserve"> os espectros NIR de um grande número de amostras </w:t>
      </w:r>
      <w:r w:rsidR="008C2668" w:rsidRPr="00E67ED4">
        <w:rPr>
          <w:rFonts w:ascii="Arial" w:hAnsi="Arial" w:cs="Arial"/>
          <w:sz w:val="24"/>
          <w:szCs w:val="24"/>
        </w:rPr>
        <w:t>de um material, como a madeira por exemplo, e a propriedade objeto de estudo</w:t>
      </w:r>
      <w:r w:rsidR="00AC0F0C" w:rsidRPr="00E67ED4">
        <w:rPr>
          <w:rFonts w:ascii="Arial" w:hAnsi="Arial" w:cs="Arial"/>
          <w:sz w:val="24"/>
          <w:szCs w:val="24"/>
        </w:rPr>
        <w:t>,</w:t>
      </w:r>
      <w:r w:rsidR="008C2668" w:rsidRPr="00E67ED4">
        <w:rPr>
          <w:rFonts w:ascii="Arial" w:hAnsi="Arial" w:cs="Arial"/>
          <w:sz w:val="24"/>
          <w:szCs w:val="24"/>
        </w:rPr>
        <w:t xml:space="preserve"> </w:t>
      </w:r>
      <w:r w:rsidR="00AC0F0C" w:rsidRPr="00E67ED4">
        <w:rPr>
          <w:rFonts w:ascii="Arial" w:hAnsi="Arial" w:cs="Arial"/>
          <w:sz w:val="24"/>
          <w:szCs w:val="24"/>
        </w:rPr>
        <w:t>por exemplo</w:t>
      </w:r>
      <w:r w:rsidR="008C2668" w:rsidRPr="00E67ED4">
        <w:rPr>
          <w:rFonts w:ascii="Arial" w:hAnsi="Arial" w:cs="Arial"/>
          <w:sz w:val="24"/>
          <w:szCs w:val="24"/>
        </w:rPr>
        <w:t xml:space="preserve"> o</w:t>
      </w:r>
      <w:r w:rsidR="00AC0F0C" w:rsidRPr="00E67ED4">
        <w:rPr>
          <w:rFonts w:ascii="Arial" w:hAnsi="Arial" w:cs="Arial"/>
          <w:sz w:val="24"/>
          <w:szCs w:val="24"/>
        </w:rPr>
        <w:t xml:space="preserve"> rendimento de celulose ou teor de celulose (</w:t>
      </w:r>
      <w:r w:rsidR="00221788" w:rsidRPr="00E67ED4">
        <w:rPr>
          <w:rFonts w:ascii="Arial" w:hAnsi="Arial" w:cs="Arial"/>
          <w:sz w:val="24"/>
          <w:szCs w:val="24"/>
        </w:rPr>
        <w:t>DOWNES</w:t>
      </w:r>
      <w:r w:rsidR="009C733F" w:rsidRPr="00E67ED4">
        <w:rPr>
          <w:rFonts w:ascii="Arial" w:hAnsi="Arial" w:cs="Arial"/>
          <w:sz w:val="24"/>
          <w:szCs w:val="24"/>
        </w:rPr>
        <w:t xml:space="preserve"> </w:t>
      </w:r>
      <w:r w:rsidR="009C733F" w:rsidRPr="00E67ED4">
        <w:rPr>
          <w:rFonts w:ascii="Arial" w:hAnsi="Arial" w:cs="Arial"/>
          <w:i/>
          <w:iCs/>
          <w:sz w:val="24"/>
          <w:szCs w:val="24"/>
        </w:rPr>
        <w:t>et al.</w:t>
      </w:r>
      <w:r w:rsidR="00221788" w:rsidRPr="00E67ED4">
        <w:rPr>
          <w:rFonts w:ascii="Arial" w:hAnsi="Arial" w:cs="Arial"/>
          <w:sz w:val="24"/>
          <w:szCs w:val="24"/>
        </w:rPr>
        <w:t>, 2012</w:t>
      </w:r>
      <w:r w:rsidR="00AC0F0C" w:rsidRPr="00E67ED4">
        <w:rPr>
          <w:rFonts w:ascii="Arial" w:hAnsi="Arial" w:cs="Arial"/>
          <w:sz w:val="24"/>
          <w:szCs w:val="24"/>
        </w:rPr>
        <w:t>).</w:t>
      </w:r>
      <w:r w:rsidR="00AC0F0C" w:rsidRPr="00A61812">
        <w:rPr>
          <w:rFonts w:ascii="Arial" w:hAnsi="Arial" w:cs="Arial"/>
          <w:sz w:val="24"/>
          <w:szCs w:val="24"/>
        </w:rPr>
        <w:t xml:space="preserve"> </w:t>
      </w:r>
    </w:p>
    <w:p w14:paraId="6377118B" w14:textId="639B8FB3" w:rsidR="00532D27" w:rsidRPr="00F655E5" w:rsidRDefault="00AC0F0C" w:rsidP="00647384">
      <w:pPr>
        <w:spacing w:after="0" w:line="360" w:lineRule="auto"/>
        <w:ind w:firstLine="708"/>
        <w:jc w:val="both"/>
        <w:rPr>
          <w:rFonts w:ascii="Arial" w:hAnsi="Arial" w:cs="Arial"/>
          <w:sz w:val="24"/>
          <w:szCs w:val="24"/>
        </w:rPr>
      </w:pPr>
      <w:r w:rsidRPr="00F655E5">
        <w:rPr>
          <w:rFonts w:ascii="Arial" w:hAnsi="Arial" w:cs="Arial"/>
          <w:iCs/>
          <w:sz w:val="24"/>
          <w:szCs w:val="24"/>
        </w:rPr>
        <w:t>A espectroscopia NIR é uma técnica rápida e não destrutiva</w:t>
      </w:r>
      <w:r w:rsidR="008C2668" w:rsidRPr="00F655E5">
        <w:rPr>
          <w:rFonts w:ascii="Arial" w:hAnsi="Arial" w:cs="Arial"/>
          <w:iCs/>
          <w:sz w:val="24"/>
          <w:szCs w:val="24"/>
        </w:rPr>
        <w:t xml:space="preserve">, com tempo de </w:t>
      </w:r>
      <w:r w:rsidRPr="00F655E5">
        <w:rPr>
          <w:rFonts w:ascii="Arial" w:hAnsi="Arial" w:cs="Arial"/>
          <w:iCs/>
          <w:sz w:val="24"/>
          <w:szCs w:val="24"/>
        </w:rPr>
        <w:t>medição</w:t>
      </w:r>
      <w:r w:rsidR="008C2668" w:rsidRPr="00F655E5">
        <w:rPr>
          <w:rFonts w:ascii="Arial" w:hAnsi="Arial" w:cs="Arial"/>
          <w:iCs/>
          <w:sz w:val="24"/>
          <w:szCs w:val="24"/>
        </w:rPr>
        <w:t xml:space="preserve"> em torno de </w:t>
      </w:r>
      <w:r w:rsidRPr="00F655E5">
        <w:rPr>
          <w:rFonts w:ascii="Arial" w:hAnsi="Arial" w:cs="Arial"/>
          <w:iCs/>
          <w:sz w:val="24"/>
          <w:szCs w:val="24"/>
        </w:rPr>
        <w:t>1 min</w:t>
      </w:r>
      <w:r w:rsidR="00773B10" w:rsidRPr="00F655E5">
        <w:rPr>
          <w:rFonts w:ascii="Arial" w:hAnsi="Arial" w:cs="Arial"/>
          <w:iCs/>
          <w:sz w:val="24"/>
          <w:szCs w:val="24"/>
        </w:rPr>
        <w:t>uto</w:t>
      </w:r>
      <w:r w:rsidRPr="00F655E5">
        <w:rPr>
          <w:rFonts w:ascii="Arial" w:hAnsi="Arial" w:cs="Arial"/>
          <w:iCs/>
          <w:sz w:val="24"/>
          <w:szCs w:val="24"/>
        </w:rPr>
        <w:t xml:space="preserve"> ou menos</w:t>
      </w:r>
      <w:r w:rsidR="00A61812" w:rsidRPr="00F655E5">
        <w:rPr>
          <w:rFonts w:ascii="Arial" w:hAnsi="Arial" w:cs="Arial"/>
          <w:iCs/>
          <w:sz w:val="24"/>
          <w:szCs w:val="24"/>
        </w:rPr>
        <w:t xml:space="preserve"> e </w:t>
      </w:r>
      <w:r w:rsidRPr="00F655E5">
        <w:rPr>
          <w:rFonts w:ascii="Arial" w:hAnsi="Arial" w:cs="Arial"/>
          <w:iCs/>
          <w:sz w:val="24"/>
          <w:szCs w:val="24"/>
        </w:rPr>
        <w:t>aplicável a qualquer material biológico,</w:t>
      </w:r>
      <w:r w:rsidR="00A61812" w:rsidRPr="00F655E5">
        <w:rPr>
          <w:rFonts w:ascii="Arial" w:hAnsi="Arial" w:cs="Arial"/>
          <w:iCs/>
          <w:sz w:val="24"/>
          <w:szCs w:val="24"/>
        </w:rPr>
        <w:t xml:space="preserve"> </w:t>
      </w:r>
      <w:r w:rsidRPr="00F655E5">
        <w:rPr>
          <w:rFonts w:ascii="Arial" w:hAnsi="Arial" w:cs="Arial"/>
          <w:iCs/>
          <w:sz w:val="24"/>
          <w:szCs w:val="24"/>
        </w:rPr>
        <w:t>exigindo pouca ou nenhuma preparação de amostra (</w:t>
      </w:r>
      <w:r w:rsidR="009C733F" w:rsidRPr="00F655E5">
        <w:rPr>
          <w:rFonts w:ascii="Arial" w:hAnsi="Arial" w:cs="Arial"/>
          <w:iCs/>
          <w:sz w:val="24"/>
          <w:szCs w:val="24"/>
        </w:rPr>
        <w:t>PASQUINI,</w:t>
      </w:r>
      <w:r w:rsidRPr="00F655E5">
        <w:rPr>
          <w:rFonts w:ascii="Arial" w:hAnsi="Arial" w:cs="Arial"/>
          <w:iCs/>
          <w:sz w:val="24"/>
          <w:szCs w:val="24"/>
        </w:rPr>
        <w:t xml:space="preserve"> 2003).</w:t>
      </w:r>
      <w:r w:rsidR="00221788" w:rsidRPr="00F655E5">
        <w:rPr>
          <w:rFonts w:ascii="Arial" w:hAnsi="Arial" w:cs="Arial"/>
          <w:iCs/>
          <w:sz w:val="24"/>
          <w:szCs w:val="24"/>
        </w:rPr>
        <w:t xml:space="preserve"> </w:t>
      </w:r>
      <w:r w:rsidR="00A61812" w:rsidRPr="00F655E5">
        <w:rPr>
          <w:rFonts w:ascii="Arial" w:hAnsi="Arial" w:cs="Arial"/>
          <w:iCs/>
          <w:sz w:val="24"/>
          <w:szCs w:val="24"/>
        </w:rPr>
        <w:t xml:space="preserve">No entanto, </w:t>
      </w:r>
      <w:r w:rsidR="00221788" w:rsidRPr="00F655E5">
        <w:rPr>
          <w:rFonts w:ascii="Arial" w:hAnsi="Arial" w:cs="Arial"/>
          <w:iCs/>
          <w:sz w:val="24"/>
          <w:szCs w:val="24"/>
        </w:rPr>
        <w:t>a espectroscopia NIR</w:t>
      </w:r>
      <w:r w:rsidR="00A61812" w:rsidRPr="00F655E5">
        <w:rPr>
          <w:rFonts w:ascii="Arial" w:hAnsi="Arial" w:cs="Arial"/>
          <w:iCs/>
          <w:sz w:val="24"/>
          <w:szCs w:val="24"/>
        </w:rPr>
        <w:t xml:space="preserve"> é </w:t>
      </w:r>
      <w:r w:rsidR="00221788" w:rsidRPr="00F655E5">
        <w:rPr>
          <w:rFonts w:ascii="Arial" w:hAnsi="Arial" w:cs="Arial"/>
          <w:iCs/>
          <w:sz w:val="24"/>
          <w:szCs w:val="24"/>
        </w:rPr>
        <w:t xml:space="preserve">uma técnica </w:t>
      </w:r>
      <w:r w:rsidR="00A61812" w:rsidRPr="00F655E5">
        <w:rPr>
          <w:rFonts w:ascii="Arial" w:hAnsi="Arial" w:cs="Arial"/>
          <w:iCs/>
          <w:sz w:val="24"/>
          <w:szCs w:val="24"/>
        </w:rPr>
        <w:t>sensível às condições de</w:t>
      </w:r>
      <w:r w:rsidR="00221788" w:rsidRPr="00F655E5">
        <w:rPr>
          <w:rFonts w:ascii="Arial" w:hAnsi="Arial" w:cs="Arial"/>
          <w:iCs/>
          <w:sz w:val="24"/>
          <w:szCs w:val="24"/>
        </w:rPr>
        <w:t xml:space="preserve"> umidade </w:t>
      </w:r>
      <w:r w:rsidR="00A61812" w:rsidRPr="00F655E5">
        <w:rPr>
          <w:rFonts w:ascii="Arial" w:hAnsi="Arial" w:cs="Arial"/>
          <w:iCs/>
          <w:sz w:val="24"/>
          <w:szCs w:val="24"/>
        </w:rPr>
        <w:t>da amostra</w:t>
      </w:r>
      <w:r w:rsidR="00221788" w:rsidRPr="00F655E5">
        <w:rPr>
          <w:rFonts w:ascii="Arial" w:hAnsi="Arial" w:cs="Arial"/>
          <w:iCs/>
          <w:sz w:val="24"/>
          <w:szCs w:val="24"/>
        </w:rPr>
        <w:t xml:space="preserve">. </w:t>
      </w:r>
      <w:r w:rsidR="00A61812" w:rsidRPr="00F655E5">
        <w:rPr>
          <w:rFonts w:ascii="Arial" w:hAnsi="Arial" w:cs="Arial"/>
          <w:iCs/>
          <w:sz w:val="24"/>
          <w:szCs w:val="24"/>
        </w:rPr>
        <w:t>Madeira fresca</w:t>
      </w:r>
      <w:r w:rsidR="00221788" w:rsidRPr="00F655E5">
        <w:rPr>
          <w:rFonts w:ascii="Arial" w:hAnsi="Arial" w:cs="Arial"/>
          <w:iCs/>
          <w:sz w:val="24"/>
          <w:szCs w:val="24"/>
        </w:rPr>
        <w:t>, casca</w:t>
      </w:r>
      <w:r w:rsidR="00773B10" w:rsidRPr="00F655E5">
        <w:rPr>
          <w:rFonts w:ascii="Arial" w:hAnsi="Arial" w:cs="Arial"/>
          <w:iCs/>
          <w:sz w:val="24"/>
          <w:szCs w:val="24"/>
        </w:rPr>
        <w:t>s</w:t>
      </w:r>
      <w:r w:rsidR="00221788" w:rsidRPr="00F655E5">
        <w:rPr>
          <w:rFonts w:ascii="Arial" w:hAnsi="Arial" w:cs="Arial"/>
          <w:iCs/>
          <w:sz w:val="24"/>
          <w:szCs w:val="24"/>
        </w:rPr>
        <w:t xml:space="preserve">, frutas, sementes e folhas podem apresentar alta níveis de umidade e </w:t>
      </w:r>
      <w:r w:rsidR="00A61812" w:rsidRPr="00F655E5">
        <w:rPr>
          <w:rFonts w:ascii="Arial" w:hAnsi="Arial" w:cs="Arial"/>
          <w:iCs/>
          <w:sz w:val="24"/>
          <w:szCs w:val="24"/>
        </w:rPr>
        <w:t xml:space="preserve">os </w:t>
      </w:r>
      <w:r w:rsidR="00221788" w:rsidRPr="00F655E5">
        <w:rPr>
          <w:rFonts w:ascii="Arial" w:hAnsi="Arial" w:cs="Arial"/>
          <w:iCs/>
          <w:sz w:val="24"/>
          <w:szCs w:val="24"/>
        </w:rPr>
        <w:t xml:space="preserve">espectros NIR são muito sensíveis </w:t>
      </w:r>
      <w:r w:rsidR="00A61812" w:rsidRPr="00F655E5">
        <w:rPr>
          <w:rFonts w:ascii="Arial" w:hAnsi="Arial" w:cs="Arial"/>
          <w:iCs/>
          <w:sz w:val="24"/>
          <w:szCs w:val="24"/>
        </w:rPr>
        <w:t xml:space="preserve">entre </w:t>
      </w:r>
      <w:r w:rsidR="00221788" w:rsidRPr="00F655E5">
        <w:rPr>
          <w:rFonts w:ascii="Arial" w:hAnsi="Arial" w:cs="Arial"/>
          <w:iCs/>
          <w:sz w:val="24"/>
          <w:szCs w:val="24"/>
        </w:rPr>
        <w:t xml:space="preserve">1400 a 1900 nm, onde </w:t>
      </w:r>
      <w:r w:rsidR="00A61812" w:rsidRPr="00F655E5">
        <w:rPr>
          <w:rFonts w:ascii="Arial" w:hAnsi="Arial" w:cs="Arial"/>
          <w:iCs/>
          <w:sz w:val="24"/>
          <w:szCs w:val="24"/>
        </w:rPr>
        <w:t xml:space="preserve">ocorrem os principais picos de </w:t>
      </w:r>
      <w:r w:rsidR="00221788" w:rsidRPr="00F655E5">
        <w:rPr>
          <w:rFonts w:ascii="Arial" w:hAnsi="Arial" w:cs="Arial"/>
          <w:iCs/>
          <w:sz w:val="24"/>
          <w:szCs w:val="24"/>
        </w:rPr>
        <w:t>absorção d</w:t>
      </w:r>
      <w:r w:rsidR="00A61812" w:rsidRPr="00F655E5">
        <w:rPr>
          <w:rFonts w:ascii="Arial" w:hAnsi="Arial" w:cs="Arial"/>
          <w:iCs/>
          <w:sz w:val="24"/>
          <w:szCs w:val="24"/>
        </w:rPr>
        <w:t>a</w:t>
      </w:r>
      <w:r w:rsidR="00221788" w:rsidRPr="00F655E5">
        <w:rPr>
          <w:rFonts w:ascii="Arial" w:hAnsi="Arial" w:cs="Arial"/>
          <w:iCs/>
          <w:sz w:val="24"/>
          <w:szCs w:val="24"/>
        </w:rPr>
        <w:t xml:space="preserve"> hidroxila. Além disso, existe a necessidade de </w:t>
      </w:r>
      <w:r w:rsidR="00A61812" w:rsidRPr="00F655E5">
        <w:rPr>
          <w:rFonts w:ascii="Arial" w:hAnsi="Arial" w:cs="Arial"/>
          <w:iCs/>
          <w:sz w:val="24"/>
          <w:szCs w:val="24"/>
        </w:rPr>
        <w:t xml:space="preserve">equipamentos NIR </w:t>
      </w:r>
      <w:r w:rsidR="00221788" w:rsidRPr="00F655E5">
        <w:rPr>
          <w:rFonts w:ascii="Arial" w:hAnsi="Arial" w:cs="Arial"/>
          <w:iCs/>
          <w:sz w:val="24"/>
          <w:szCs w:val="24"/>
        </w:rPr>
        <w:t xml:space="preserve">portáteis </w:t>
      </w:r>
      <w:r w:rsidR="00A61812" w:rsidRPr="00F655E5">
        <w:rPr>
          <w:rFonts w:ascii="Arial" w:hAnsi="Arial" w:cs="Arial"/>
          <w:iCs/>
          <w:sz w:val="24"/>
          <w:szCs w:val="24"/>
        </w:rPr>
        <w:t xml:space="preserve">capazes </w:t>
      </w:r>
      <w:r w:rsidR="00221788" w:rsidRPr="00F655E5">
        <w:rPr>
          <w:rFonts w:ascii="Arial" w:hAnsi="Arial" w:cs="Arial"/>
          <w:iCs/>
          <w:sz w:val="24"/>
          <w:szCs w:val="24"/>
        </w:rPr>
        <w:t>de gravar espectros com baix</w:t>
      </w:r>
      <w:r w:rsidR="00A61812" w:rsidRPr="00F655E5">
        <w:rPr>
          <w:rFonts w:ascii="Arial" w:hAnsi="Arial" w:cs="Arial"/>
          <w:iCs/>
          <w:sz w:val="24"/>
          <w:szCs w:val="24"/>
        </w:rPr>
        <w:t>o</w:t>
      </w:r>
      <w:r w:rsidR="00221788" w:rsidRPr="00F655E5">
        <w:rPr>
          <w:rFonts w:ascii="Arial" w:hAnsi="Arial" w:cs="Arial"/>
          <w:iCs/>
          <w:sz w:val="24"/>
          <w:szCs w:val="24"/>
        </w:rPr>
        <w:t xml:space="preserve"> ruído e </w:t>
      </w:r>
      <w:r w:rsidR="00A61812" w:rsidRPr="00F655E5">
        <w:rPr>
          <w:rFonts w:ascii="Arial" w:hAnsi="Arial" w:cs="Arial"/>
          <w:iCs/>
          <w:sz w:val="24"/>
          <w:szCs w:val="24"/>
        </w:rPr>
        <w:t>baixa</w:t>
      </w:r>
      <w:r w:rsidR="00221788" w:rsidRPr="00F655E5">
        <w:rPr>
          <w:rFonts w:ascii="Arial" w:hAnsi="Arial" w:cs="Arial"/>
          <w:iCs/>
          <w:sz w:val="24"/>
          <w:szCs w:val="24"/>
        </w:rPr>
        <w:t xml:space="preserve"> sensibilidade à temperatura e umidade, bem como outras fontes comuns </w:t>
      </w:r>
      <w:r w:rsidR="00A61812" w:rsidRPr="00F655E5">
        <w:rPr>
          <w:rFonts w:ascii="Arial" w:hAnsi="Arial" w:cs="Arial"/>
          <w:iCs/>
          <w:sz w:val="24"/>
          <w:szCs w:val="24"/>
        </w:rPr>
        <w:t xml:space="preserve">de </w:t>
      </w:r>
      <w:r w:rsidR="00221788" w:rsidRPr="00F655E5">
        <w:rPr>
          <w:rFonts w:ascii="Arial" w:hAnsi="Arial" w:cs="Arial"/>
          <w:iCs/>
          <w:sz w:val="24"/>
          <w:szCs w:val="24"/>
        </w:rPr>
        <w:t>variação para ambientes florestais (HEIN</w:t>
      </w:r>
      <w:r w:rsidR="00D11AF7" w:rsidRPr="00F655E5">
        <w:rPr>
          <w:rFonts w:ascii="Arial" w:hAnsi="Arial" w:cs="Arial"/>
          <w:iCs/>
          <w:sz w:val="24"/>
          <w:szCs w:val="24"/>
        </w:rPr>
        <w:t xml:space="preserve"> </w:t>
      </w:r>
      <w:r w:rsidR="00D11AF7" w:rsidRPr="00F655E5">
        <w:rPr>
          <w:rFonts w:ascii="Arial" w:hAnsi="Arial" w:cs="Arial"/>
          <w:i/>
          <w:sz w:val="24"/>
          <w:szCs w:val="24"/>
        </w:rPr>
        <w:t>et al.</w:t>
      </w:r>
      <w:r w:rsidR="00D11AF7" w:rsidRPr="00F655E5">
        <w:rPr>
          <w:rFonts w:ascii="Arial" w:hAnsi="Arial" w:cs="Arial"/>
          <w:iCs/>
          <w:sz w:val="24"/>
          <w:szCs w:val="24"/>
        </w:rPr>
        <w:t xml:space="preserve">, </w:t>
      </w:r>
      <w:r w:rsidR="00221788" w:rsidRPr="00F655E5">
        <w:rPr>
          <w:rFonts w:ascii="Arial" w:hAnsi="Arial" w:cs="Arial"/>
          <w:iCs/>
          <w:sz w:val="24"/>
          <w:szCs w:val="24"/>
        </w:rPr>
        <w:t>2017).</w:t>
      </w:r>
    </w:p>
    <w:p w14:paraId="69E8FA21" w14:textId="330F033D" w:rsidR="00532D27" w:rsidRDefault="00A61812" w:rsidP="00647384">
      <w:pPr>
        <w:spacing w:after="0" w:line="360" w:lineRule="auto"/>
        <w:ind w:firstLine="708"/>
        <w:jc w:val="both"/>
        <w:rPr>
          <w:rFonts w:ascii="Arial" w:hAnsi="Arial" w:cs="Arial"/>
          <w:iCs/>
          <w:sz w:val="24"/>
          <w:szCs w:val="24"/>
        </w:rPr>
      </w:pPr>
      <w:r w:rsidRPr="00F655E5">
        <w:rPr>
          <w:rFonts w:ascii="Arial" w:hAnsi="Arial" w:cs="Arial"/>
          <w:iCs/>
          <w:sz w:val="24"/>
          <w:szCs w:val="24"/>
        </w:rPr>
        <w:t>A</w:t>
      </w:r>
      <w:r w:rsidR="00F655E5">
        <w:rPr>
          <w:rFonts w:ascii="Arial" w:hAnsi="Arial" w:cs="Arial"/>
          <w:iCs/>
          <w:sz w:val="24"/>
          <w:szCs w:val="24"/>
        </w:rPr>
        <w:t xml:space="preserve">pesar disso, a </w:t>
      </w:r>
      <w:r w:rsidRPr="00F655E5">
        <w:rPr>
          <w:rFonts w:ascii="Arial" w:hAnsi="Arial" w:cs="Arial"/>
          <w:iCs/>
          <w:sz w:val="24"/>
          <w:szCs w:val="24"/>
        </w:rPr>
        <w:t xml:space="preserve">espectroscopia NIR </w:t>
      </w:r>
      <w:r w:rsidR="00CE33E6" w:rsidRPr="00F655E5">
        <w:rPr>
          <w:rFonts w:ascii="Arial" w:hAnsi="Arial" w:cs="Arial"/>
          <w:iCs/>
          <w:sz w:val="24"/>
          <w:szCs w:val="24"/>
        </w:rPr>
        <w:t xml:space="preserve">já </w:t>
      </w:r>
      <w:r w:rsidR="008B1137" w:rsidRPr="00F655E5">
        <w:rPr>
          <w:rFonts w:ascii="Arial" w:hAnsi="Arial" w:cs="Arial"/>
          <w:iCs/>
          <w:sz w:val="24"/>
          <w:szCs w:val="24"/>
        </w:rPr>
        <w:t xml:space="preserve">tem sido </w:t>
      </w:r>
      <w:r w:rsidR="003B0282" w:rsidRPr="00F655E5">
        <w:rPr>
          <w:rFonts w:ascii="Arial" w:hAnsi="Arial" w:cs="Arial"/>
          <w:iCs/>
          <w:sz w:val="24"/>
          <w:szCs w:val="24"/>
        </w:rPr>
        <w:t xml:space="preserve">satisfatoriamente </w:t>
      </w:r>
      <w:r w:rsidR="008B1137" w:rsidRPr="00F655E5">
        <w:rPr>
          <w:rFonts w:ascii="Arial" w:hAnsi="Arial" w:cs="Arial"/>
          <w:iCs/>
          <w:sz w:val="24"/>
          <w:szCs w:val="24"/>
        </w:rPr>
        <w:t>empregada em estudos das propriedades da madeira. Downes</w:t>
      </w:r>
      <w:r w:rsidR="00D11AF7" w:rsidRPr="00F655E5">
        <w:rPr>
          <w:rFonts w:ascii="Arial" w:hAnsi="Arial" w:cs="Arial"/>
          <w:iCs/>
          <w:sz w:val="24"/>
          <w:szCs w:val="24"/>
        </w:rPr>
        <w:t xml:space="preserve"> </w:t>
      </w:r>
      <w:r w:rsidR="00D11AF7" w:rsidRPr="00F655E5">
        <w:rPr>
          <w:rFonts w:ascii="Arial" w:hAnsi="Arial" w:cs="Arial"/>
          <w:i/>
          <w:sz w:val="24"/>
          <w:szCs w:val="24"/>
        </w:rPr>
        <w:t>et al.</w:t>
      </w:r>
      <w:r w:rsidR="008B1137" w:rsidRPr="00F655E5">
        <w:rPr>
          <w:rFonts w:ascii="Arial" w:hAnsi="Arial" w:cs="Arial"/>
          <w:iCs/>
          <w:sz w:val="24"/>
          <w:szCs w:val="24"/>
        </w:rPr>
        <w:t>, 2011</w:t>
      </w:r>
      <w:r w:rsidR="003B0282" w:rsidRPr="00F655E5">
        <w:rPr>
          <w:rFonts w:ascii="Arial" w:hAnsi="Arial" w:cs="Arial"/>
          <w:iCs/>
          <w:sz w:val="24"/>
          <w:szCs w:val="24"/>
        </w:rPr>
        <w:t xml:space="preserve"> usaram</w:t>
      </w:r>
      <w:r w:rsidR="003B0282">
        <w:rPr>
          <w:rFonts w:ascii="Arial" w:hAnsi="Arial" w:cs="Arial"/>
          <w:iCs/>
          <w:sz w:val="24"/>
          <w:szCs w:val="24"/>
        </w:rPr>
        <w:t xml:space="preserve"> calibrações dos espectros NIR para fazer m</w:t>
      </w:r>
      <w:r w:rsidR="003B0282" w:rsidRPr="003B0282">
        <w:rPr>
          <w:rFonts w:ascii="Arial" w:hAnsi="Arial" w:cs="Arial"/>
          <w:iCs/>
          <w:sz w:val="24"/>
          <w:szCs w:val="24"/>
        </w:rPr>
        <w:t xml:space="preserve">edição do teor de celulose, produção de celulose Kraft e </w:t>
      </w:r>
      <w:r w:rsidR="003B0282">
        <w:rPr>
          <w:rFonts w:ascii="Arial" w:hAnsi="Arial" w:cs="Arial"/>
          <w:iCs/>
          <w:sz w:val="24"/>
          <w:szCs w:val="24"/>
        </w:rPr>
        <w:t xml:space="preserve">da </w:t>
      </w:r>
      <w:r w:rsidR="003B0282" w:rsidRPr="003B0282">
        <w:rPr>
          <w:rFonts w:ascii="Arial" w:hAnsi="Arial" w:cs="Arial"/>
          <w:iCs/>
          <w:sz w:val="24"/>
          <w:szCs w:val="24"/>
        </w:rPr>
        <w:t>densidade básica</w:t>
      </w:r>
      <w:r w:rsidR="003B0282">
        <w:rPr>
          <w:rFonts w:ascii="Arial" w:hAnsi="Arial" w:cs="Arial"/>
          <w:iCs/>
          <w:sz w:val="24"/>
          <w:szCs w:val="24"/>
        </w:rPr>
        <w:t xml:space="preserve"> da madeira. Para predizer o </w:t>
      </w:r>
      <w:r w:rsidR="003B0282">
        <w:rPr>
          <w:rFonts w:ascii="Arial" w:hAnsi="Arial" w:cs="Arial"/>
          <w:iCs/>
          <w:sz w:val="24"/>
          <w:szCs w:val="24"/>
        </w:rPr>
        <w:lastRenderedPageBreak/>
        <w:t>t</w:t>
      </w:r>
      <w:r w:rsidR="003B0282" w:rsidRPr="003B0282">
        <w:rPr>
          <w:rFonts w:ascii="Arial" w:hAnsi="Arial" w:cs="Arial"/>
          <w:iCs/>
          <w:sz w:val="24"/>
          <w:szCs w:val="24"/>
        </w:rPr>
        <w:t>eor de celulose</w:t>
      </w:r>
      <w:r w:rsidR="003B0282">
        <w:rPr>
          <w:rFonts w:ascii="Arial" w:hAnsi="Arial" w:cs="Arial"/>
          <w:iCs/>
          <w:sz w:val="24"/>
          <w:szCs w:val="24"/>
        </w:rPr>
        <w:t xml:space="preserve"> </w:t>
      </w:r>
      <w:r w:rsidR="003B0282" w:rsidRPr="003B0282">
        <w:rPr>
          <w:rFonts w:ascii="Arial" w:hAnsi="Arial" w:cs="Arial"/>
          <w:iCs/>
          <w:sz w:val="24"/>
          <w:szCs w:val="24"/>
        </w:rPr>
        <w:t>fo</w:t>
      </w:r>
      <w:r w:rsidR="003B0282">
        <w:rPr>
          <w:rFonts w:ascii="Arial" w:hAnsi="Arial" w:cs="Arial"/>
          <w:iCs/>
          <w:sz w:val="24"/>
          <w:szCs w:val="24"/>
        </w:rPr>
        <w:t>ram</w:t>
      </w:r>
      <w:r w:rsidR="003B0282" w:rsidRPr="003B0282">
        <w:rPr>
          <w:rFonts w:ascii="Arial" w:hAnsi="Arial" w:cs="Arial"/>
          <w:iCs/>
          <w:sz w:val="24"/>
          <w:szCs w:val="24"/>
        </w:rPr>
        <w:t xml:space="preserve"> medid</w:t>
      </w:r>
      <w:r w:rsidR="003B0282">
        <w:rPr>
          <w:rFonts w:ascii="Arial" w:hAnsi="Arial" w:cs="Arial"/>
          <w:iCs/>
          <w:sz w:val="24"/>
          <w:szCs w:val="24"/>
        </w:rPr>
        <w:t>as</w:t>
      </w:r>
      <w:r w:rsidR="003B0282" w:rsidRPr="003B0282">
        <w:rPr>
          <w:rFonts w:ascii="Arial" w:hAnsi="Arial" w:cs="Arial"/>
          <w:iCs/>
          <w:sz w:val="24"/>
          <w:szCs w:val="24"/>
        </w:rPr>
        <w:t xml:space="preserve"> 1800 amostras, produzindo uma calibração com validação cruzada </w:t>
      </w:r>
      <w:r w:rsidR="005E685D">
        <w:rPr>
          <w:rFonts w:ascii="Arial" w:hAnsi="Arial" w:cs="Arial"/>
          <w:iCs/>
          <w:sz w:val="24"/>
          <w:szCs w:val="24"/>
        </w:rPr>
        <w:t>r</w:t>
      </w:r>
      <w:r w:rsidR="003B0282" w:rsidRPr="005E685D">
        <w:rPr>
          <w:rFonts w:ascii="Arial" w:hAnsi="Arial" w:cs="Arial"/>
          <w:iCs/>
          <w:sz w:val="24"/>
          <w:szCs w:val="24"/>
          <w:vertAlign w:val="superscript"/>
        </w:rPr>
        <w:t>2</w:t>
      </w:r>
      <w:r w:rsidR="003B0282" w:rsidRPr="003B0282">
        <w:rPr>
          <w:rFonts w:ascii="Arial" w:hAnsi="Arial" w:cs="Arial"/>
          <w:iCs/>
          <w:sz w:val="24"/>
          <w:szCs w:val="24"/>
        </w:rPr>
        <w:t xml:space="preserve"> de 0,87 e erro padrão de 0,78%. </w:t>
      </w:r>
      <w:r w:rsidR="003B0282">
        <w:rPr>
          <w:rFonts w:ascii="Arial" w:hAnsi="Arial" w:cs="Arial"/>
          <w:iCs/>
          <w:sz w:val="24"/>
          <w:szCs w:val="24"/>
        </w:rPr>
        <w:t xml:space="preserve">A calibração para </w:t>
      </w:r>
      <w:r w:rsidR="003B0282" w:rsidRPr="003B0282">
        <w:rPr>
          <w:rFonts w:ascii="Arial" w:hAnsi="Arial" w:cs="Arial"/>
          <w:iCs/>
          <w:sz w:val="24"/>
          <w:szCs w:val="24"/>
        </w:rPr>
        <w:t>produção de celulose Kraft</w:t>
      </w:r>
      <w:r w:rsidR="003B0282">
        <w:rPr>
          <w:rFonts w:ascii="Arial" w:hAnsi="Arial" w:cs="Arial"/>
          <w:iCs/>
          <w:sz w:val="24"/>
          <w:szCs w:val="24"/>
        </w:rPr>
        <w:t xml:space="preserve"> foi avaliada em</w:t>
      </w:r>
      <w:r w:rsidR="003B0282" w:rsidRPr="003B0282">
        <w:rPr>
          <w:rFonts w:ascii="Arial" w:hAnsi="Arial" w:cs="Arial"/>
          <w:iCs/>
          <w:sz w:val="24"/>
          <w:szCs w:val="24"/>
        </w:rPr>
        <w:t xml:space="preserve"> um conjunto de 1360 amostras produzindo uma calibração com validação cruzada </w:t>
      </w:r>
      <w:r w:rsidR="005E685D">
        <w:rPr>
          <w:rFonts w:ascii="Arial" w:hAnsi="Arial" w:cs="Arial"/>
          <w:iCs/>
          <w:sz w:val="24"/>
          <w:szCs w:val="24"/>
        </w:rPr>
        <w:t>r</w:t>
      </w:r>
      <w:r w:rsidR="003B0282" w:rsidRPr="005E685D">
        <w:rPr>
          <w:rFonts w:ascii="Arial" w:hAnsi="Arial" w:cs="Arial"/>
          <w:iCs/>
          <w:sz w:val="24"/>
          <w:szCs w:val="24"/>
          <w:vertAlign w:val="superscript"/>
        </w:rPr>
        <w:t>2</w:t>
      </w:r>
      <w:r w:rsidR="003B0282" w:rsidRPr="003B0282">
        <w:rPr>
          <w:rFonts w:ascii="Arial" w:hAnsi="Arial" w:cs="Arial"/>
          <w:iCs/>
          <w:sz w:val="24"/>
          <w:szCs w:val="24"/>
        </w:rPr>
        <w:t xml:space="preserve"> de 0,87 e erro padrão de 1,29%. </w:t>
      </w:r>
      <w:r w:rsidR="003B0282">
        <w:rPr>
          <w:rFonts w:ascii="Arial" w:hAnsi="Arial" w:cs="Arial"/>
          <w:iCs/>
          <w:sz w:val="24"/>
          <w:szCs w:val="24"/>
        </w:rPr>
        <w:t xml:space="preserve">O estudo mostrou </w:t>
      </w:r>
      <w:r w:rsidR="005E685D">
        <w:rPr>
          <w:rFonts w:ascii="Arial" w:hAnsi="Arial" w:cs="Arial"/>
          <w:iCs/>
          <w:sz w:val="24"/>
          <w:szCs w:val="24"/>
        </w:rPr>
        <w:t xml:space="preserve">ainda </w:t>
      </w:r>
      <w:r w:rsidR="003B0282">
        <w:rPr>
          <w:rFonts w:ascii="Arial" w:hAnsi="Arial" w:cs="Arial"/>
          <w:iCs/>
          <w:sz w:val="24"/>
          <w:szCs w:val="24"/>
        </w:rPr>
        <w:t xml:space="preserve">uma </w:t>
      </w:r>
      <w:r w:rsidR="003B0282" w:rsidRPr="003B0282">
        <w:rPr>
          <w:rFonts w:ascii="Arial" w:hAnsi="Arial" w:cs="Arial"/>
          <w:iCs/>
          <w:sz w:val="24"/>
          <w:szCs w:val="24"/>
        </w:rPr>
        <w:t xml:space="preserve">correlação </w:t>
      </w:r>
      <w:r w:rsidR="003B0282">
        <w:rPr>
          <w:rFonts w:ascii="Arial" w:hAnsi="Arial" w:cs="Arial"/>
          <w:iCs/>
          <w:sz w:val="24"/>
          <w:szCs w:val="24"/>
        </w:rPr>
        <w:t xml:space="preserve">de 85% </w:t>
      </w:r>
      <w:r w:rsidR="003B0282" w:rsidRPr="003B0282">
        <w:rPr>
          <w:rFonts w:ascii="Arial" w:hAnsi="Arial" w:cs="Arial"/>
          <w:iCs/>
          <w:sz w:val="24"/>
          <w:szCs w:val="24"/>
        </w:rPr>
        <w:t xml:space="preserve">entre </w:t>
      </w:r>
      <w:r w:rsidR="003B0282">
        <w:rPr>
          <w:rFonts w:ascii="Arial" w:hAnsi="Arial" w:cs="Arial"/>
          <w:iCs/>
          <w:sz w:val="24"/>
          <w:szCs w:val="24"/>
        </w:rPr>
        <w:t xml:space="preserve">teor de celulose e produção de polpa </w:t>
      </w:r>
      <w:r w:rsidR="00DB2C08">
        <w:rPr>
          <w:rFonts w:ascii="Arial" w:hAnsi="Arial" w:cs="Arial"/>
          <w:iCs/>
          <w:sz w:val="24"/>
          <w:szCs w:val="24"/>
        </w:rPr>
        <w:t>Kraft</w:t>
      </w:r>
      <w:r w:rsidR="00DB2C08" w:rsidRPr="003B0282">
        <w:rPr>
          <w:rFonts w:ascii="Arial" w:hAnsi="Arial" w:cs="Arial"/>
          <w:iCs/>
          <w:sz w:val="24"/>
          <w:szCs w:val="24"/>
        </w:rPr>
        <w:t xml:space="preserve"> </w:t>
      </w:r>
      <w:r w:rsidR="003B0282" w:rsidRPr="003B0282">
        <w:rPr>
          <w:rFonts w:ascii="Arial" w:hAnsi="Arial" w:cs="Arial"/>
          <w:iCs/>
          <w:sz w:val="24"/>
          <w:szCs w:val="24"/>
        </w:rPr>
        <w:t xml:space="preserve">previsto pelo NIR. </w:t>
      </w:r>
      <w:r w:rsidR="003B0282">
        <w:rPr>
          <w:rFonts w:ascii="Arial" w:hAnsi="Arial" w:cs="Arial"/>
          <w:iCs/>
          <w:sz w:val="24"/>
          <w:szCs w:val="24"/>
        </w:rPr>
        <w:t xml:space="preserve">Para a densidade básica da madeira a calibração </w:t>
      </w:r>
      <w:r w:rsidR="003B0282" w:rsidRPr="003B0282">
        <w:rPr>
          <w:rFonts w:ascii="Arial" w:hAnsi="Arial" w:cs="Arial"/>
          <w:iCs/>
          <w:sz w:val="24"/>
          <w:szCs w:val="24"/>
        </w:rPr>
        <w:t>foi desenvolvida usando dados gerados a partir de aparas de madeira</w:t>
      </w:r>
      <w:r w:rsidR="003B0282">
        <w:rPr>
          <w:rFonts w:ascii="Arial" w:hAnsi="Arial" w:cs="Arial"/>
          <w:iCs/>
          <w:sz w:val="24"/>
          <w:szCs w:val="24"/>
        </w:rPr>
        <w:t xml:space="preserve"> em u</w:t>
      </w:r>
      <w:r w:rsidR="003B0282" w:rsidRPr="003B0282">
        <w:rPr>
          <w:rFonts w:ascii="Arial" w:hAnsi="Arial" w:cs="Arial"/>
          <w:iCs/>
          <w:sz w:val="24"/>
          <w:szCs w:val="24"/>
        </w:rPr>
        <w:t>m total de 1138 amostras separad</w:t>
      </w:r>
      <w:r w:rsidR="003B0282">
        <w:rPr>
          <w:rFonts w:ascii="Arial" w:hAnsi="Arial" w:cs="Arial"/>
          <w:iCs/>
          <w:sz w:val="24"/>
          <w:szCs w:val="24"/>
        </w:rPr>
        <w:t>a</w:t>
      </w:r>
      <w:r w:rsidR="003B0282" w:rsidRPr="003B0282">
        <w:rPr>
          <w:rFonts w:ascii="Arial" w:hAnsi="Arial" w:cs="Arial"/>
          <w:iCs/>
          <w:sz w:val="24"/>
          <w:szCs w:val="24"/>
        </w:rPr>
        <w:t>s aleatoriamente em conjuntos de calibração e teste, representando entre 19% e 38% do conjunto de amostras.</w:t>
      </w:r>
      <w:r w:rsidR="003B0282">
        <w:rPr>
          <w:rFonts w:ascii="Arial" w:hAnsi="Arial" w:cs="Arial"/>
          <w:iCs/>
          <w:sz w:val="24"/>
          <w:szCs w:val="24"/>
        </w:rPr>
        <w:t xml:space="preserve"> </w:t>
      </w:r>
      <w:r w:rsidR="003B0282" w:rsidRPr="003B0282">
        <w:rPr>
          <w:rFonts w:ascii="Arial" w:hAnsi="Arial" w:cs="Arial"/>
          <w:iCs/>
          <w:sz w:val="24"/>
          <w:szCs w:val="24"/>
        </w:rPr>
        <w:t>A calibração final, incluindo tod</w:t>
      </w:r>
      <w:r w:rsidR="003B0282">
        <w:rPr>
          <w:rFonts w:ascii="Arial" w:hAnsi="Arial" w:cs="Arial"/>
          <w:iCs/>
          <w:sz w:val="24"/>
          <w:szCs w:val="24"/>
        </w:rPr>
        <w:t xml:space="preserve">as </w:t>
      </w:r>
      <w:r w:rsidR="003B0282" w:rsidRPr="003B0282">
        <w:rPr>
          <w:rFonts w:ascii="Arial" w:hAnsi="Arial" w:cs="Arial"/>
          <w:iCs/>
          <w:sz w:val="24"/>
          <w:szCs w:val="24"/>
        </w:rPr>
        <w:t>as amostras apresentaram validação cruzada r</w:t>
      </w:r>
      <w:r w:rsidR="003B0282" w:rsidRPr="005E685D">
        <w:rPr>
          <w:rFonts w:ascii="Arial" w:hAnsi="Arial" w:cs="Arial"/>
          <w:iCs/>
          <w:sz w:val="24"/>
          <w:szCs w:val="24"/>
          <w:vertAlign w:val="superscript"/>
        </w:rPr>
        <w:t>2</w:t>
      </w:r>
      <w:r w:rsidR="003B0282" w:rsidRPr="003B0282">
        <w:rPr>
          <w:rFonts w:ascii="Arial" w:hAnsi="Arial" w:cs="Arial"/>
          <w:iCs/>
          <w:sz w:val="24"/>
          <w:szCs w:val="24"/>
        </w:rPr>
        <w:t xml:space="preserve"> de 0,82 e erro padrão de 29,5 kg m</w:t>
      </w:r>
      <w:r w:rsidR="003B0282" w:rsidRPr="005E685D">
        <w:rPr>
          <w:rFonts w:ascii="Arial" w:hAnsi="Arial" w:cs="Arial"/>
          <w:iCs/>
          <w:sz w:val="24"/>
          <w:szCs w:val="24"/>
          <w:vertAlign w:val="superscript"/>
        </w:rPr>
        <w:t>-3</w:t>
      </w:r>
      <w:r w:rsidR="003B0282" w:rsidRPr="003B0282">
        <w:rPr>
          <w:rFonts w:ascii="Arial" w:hAnsi="Arial" w:cs="Arial"/>
          <w:iCs/>
          <w:sz w:val="24"/>
          <w:szCs w:val="24"/>
        </w:rPr>
        <w:t>.</w:t>
      </w:r>
    </w:p>
    <w:p w14:paraId="4B953951" w14:textId="55C8C3C5" w:rsidR="00B12E4F" w:rsidRDefault="00B12E4F" w:rsidP="00647384">
      <w:pPr>
        <w:spacing w:after="0" w:line="360" w:lineRule="auto"/>
        <w:ind w:firstLine="708"/>
        <w:jc w:val="both"/>
        <w:rPr>
          <w:rFonts w:ascii="Arial" w:hAnsi="Arial" w:cs="Arial"/>
          <w:iCs/>
          <w:sz w:val="24"/>
          <w:szCs w:val="24"/>
        </w:rPr>
      </w:pPr>
      <w:r>
        <w:rPr>
          <w:rFonts w:ascii="Arial" w:hAnsi="Arial" w:cs="Arial"/>
          <w:iCs/>
          <w:sz w:val="24"/>
          <w:szCs w:val="24"/>
        </w:rPr>
        <w:t>O NIR também já foi utilizado como ferramenta para</w:t>
      </w:r>
      <w:r w:rsidRPr="00B12E4F">
        <w:rPr>
          <w:rFonts w:ascii="Arial" w:hAnsi="Arial" w:cs="Arial"/>
          <w:iCs/>
          <w:sz w:val="24"/>
          <w:szCs w:val="24"/>
        </w:rPr>
        <w:t xml:space="preserve"> selecionar as </w:t>
      </w:r>
      <w:r w:rsidRPr="00F655E5">
        <w:rPr>
          <w:rFonts w:ascii="Arial" w:hAnsi="Arial" w:cs="Arial"/>
          <w:iCs/>
          <w:sz w:val="24"/>
          <w:szCs w:val="24"/>
        </w:rPr>
        <w:t xml:space="preserve">melhores famílias e indivíduos em um teste de progênie de meios-irmãos de </w:t>
      </w:r>
      <w:r w:rsidRPr="00F655E5">
        <w:rPr>
          <w:rFonts w:ascii="Arial" w:hAnsi="Arial" w:cs="Arial"/>
          <w:i/>
          <w:sz w:val="24"/>
          <w:szCs w:val="24"/>
        </w:rPr>
        <w:t>E. benthamii</w:t>
      </w:r>
      <w:r w:rsidRPr="00F655E5">
        <w:rPr>
          <w:rFonts w:ascii="Arial" w:hAnsi="Arial" w:cs="Arial"/>
          <w:iCs/>
          <w:sz w:val="24"/>
          <w:szCs w:val="24"/>
        </w:rPr>
        <w:t xml:space="preserve"> no Estado do Rio Grande do Sul, Brasil</w:t>
      </w:r>
      <w:r w:rsidR="007E2CA7" w:rsidRPr="00F655E5">
        <w:rPr>
          <w:rFonts w:ascii="Arial" w:hAnsi="Arial" w:cs="Arial"/>
          <w:iCs/>
          <w:sz w:val="24"/>
          <w:szCs w:val="24"/>
        </w:rPr>
        <w:t xml:space="preserve"> no estudo de Castro</w:t>
      </w:r>
      <w:r w:rsidR="00D11AF7" w:rsidRPr="00F655E5">
        <w:rPr>
          <w:rFonts w:ascii="Arial" w:hAnsi="Arial" w:cs="Arial"/>
          <w:iCs/>
          <w:sz w:val="24"/>
          <w:szCs w:val="24"/>
        </w:rPr>
        <w:t xml:space="preserve"> </w:t>
      </w:r>
      <w:r w:rsidR="00D11AF7" w:rsidRPr="00F655E5">
        <w:rPr>
          <w:rFonts w:ascii="Arial" w:hAnsi="Arial" w:cs="Arial"/>
          <w:i/>
          <w:sz w:val="24"/>
          <w:szCs w:val="24"/>
        </w:rPr>
        <w:t>et al</w:t>
      </w:r>
      <w:r w:rsidR="00D11AF7" w:rsidRPr="00F655E5">
        <w:rPr>
          <w:rFonts w:ascii="Arial" w:hAnsi="Arial" w:cs="Arial"/>
          <w:iCs/>
          <w:sz w:val="24"/>
          <w:szCs w:val="24"/>
        </w:rPr>
        <w:t>.</w:t>
      </w:r>
      <w:r w:rsidR="008B1499" w:rsidRPr="00F655E5">
        <w:rPr>
          <w:rFonts w:ascii="Arial" w:hAnsi="Arial" w:cs="Arial"/>
          <w:iCs/>
          <w:sz w:val="24"/>
          <w:szCs w:val="24"/>
        </w:rPr>
        <w:t xml:space="preserve"> (</w:t>
      </w:r>
      <w:r w:rsidR="007E2CA7" w:rsidRPr="00F655E5">
        <w:rPr>
          <w:rFonts w:ascii="Arial" w:hAnsi="Arial" w:cs="Arial"/>
          <w:iCs/>
          <w:sz w:val="24"/>
          <w:szCs w:val="24"/>
        </w:rPr>
        <w:t>2019</w:t>
      </w:r>
      <w:r w:rsidR="008B1499" w:rsidRPr="00F655E5">
        <w:rPr>
          <w:rFonts w:ascii="Arial" w:hAnsi="Arial" w:cs="Arial"/>
          <w:iCs/>
          <w:sz w:val="24"/>
          <w:szCs w:val="24"/>
        </w:rPr>
        <w:t>)</w:t>
      </w:r>
      <w:r w:rsidRPr="00F655E5">
        <w:rPr>
          <w:rFonts w:ascii="Arial" w:hAnsi="Arial" w:cs="Arial"/>
          <w:iCs/>
          <w:sz w:val="24"/>
          <w:szCs w:val="24"/>
        </w:rPr>
        <w:t xml:space="preserve">. </w:t>
      </w:r>
      <w:r w:rsidR="007E2CA7" w:rsidRPr="00F655E5">
        <w:rPr>
          <w:rFonts w:ascii="Arial" w:hAnsi="Arial" w:cs="Arial"/>
          <w:iCs/>
          <w:sz w:val="24"/>
          <w:szCs w:val="24"/>
        </w:rPr>
        <w:t>As árvores foram coletadas aos 6 anos de idade e amostras de serragem coletadas foram</w:t>
      </w:r>
      <w:r w:rsidR="007E2CA7" w:rsidRPr="007E2CA7">
        <w:rPr>
          <w:rFonts w:ascii="Arial" w:hAnsi="Arial" w:cs="Arial"/>
          <w:iCs/>
          <w:sz w:val="24"/>
          <w:szCs w:val="24"/>
        </w:rPr>
        <w:t xml:space="preserve"> processadas e lidas no NIR</w:t>
      </w:r>
      <w:r w:rsidR="007E2CA7">
        <w:rPr>
          <w:rFonts w:ascii="Arial" w:hAnsi="Arial" w:cs="Arial"/>
          <w:iCs/>
          <w:sz w:val="24"/>
          <w:szCs w:val="24"/>
        </w:rPr>
        <w:t xml:space="preserve">. As amostras foram </w:t>
      </w:r>
      <w:r w:rsidRPr="00B12E4F">
        <w:rPr>
          <w:rFonts w:ascii="Arial" w:hAnsi="Arial" w:cs="Arial"/>
          <w:iCs/>
          <w:sz w:val="24"/>
          <w:szCs w:val="24"/>
        </w:rPr>
        <w:t>divididas em conjuntos de calibração (56 amostras) e predição externa (24 amostras)</w:t>
      </w:r>
      <w:r w:rsidR="007E2CA7" w:rsidRPr="007E2CA7">
        <w:rPr>
          <w:rFonts w:ascii="Arial" w:hAnsi="Arial" w:cs="Arial"/>
          <w:iCs/>
          <w:sz w:val="24"/>
          <w:szCs w:val="24"/>
        </w:rPr>
        <w:t>. Os modelos de regressão foram calibrados pelo método d</w:t>
      </w:r>
      <w:r w:rsidR="005E685D">
        <w:rPr>
          <w:rFonts w:ascii="Arial" w:hAnsi="Arial" w:cs="Arial"/>
          <w:iCs/>
          <w:sz w:val="24"/>
          <w:szCs w:val="24"/>
        </w:rPr>
        <w:t>os</w:t>
      </w:r>
      <w:r w:rsidR="007E2CA7" w:rsidRPr="007E2CA7">
        <w:rPr>
          <w:rFonts w:ascii="Arial" w:hAnsi="Arial" w:cs="Arial"/>
          <w:iCs/>
          <w:sz w:val="24"/>
          <w:szCs w:val="24"/>
        </w:rPr>
        <w:t xml:space="preserve"> mínimos quadrados parciais (PLS) para correlacionar os espectros NIR com as medidas de química, permitindo a montagem de modelos para estimar os valores de densidade básica e rendimento de polpa</w:t>
      </w:r>
      <w:r w:rsidR="007E2CA7">
        <w:rPr>
          <w:rFonts w:ascii="Arial" w:hAnsi="Arial" w:cs="Arial"/>
          <w:iCs/>
          <w:sz w:val="24"/>
          <w:szCs w:val="24"/>
        </w:rPr>
        <w:t xml:space="preserve">. </w:t>
      </w:r>
      <w:r w:rsidR="007E2CA7" w:rsidRPr="007E2CA7">
        <w:rPr>
          <w:rFonts w:ascii="Arial" w:hAnsi="Arial" w:cs="Arial"/>
          <w:iCs/>
          <w:sz w:val="24"/>
          <w:szCs w:val="24"/>
        </w:rPr>
        <w:t>A acurácia para todas as características foi superior a 77,3%. Além disso, o coeficiente de correlação de predição NIR apresent</w:t>
      </w:r>
      <w:r w:rsidR="007E2CA7">
        <w:rPr>
          <w:rFonts w:ascii="Arial" w:hAnsi="Arial" w:cs="Arial"/>
          <w:iCs/>
          <w:sz w:val="24"/>
          <w:szCs w:val="24"/>
        </w:rPr>
        <w:t>ou</w:t>
      </w:r>
      <w:r w:rsidR="005E685D">
        <w:rPr>
          <w:rFonts w:ascii="Arial" w:hAnsi="Arial" w:cs="Arial"/>
          <w:iCs/>
          <w:sz w:val="24"/>
          <w:szCs w:val="24"/>
        </w:rPr>
        <w:t xml:space="preserve"> </w:t>
      </w:r>
      <w:r w:rsidR="007E2CA7" w:rsidRPr="007E2CA7">
        <w:rPr>
          <w:rFonts w:ascii="Arial" w:hAnsi="Arial" w:cs="Arial"/>
          <w:iCs/>
          <w:sz w:val="24"/>
          <w:szCs w:val="24"/>
        </w:rPr>
        <w:t xml:space="preserve">valores acima de 85% em PLS-OPS </w:t>
      </w:r>
      <w:r w:rsidR="00F655E5">
        <w:rPr>
          <w:rFonts w:ascii="Arial" w:hAnsi="Arial" w:cs="Arial"/>
          <w:iCs/>
          <w:sz w:val="24"/>
          <w:szCs w:val="24"/>
        </w:rPr>
        <w:t xml:space="preserve">(mínimos quadrados parciais com seleção ordenada de preditores) </w:t>
      </w:r>
      <w:r w:rsidR="007E2CA7" w:rsidRPr="007E2CA7">
        <w:rPr>
          <w:rFonts w:ascii="Arial" w:hAnsi="Arial" w:cs="Arial"/>
          <w:iCs/>
          <w:sz w:val="24"/>
          <w:szCs w:val="24"/>
        </w:rPr>
        <w:t xml:space="preserve">para densidade básica e rendimento de polpa, indicando alto potencial preditivo da tecnologia para seleção de genótipos de </w:t>
      </w:r>
      <w:r w:rsidR="007E2CA7" w:rsidRPr="005E685D">
        <w:rPr>
          <w:rFonts w:ascii="Arial" w:hAnsi="Arial" w:cs="Arial"/>
          <w:i/>
          <w:sz w:val="24"/>
          <w:szCs w:val="24"/>
        </w:rPr>
        <w:t>E. benthamii</w:t>
      </w:r>
      <w:r w:rsidR="007E2CA7" w:rsidRPr="007E2CA7">
        <w:rPr>
          <w:rFonts w:ascii="Arial" w:hAnsi="Arial" w:cs="Arial"/>
          <w:iCs/>
          <w:sz w:val="24"/>
          <w:szCs w:val="24"/>
        </w:rPr>
        <w:t>.</w:t>
      </w:r>
    </w:p>
    <w:p w14:paraId="7142DD93" w14:textId="3AD2D171" w:rsidR="004B7A83" w:rsidRDefault="006D0B93" w:rsidP="00647384">
      <w:pPr>
        <w:spacing w:after="0" w:line="360" w:lineRule="auto"/>
        <w:ind w:firstLine="708"/>
        <w:jc w:val="both"/>
        <w:rPr>
          <w:rFonts w:ascii="Arial" w:hAnsi="Arial" w:cs="Arial"/>
          <w:iCs/>
          <w:sz w:val="24"/>
          <w:szCs w:val="24"/>
        </w:rPr>
      </w:pPr>
      <w:r w:rsidRPr="00F655E5">
        <w:rPr>
          <w:rFonts w:ascii="Arial" w:hAnsi="Arial" w:cs="Arial"/>
          <w:iCs/>
          <w:sz w:val="24"/>
          <w:szCs w:val="24"/>
        </w:rPr>
        <w:t xml:space="preserve">O NIR pode ser uma alternativa rápida na determinação de características químicas da madeira. No estudo de Zhou </w:t>
      </w:r>
      <w:r w:rsidR="00A6307B" w:rsidRPr="00F655E5">
        <w:rPr>
          <w:rFonts w:ascii="Arial" w:hAnsi="Arial" w:cs="Arial"/>
          <w:i/>
          <w:sz w:val="24"/>
          <w:szCs w:val="24"/>
        </w:rPr>
        <w:t>et al</w:t>
      </w:r>
      <w:r w:rsidR="00A6307B" w:rsidRPr="00F655E5">
        <w:rPr>
          <w:rFonts w:ascii="Arial" w:hAnsi="Arial" w:cs="Arial"/>
          <w:iCs/>
          <w:sz w:val="24"/>
          <w:szCs w:val="24"/>
        </w:rPr>
        <w:t>., (</w:t>
      </w:r>
      <w:r w:rsidRPr="00F655E5">
        <w:rPr>
          <w:rFonts w:ascii="Arial" w:hAnsi="Arial" w:cs="Arial"/>
          <w:iCs/>
          <w:sz w:val="24"/>
          <w:szCs w:val="24"/>
        </w:rPr>
        <w:t>2016</w:t>
      </w:r>
      <w:r w:rsidR="00A6307B" w:rsidRPr="00F655E5">
        <w:rPr>
          <w:rFonts w:ascii="Arial" w:hAnsi="Arial" w:cs="Arial"/>
          <w:iCs/>
          <w:sz w:val="24"/>
          <w:szCs w:val="24"/>
        </w:rPr>
        <w:t>)</w:t>
      </w:r>
      <w:r w:rsidRPr="00F655E5">
        <w:rPr>
          <w:rFonts w:ascii="Arial" w:hAnsi="Arial" w:cs="Arial"/>
          <w:iCs/>
          <w:sz w:val="24"/>
          <w:szCs w:val="24"/>
        </w:rPr>
        <w:t xml:space="preserve"> 70 amostras de madeira de </w:t>
      </w:r>
      <w:r w:rsidRPr="00F655E5">
        <w:rPr>
          <w:rFonts w:ascii="Arial" w:hAnsi="Arial" w:cs="Arial"/>
          <w:i/>
          <w:sz w:val="24"/>
          <w:szCs w:val="24"/>
        </w:rPr>
        <w:t>Eucalyptus dunnii</w:t>
      </w:r>
      <w:r w:rsidRPr="00F655E5">
        <w:rPr>
          <w:rFonts w:ascii="Arial" w:hAnsi="Arial" w:cs="Arial"/>
          <w:iCs/>
          <w:sz w:val="24"/>
          <w:szCs w:val="24"/>
        </w:rPr>
        <w:t xml:space="preserve"> foram coletadas para investigar a</w:t>
      </w:r>
      <w:r>
        <w:rPr>
          <w:rFonts w:ascii="Arial" w:hAnsi="Arial" w:cs="Arial"/>
          <w:iCs/>
          <w:sz w:val="24"/>
          <w:szCs w:val="24"/>
        </w:rPr>
        <w:t xml:space="preserve"> </w:t>
      </w:r>
      <w:r w:rsidRPr="006D0B93">
        <w:rPr>
          <w:rFonts w:ascii="Arial" w:hAnsi="Arial" w:cs="Arial"/>
          <w:iCs/>
          <w:sz w:val="24"/>
          <w:szCs w:val="24"/>
        </w:rPr>
        <w:t>correlação e potencial de modelagem do uso de espectros NIR para prever extrativos, lignina, teor de carboidratos e cinzas</w:t>
      </w:r>
      <w:r>
        <w:rPr>
          <w:rFonts w:ascii="Arial" w:hAnsi="Arial" w:cs="Arial"/>
          <w:iCs/>
          <w:sz w:val="24"/>
          <w:szCs w:val="24"/>
        </w:rPr>
        <w:t>. Regressão dos m</w:t>
      </w:r>
      <w:r w:rsidRPr="006D0B93">
        <w:rPr>
          <w:rFonts w:ascii="Arial" w:hAnsi="Arial" w:cs="Arial"/>
          <w:iCs/>
          <w:sz w:val="24"/>
          <w:szCs w:val="24"/>
        </w:rPr>
        <w:t>ínimos quadrados parciais</w:t>
      </w:r>
      <w:r>
        <w:rPr>
          <w:rFonts w:ascii="Arial" w:hAnsi="Arial" w:cs="Arial"/>
          <w:iCs/>
          <w:sz w:val="24"/>
          <w:szCs w:val="24"/>
        </w:rPr>
        <w:t xml:space="preserve"> </w:t>
      </w:r>
      <w:r w:rsidRPr="006D0B93">
        <w:rPr>
          <w:rFonts w:ascii="Arial" w:hAnsi="Arial" w:cs="Arial"/>
          <w:iCs/>
          <w:sz w:val="24"/>
          <w:szCs w:val="24"/>
        </w:rPr>
        <w:t xml:space="preserve">foi usada para calibração multivariada. </w:t>
      </w:r>
      <w:r>
        <w:rPr>
          <w:rFonts w:ascii="Arial" w:hAnsi="Arial" w:cs="Arial"/>
          <w:iCs/>
          <w:sz w:val="24"/>
          <w:szCs w:val="24"/>
        </w:rPr>
        <w:t>Os</w:t>
      </w:r>
      <w:r w:rsidRPr="006D0B93">
        <w:rPr>
          <w:rFonts w:ascii="Arial" w:hAnsi="Arial" w:cs="Arial"/>
          <w:iCs/>
          <w:sz w:val="24"/>
          <w:szCs w:val="24"/>
        </w:rPr>
        <w:t xml:space="preserve"> resultados </w:t>
      </w:r>
      <w:r>
        <w:rPr>
          <w:rFonts w:ascii="Arial" w:hAnsi="Arial" w:cs="Arial"/>
          <w:iCs/>
          <w:sz w:val="24"/>
          <w:szCs w:val="24"/>
        </w:rPr>
        <w:t xml:space="preserve">mostraram </w:t>
      </w:r>
      <w:r w:rsidRPr="006D0B93">
        <w:rPr>
          <w:rFonts w:ascii="Arial" w:hAnsi="Arial" w:cs="Arial"/>
          <w:iCs/>
          <w:sz w:val="24"/>
          <w:szCs w:val="24"/>
        </w:rPr>
        <w:t>que cinzas</w:t>
      </w:r>
      <w:r>
        <w:rPr>
          <w:rFonts w:ascii="Arial" w:hAnsi="Arial" w:cs="Arial"/>
          <w:iCs/>
          <w:sz w:val="24"/>
          <w:szCs w:val="24"/>
        </w:rPr>
        <w:t xml:space="preserve"> (R</w:t>
      </w:r>
      <w:r w:rsidRPr="005E685D">
        <w:rPr>
          <w:rFonts w:ascii="Arial" w:hAnsi="Arial" w:cs="Arial"/>
          <w:iCs/>
          <w:sz w:val="24"/>
          <w:szCs w:val="24"/>
          <w:vertAlign w:val="superscript"/>
        </w:rPr>
        <w:t>2</w:t>
      </w:r>
      <w:r>
        <w:rPr>
          <w:rFonts w:ascii="Arial" w:hAnsi="Arial" w:cs="Arial"/>
          <w:iCs/>
          <w:sz w:val="24"/>
          <w:szCs w:val="24"/>
        </w:rPr>
        <w:t xml:space="preserve">cv </w:t>
      </w:r>
      <w:r w:rsidR="00DB2C08">
        <w:rPr>
          <w:rFonts w:ascii="Arial" w:hAnsi="Arial" w:cs="Arial"/>
          <w:iCs/>
          <w:sz w:val="24"/>
          <w:szCs w:val="24"/>
        </w:rPr>
        <w:t xml:space="preserve">= </w:t>
      </w:r>
      <w:r>
        <w:rPr>
          <w:rFonts w:ascii="Arial" w:hAnsi="Arial" w:cs="Arial"/>
          <w:iCs/>
          <w:sz w:val="24"/>
          <w:szCs w:val="24"/>
        </w:rPr>
        <w:t>0,88)</w:t>
      </w:r>
      <w:r w:rsidRPr="006D0B93">
        <w:rPr>
          <w:rFonts w:ascii="Arial" w:hAnsi="Arial" w:cs="Arial"/>
          <w:iCs/>
          <w:sz w:val="24"/>
          <w:szCs w:val="24"/>
        </w:rPr>
        <w:t>, extrativos</w:t>
      </w:r>
      <w:r>
        <w:rPr>
          <w:rFonts w:ascii="Arial" w:hAnsi="Arial" w:cs="Arial"/>
          <w:iCs/>
          <w:sz w:val="24"/>
          <w:szCs w:val="24"/>
        </w:rPr>
        <w:t xml:space="preserve"> (R</w:t>
      </w:r>
      <w:r w:rsidRPr="005E685D">
        <w:rPr>
          <w:rFonts w:ascii="Arial" w:hAnsi="Arial" w:cs="Arial"/>
          <w:iCs/>
          <w:sz w:val="24"/>
          <w:szCs w:val="24"/>
          <w:vertAlign w:val="superscript"/>
        </w:rPr>
        <w:t>2</w:t>
      </w:r>
      <w:r>
        <w:rPr>
          <w:rFonts w:ascii="Arial" w:hAnsi="Arial" w:cs="Arial"/>
          <w:iCs/>
          <w:sz w:val="24"/>
          <w:szCs w:val="24"/>
        </w:rPr>
        <w:t xml:space="preserve">cv </w:t>
      </w:r>
      <w:r w:rsidR="00DB2C08">
        <w:rPr>
          <w:rFonts w:ascii="Arial" w:hAnsi="Arial" w:cs="Arial"/>
          <w:iCs/>
          <w:sz w:val="24"/>
          <w:szCs w:val="24"/>
        </w:rPr>
        <w:t xml:space="preserve">= </w:t>
      </w:r>
      <w:r>
        <w:rPr>
          <w:rFonts w:ascii="Arial" w:hAnsi="Arial" w:cs="Arial"/>
          <w:iCs/>
          <w:sz w:val="24"/>
          <w:szCs w:val="24"/>
        </w:rPr>
        <w:t>0,94)</w:t>
      </w:r>
      <w:r w:rsidRPr="006D0B93">
        <w:rPr>
          <w:rFonts w:ascii="Arial" w:hAnsi="Arial" w:cs="Arial"/>
          <w:iCs/>
          <w:sz w:val="24"/>
          <w:szCs w:val="24"/>
        </w:rPr>
        <w:t xml:space="preserve"> e lignina</w:t>
      </w:r>
      <w:r>
        <w:rPr>
          <w:rFonts w:ascii="Arial" w:hAnsi="Arial" w:cs="Arial"/>
          <w:iCs/>
          <w:sz w:val="24"/>
          <w:szCs w:val="24"/>
        </w:rPr>
        <w:t xml:space="preserve"> (</w:t>
      </w:r>
      <w:r w:rsidRPr="00F655E5">
        <w:rPr>
          <w:rFonts w:ascii="Arial" w:hAnsi="Arial" w:cs="Arial"/>
          <w:iCs/>
          <w:sz w:val="24"/>
          <w:szCs w:val="24"/>
        </w:rPr>
        <w:t>R</w:t>
      </w:r>
      <w:r w:rsidRPr="00F655E5">
        <w:rPr>
          <w:rFonts w:ascii="Arial" w:hAnsi="Arial" w:cs="Arial"/>
          <w:iCs/>
          <w:sz w:val="24"/>
          <w:szCs w:val="24"/>
          <w:vertAlign w:val="superscript"/>
        </w:rPr>
        <w:t>2</w:t>
      </w:r>
      <w:r w:rsidRPr="00F655E5">
        <w:rPr>
          <w:rFonts w:ascii="Arial" w:hAnsi="Arial" w:cs="Arial"/>
          <w:iCs/>
          <w:sz w:val="24"/>
          <w:szCs w:val="24"/>
        </w:rPr>
        <w:t xml:space="preserve">cv </w:t>
      </w:r>
      <w:r w:rsidR="00DB2C08">
        <w:rPr>
          <w:rFonts w:ascii="Arial" w:hAnsi="Arial" w:cs="Arial"/>
          <w:iCs/>
          <w:sz w:val="24"/>
          <w:szCs w:val="24"/>
        </w:rPr>
        <w:t xml:space="preserve">= </w:t>
      </w:r>
      <w:r w:rsidRPr="00F655E5">
        <w:rPr>
          <w:rFonts w:ascii="Arial" w:hAnsi="Arial" w:cs="Arial"/>
          <w:iCs/>
          <w:sz w:val="24"/>
          <w:szCs w:val="24"/>
        </w:rPr>
        <w:t>0,87) podem ser previstos com mais precisão que os demais componentes químicos</w:t>
      </w:r>
      <w:r w:rsidR="004B7A83" w:rsidRPr="00F655E5">
        <w:rPr>
          <w:rFonts w:ascii="Arial" w:hAnsi="Arial" w:cs="Arial"/>
          <w:iCs/>
          <w:sz w:val="24"/>
          <w:szCs w:val="24"/>
        </w:rPr>
        <w:t xml:space="preserve"> (</w:t>
      </w:r>
      <w:r w:rsidR="00590113" w:rsidRPr="00F655E5">
        <w:rPr>
          <w:rFonts w:ascii="Arial" w:hAnsi="Arial" w:cs="Arial"/>
          <w:iCs/>
          <w:sz w:val="24"/>
          <w:szCs w:val="24"/>
        </w:rPr>
        <w:t>Tabel</w:t>
      </w:r>
      <w:r w:rsidR="004B7A83" w:rsidRPr="00F655E5">
        <w:rPr>
          <w:rFonts w:ascii="Arial" w:hAnsi="Arial" w:cs="Arial"/>
          <w:iCs/>
          <w:sz w:val="24"/>
          <w:szCs w:val="24"/>
        </w:rPr>
        <w:t>a</w:t>
      </w:r>
      <w:r w:rsidR="00590113" w:rsidRPr="00F655E5">
        <w:rPr>
          <w:rFonts w:ascii="Arial" w:hAnsi="Arial" w:cs="Arial"/>
          <w:iCs/>
          <w:sz w:val="24"/>
          <w:szCs w:val="24"/>
        </w:rPr>
        <w:t xml:space="preserve"> 3</w:t>
      </w:r>
      <w:r w:rsidR="004B7A83" w:rsidRPr="00F655E5">
        <w:rPr>
          <w:rFonts w:ascii="Arial" w:hAnsi="Arial" w:cs="Arial"/>
          <w:iCs/>
          <w:sz w:val="24"/>
          <w:szCs w:val="24"/>
        </w:rPr>
        <w:t>)</w:t>
      </w:r>
      <w:r w:rsidRPr="00F655E5">
        <w:rPr>
          <w:rFonts w:ascii="Arial" w:hAnsi="Arial" w:cs="Arial"/>
          <w:iCs/>
          <w:sz w:val="24"/>
          <w:szCs w:val="24"/>
        </w:rPr>
        <w:t xml:space="preserve">. </w:t>
      </w:r>
      <w:r w:rsidR="005E685D" w:rsidRPr="00F655E5">
        <w:rPr>
          <w:rFonts w:ascii="Arial" w:hAnsi="Arial" w:cs="Arial"/>
          <w:iCs/>
          <w:sz w:val="24"/>
          <w:szCs w:val="24"/>
        </w:rPr>
        <w:t>O</w:t>
      </w:r>
      <w:r w:rsidR="005E685D">
        <w:rPr>
          <w:rFonts w:ascii="Arial" w:hAnsi="Arial" w:cs="Arial"/>
          <w:iCs/>
          <w:sz w:val="24"/>
          <w:szCs w:val="24"/>
        </w:rPr>
        <w:t xml:space="preserve"> estudo ainda aponta que a espectroscopia NIR possui </w:t>
      </w:r>
      <w:r w:rsidRPr="006D0B93">
        <w:rPr>
          <w:rFonts w:ascii="Arial" w:hAnsi="Arial" w:cs="Arial"/>
          <w:iCs/>
          <w:sz w:val="24"/>
          <w:szCs w:val="24"/>
        </w:rPr>
        <w:t>capacidade robusta</w:t>
      </w:r>
      <w:r w:rsidR="005E685D">
        <w:rPr>
          <w:rFonts w:ascii="Arial" w:hAnsi="Arial" w:cs="Arial"/>
          <w:iCs/>
          <w:sz w:val="24"/>
          <w:szCs w:val="24"/>
        </w:rPr>
        <w:t xml:space="preserve"> </w:t>
      </w:r>
      <w:r w:rsidRPr="006D0B93">
        <w:rPr>
          <w:rFonts w:ascii="Arial" w:hAnsi="Arial" w:cs="Arial"/>
          <w:iCs/>
          <w:sz w:val="24"/>
          <w:szCs w:val="24"/>
        </w:rPr>
        <w:t xml:space="preserve">de prever a razão </w:t>
      </w:r>
      <w:r w:rsidRPr="006D0B93">
        <w:rPr>
          <w:rFonts w:ascii="Arial" w:hAnsi="Arial" w:cs="Arial"/>
          <w:iCs/>
          <w:sz w:val="24"/>
          <w:szCs w:val="24"/>
        </w:rPr>
        <w:lastRenderedPageBreak/>
        <w:t>de glicos</w:t>
      </w:r>
      <w:r>
        <w:rPr>
          <w:rFonts w:ascii="Arial" w:hAnsi="Arial" w:cs="Arial"/>
          <w:iCs/>
          <w:sz w:val="24"/>
          <w:szCs w:val="24"/>
        </w:rPr>
        <w:t>/</w:t>
      </w:r>
      <w:r w:rsidRPr="006D0B93">
        <w:rPr>
          <w:rFonts w:ascii="Arial" w:hAnsi="Arial" w:cs="Arial"/>
          <w:iCs/>
          <w:sz w:val="24"/>
          <w:szCs w:val="24"/>
        </w:rPr>
        <w:t>xilose (r</w:t>
      </w:r>
      <w:r w:rsidRPr="005E685D">
        <w:rPr>
          <w:rFonts w:ascii="Arial" w:hAnsi="Arial" w:cs="Arial"/>
          <w:iCs/>
          <w:sz w:val="24"/>
          <w:szCs w:val="24"/>
          <w:vertAlign w:val="superscript"/>
        </w:rPr>
        <w:t>2</w:t>
      </w:r>
      <w:r w:rsidRPr="006D0B93">
        <w:rPr>
          <w:rFonts w:ascii="Arial" w:hAnsi="Arial" w:cs="Arial"/>
          <w:iCs/>
          <w:sz w:val="24"/>
          <w:szCs w:val="24"/>
        </w:rPr>
        <w:t xml:space="preserve"> = 0,87)</w:t>
      </w:r>
      <w:r w:rsidR="005E685D">
        <w:rPr>
          <w:rFonts w:ascii="Arial" w:hAnsi="Arial" w:cs="Arial"/>
          <w:iCs/>
          <w:sz w:val="24"/>
          <w:szCs w:val="24"/>
        </w:rPr>
        <w:t xml:space="preserve">, podendo ser utilizada </w:t>
      </w:r>
      <w:r w:rsidRPr="006D0B93">
        <w:rPr>
          <w:rFonts w:ascii="Arial" w:hAnsi="Arial" w:cs="Arial"/>
          <w:iCs/>
          <w:sz w:val="24"/>
          <w:szCs w:val="24"/>
        </w:rPr>
        <w:t xml:space="preserve">para monitorar a qualidade da biomassa </w:t>
      </w:r>
      <w:r w:rsidR="005E685D">
        <w:rPr>
          <w:rFonts w:ascii="Arial" w:hAnsi="Arial" w:cs="Arial"/>
          <w:iCs/>
          <w:sz w:val="24"/>
          <w:szCs w:val="24"/>
        </w:rPr>
        <w:t>sendo</w:t>
      </w:r>
      <w:r>
        <w:rPr>
          <w:rFonts w:ascii="Arial" w:hAnsi="Arial" w:cs="Arial"/>
          <w:iCs/>
          <w:sz w:val="24"/>
          <w:szCs w:val="24"/>
        </w:rPr>
        <w:t xml:space="preserve"> </w:t>
      </w:r>
      <w:r w:rsidRPr="006D0B93">
        <w:rPr>
          <w:rFonts w:ascii="Arial" w:hAnsi="Arial" w:cs="Arial"/>
          <w:iCs/>
          <w:sz w:val="24"/>
          <w:szCs w:val="24"/>
        </w:rPr>
        <w:t>útil para a melhoria do etanol e outros produtos florestais.</w:t>
      </w:r>
      <w:r w:rsidR="008D4B4F">
        <w:rPr>
          <w:rFonts w:ascii="Arial" w:hAnsi="Arial" w:cs="Arial"/>
          <w:iCs/>
          <w:sz w:val="24"/>
          <w:szCs w:val="24"/>
        </w:rPr>
        <w:t xml:space="preserve"> </w:t>
      </w:r>
    </w:p>
    <w:p w14:paraId="672BED6C" w14:textId="77777777" w:rsidR="00E268B4" w:rsidRPr="00E268B4" w:rsidRDefault="00E268B4" w:rsidP="00E268B4">
      <w:pPr>
        <w:pStyle w:val="Legenda"/>
        <w:keepNext/>
        <w:spacing w:after="0" w:line="360" w:lineRule="auto"/>
        <w:rPr>
          <w:rFonts w:ascii="Arial" w:hAnsi="Arial" w:cs="Arial"/>
          <w:sz w:val="24"/>
          <w:szCs w:val="24"/>
        </w:rPr>
      </w:pPr>
    </w:p>
    <w:p w14:paraId="71AE3997" w14:textId="559F8B71" w:rsidR="00E268B4" w:rsidRPr="00E268B4" w:rsidRDefault="00E268B4" w:rsidP="005F4351">
      <w:pPr>
        <w:pStyle w:val="Legenda"/>
        <w:keepNext/>
        <w:spacing w:after="0"/>
        <w:ind w:left="1134" w:hanging="1134"/>
        <w:rPr>
          <w:rFonts w:ascii="Arial" w:hAnsi="Arial" w:cs="Arial"/>
          <w:i w:val="0"/>
          <w:iCs w:val="0"/>
          <w:color w:val="auto"/>
          <w:sz w:val="24"/>
          <w:szCs w:val="24"/>
        </w:rPr>
      </w:pPr>
      <w:bookmarkStart w:id="20" w:name="_Toc51602103"/>
      <w:r w:rsidRPr="00E268B4">
        <w:rPr>
          <w:rFonts w:ascii="Arial" w:hAnsi="Arial" w:cs="Arial"/>
          <w:b/>
          <w:bCs/>
          <w:i w:val="0"/>
          <w:iCs w:val="0"/>
          <w:color w:val="auto"/>
          <w:sz w:val="24"/>
          <w:szCs w:val="24"/>
        </w:rPr>
        <w:t xml:space="preserve">Tabela </w:t>
      </w:r>
      <w:r w:rsidRPr="00E268B4">
        <w:rPr>
          <w:rFonts w:ascii="Arial" w:hAnsi="Arial" w:cs="Arial"/>
          <w:b/>
          <w:bCs/>
          <w:i w:val="0"/>
          <w:iCs w:val="0"/>
          <w:color w:val="auto"/>
          <w:sz w:val="24"/>
          <w:szCs w:val="24"/>
        </w:rPr>
        <w:fldChar w:fldCharType="begin"/>
      </w:r>
      <w:r w:rsidRPr="00E268B4">
        <w:rPr>
          <w:rFonts w:ascii="Arial" w:hAnsi="Arial" w:cs="Arial"/>
          <w:b/>
          <w:bCs/>
          <w:i w:val="0"/>
          <w:iCs w:val="0"/>
          <w:color w:val="auto"/>
          <w:sz w:val="24"/>
          <w:szCs w:val="24"/>
        </w:rPr>
        <w:instrText xml:space="preserve"> SEQ Tabela \* ARABIC </w:instrText>
      </w:r>
      <w:r w:rsidRPr="00E268B4">
        <w:rPr>
          <w:rFonts w:ascii="Arial" w:hAnsi="Arial" w:cs="Arial"/>
          <w:b/>
          <w:bCs/>
          <w:i w:val="0"/>
          <w:iCs w:val="0"/>
          <w:color w:val="auto"/>
          <w:sz w:val="24"/>
          <w:szCs w:val="24"/>
        </w:rPr>
        <w:fldChar w:fldCharType="separate"/>
      </w:r>
      <w:r w:rsidR="006A3571">
        <w:rPr>
          <w:rFonts w:ascii="Arial" w:hAnsi="Arial" w:cs="Arial"/>
          <w:b/>
          <w:bCs/>
          <w:i w:val="0"/>
          <w:iCs w:val="0"/>
          <w:noProof/>
          <w:color w:val="auto"/>
          <w:sz w:val="24"/>
          <w:szCs w:val="24"/>
        </w:rPr>
        <w:t>3</w:t>
      </w:r>
      <w:r w:rsidRPr="00E268B4">
        <w:rPr>
          <w:rFonts w:ascii="Arial" w:hAnsi="Arial" w:cs="Arial"/>
          <w:b/>
          <w:bCs/>
          <w:i w:val="0"/>
          <w:iCs w:val="0"/>
          <w:color w:val="auto"/>
          <w:sz w:val="24"/>
          <w:szCs w:val="24"/>
        </w:rPr>
        <w:fldChar w:fldCharType="end"/>
      </w:r>
      <w:r w:rsidRPr="00E268B4">
        <w:rPr>
          <w:rFonts w:ascii="Arial" w:hAnsi="Arial" w:cs="Arial"/>
          <w:b/>
          <w:bCs/>
          <w:i w:val="0"/>
          <w:iCs w:val="0"/>
          <w:color w:val="auto"/>
          <w:sz w:val="24"/>
          <w:szCs w:val="24"/>
        </w:rPr>
        <w:t xml:space="preserve"> -</w:t>
      </w:r>
      <w:r w:rsidRPr="00E268B4">
        <w:rPr>
          <w:rFonts w:ascii="Arial" w:hAnsi="Arial" w:cs="Arial"/>
          <w:i w:val="0"/>
          <w:iCs w:val="0"/>
          <w:color w:val="auto"/>
          <w:sz w:val="24"/>
          <w:szCs w:val="24"/>
        </w:rPr>
        <w:t xml:space="preserve"> Validação cruzada e resumo de previsão de características químicas da madeira em </w:t>
      </w:r>
      <w:r w:rsidRPr="00E268B4">
        <w:rPr>
          <w:rFonts w:ascii="Arial" w:hAnsi="Arial" w:cs="Arial"/>
          <w:color w:val="auto"/>
          <w:sz w:val="24"/>
          <w:szCs w:val="24"/>
        </w:rPr>
        <w:t>Eucalyptus dunnii</w:t>
      </w:r>
      <w:r w:rsidRPr="00E268B4">
        <w:rPr>
          <w:rFonts w:ascii="Arial" w:hAnsi="Arial" w:cs="Arial"/>
          <w:i w:val="0"/>
          <w:iCs w:val="0"/>
          <w:color w:val="auto"/>
          <w:sz w:val="24"/>
          <w:szCs w:val="24"/>
        </w:rPr>
        <w:t>.</w:t>
      </w:r>
      <w:r w:rsidRPr="00E268B4">
        <w:rPr>
          <w:rFonts w:ascii="Arial" w:hAnsi="Arial" w:cs="Arial"/>
          <w:i w:val="0"/>
          <w:iCs w:val="0"/>
          <w:color w:val="auto"/>
          <w:sz w:val="28"/>
          <w:szCs w:val="28"/>
          <w:vertAlign w:val="superscript"/>
        </w:rPr>
        <w:t>a</w:t>
      </w:r>
      <w:bookmarkEnd w:id="20"/>
    </w:p>
    <w:p w14:paraId="69DCC470" w14:textId="737AA776" w:rsidR="007231E3" w:rsidRPr="00E268B4" w:rsidRDefault="007231E3" w:rsidP="005F4351">
      <w:pPr>
        <w:spacing w:after="0" w:line="360" w:lineRule="auto"/>
        <w:jc w:val="both"/>
        <w:rPr>
          <w:rFonts w:ascii="Arial" w:hAnsi="Arial" w:cs="Arial"/>
          <w:iCs/>
          <w:sz w:val="24"/>
          <w:szCs w:val="24"/>
        </w:rPr>
      </w:pPr>
    </w:p>
    <w:p w14:paraId="0356093D" w14:textId="44566002" w:rsidR="004B7A83" w:rsidRDefault="00E268B4" w:rsidP="005F4351">
      <w:pPr>
        <w:spacing w:after="0" w:line="360" w:lineRule="auto"/>
        <w:jc w:val="center"/>
        <w:rPr>
          <w:rFonts w:ascii="Arial" w:hAnsi="Arial" w:cs="Arial"/>
          <w:iCs/>
          <w:sz w:val="24"/>
          <w:szCs w:val="24"/>
        </w:rPr>
      </w:pPr>
      <w:r>
        <w:rPr>
          <w:noProof/>
          <w:lang w:val="en-US"/>
        </w:rPr>
        <w:drawing>
          <wp:inline distT="0" distB="0" distL="0" distR="0" wp14:anchorId="4488DA8C" wp14:editId="7C3AAD9C">
            <wp:extent cx="5588163" cy="1980565"/>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89924" cy="1981189"/>
                    </a:xfrm>
                    <a:prstGeom prst="rect">
                      <a:avLst/>
                    </a:prstGeom>
                    <a:noFill/>
                    <a:ln>
                      <a:noFill/>
                    </a:ln>
                  </pic:spPr>
                </pic:pic>
              </a:graphicData>
            </a:graphic>
          </wp:inline>
        </w:drawing>
      </w:r>
    </w:p>
    <w:p w14:paraId="78CA7280" w14:textId="6BE19043" w:rsidR="00E268B4" w:rsidRPr="005F4351" w:rsidRDefault="00E268B4" w:rsidP="005F4351">
      <w:pPr>
        <w:spacing w:after="0" w:line="360" w:lineRule="auto"/>
        <w:rPr>
          <w:rFonts w:ascii="Arial" w:hAnsi="Arial" w:cs="Arial"/>
          <w:sz w:val="20"/>
          <w:szCs w:val="20"/>
        </w:rPr>
      </w:pPr>
      <w:r w:rsidRPr="005F4351">
        <w:rPr>
          <w:rFonts w:ascii="Arial" w:hAnsi="Arial" w:cs="Arial"/>
          <w:sz w:val="20"/>
          <w:szCs w:val="20"/>
          <w:vertAlign w:val="superscript"/>
        </w:rPr>
        <w:t>a</w:t>
      </w:r>
      <w:r w:rsidRPr="005F4351">
        <w:rPr>
          <w:rFonts w:ascii="Arial" w:hAnsi="Arial" w:cs="Arial"/>
          <w:sz w:val="20"/>
          <w:szCs w:val="20"/>
        </w:rPr>
        <w:t>Técnica quimiométrica</w:t>
      </w:r>
      <w:r w:rsidR="00F655E5">
        <w:rPr>
          <w:rFonts w:ascii="Arial" w:hAnsi="Arial" w:cs="Arial"/>
          <w:sz w:val="20"/>
          <w:szCs w:val="20"/>
        </w:rPr>
        <w:t xml:space="preserve"> usada foi</w:t>
      </w:r>
      <w:r w:rsidRPr="005F4351">
        <w:rPr>
          <w:rFonts w:ascii="Arial" w:hAnsi="Arial" w:cs="Arial"/>
          <w:sz w:val="20"/>
          <w:szCs w:val="20"/>
        </w:rPr>
        <w:t xml:space="preserve"> PLS.</w:t>
      </w:r>
    </w:p>
    <w:p w14:paraId="09979CD4" w14:textId="33331606" w:rsidR="00E268B4" w:rsidRPr="005F4351" w:rsidRDefault="00E268B4" w:rsidP="00E268B4">
      <w:pPr>
        <w:spacing w:after="0" w:line="240" w:lineRule="auto"/>
        <w:rPr>
          <w:rFonts w:ascii="Arial" w:hAnsi="Arial" w:cs="Arial"/>
          <w:sz w:val="20"/>
          <w:szCs w:val="20"/>
        </w:rPr>
      </w:pPr>
      <w:r w:rsidRPr="005F4351">
        <w:rPr>
          <w:rFonts w:ascii="Arial" w:hAnsi="Arial" w:cs="Arial"/>
          <w:sz w:val="20"/>
          <w:szCs w:val="20"/>
          <w:vertAlign w:val="superscript"/>
        </w:rPr>
        <w:t>b</w:t>
      </w:r>
      <w:r w:rsidRPr="005F4351">
        <w:rPr>
          <w:rFonts w:ascii="Arial" w:hAnsi="Arial" w:cs="Arial"/>
          <w:sz w:val="20"/>
          <w:szCs w:val="20"/>
        </w:rPr>
        <w:t>FD = primeira derivada; o número após FD é o tamanho da janela usada.</w:t>
      </w:r>
    </w:p>
    <w:p w14:paraId="18681C1A" w14:textId="5DF09D21" w:rsidR="00E268B4" w:rsidRPr="005F4351" w:rsidRDefault="00E268B4" w:rsidP="00E268B4">
      <w:pPr>
        <w:spacing w:after="0" w:line="240" w:lineRule="auto"/>
        <w:rPr>
          <w:rFonts w:ascii="Arial" w:hAnsi="Arial" w:cs="Arial"/>
          <w:sz w:val="20"/>
          <w:szCs w:val="20"/>
        </w:rPr>
      </w:pPr>
      <w:r w:rsidRPr="005F4351">
        <w:rPr>
          <w:rFonts w:ascii="Arial" w:hAnsi="Arial" w:cs="Arial"/>
          <w:sz w:val="20"/>
          <w:szCs w:val="20"/>
          <w:vertAlign w:val="superscript"/>
        </w:rPr>
        <w:t>c</w:t>
      </w:r>
      <w:r w:rsidRPr="005F4351">
        <w:rPr>
          <w:rFonts w:ascii="Arial" w:hAnsi="Arial" w:cs="Arial"/>
          <w:sz w:val="20"/>
          <w:szCs w:val="20"/>
        </w:rPr>
        <w:t>CV = validação cruzada; P</w:t>
      </w:r>
      <w:r w:rsidR="005F4351" w:rsidRPr="005F4351">
        <w:rPr>
          <w:rFonts w:ascii="Arial" w:hAnsi="Arial" w:cs="Arial"/>
          <w:sz w:val="20"/>
          <w:szCs w:val="20"/>
        </w:rPr>
        <w:t xml:space="preserve"> = </w:t>
      </w:r>
      <w:r w:rsidRPr="005F4351">
        <w:rPr>
          <w:rFonts w:ascii="Arial" w:hAnsi="Arial" w:cs="Arial"/>
          <w:sz w:val="20"/>
          <w:szCs w:val="20"/>
        </w:rPr>
        <w:t>previsão.</w:t>
      </w:r>
    </w:p>
    <w:p w14:paraId="6D0AD5ED" w14:textId="7CDC6FA9" w:rsidR="00E268B4" w:rsidRPr="005F4351" w:rsidRDefault="00E268B4" w:rsidP="00E268B4">
      <w:pPr>
        <w:spacing w:after="0" w:line="240" w:lineRule="auto"/>
        <w:rPr>
          <w:rFonts w:ascii="Arial" w:hAnsi="Arial" w:cs="Arial"/>
          <w:sz w:val="20"/>
          <w:szCs w:val="20"/>
        </w:rPr>
      </w:pPr>
      <w:r w:rsidRPr="005F4351">
        <w:rPr>
          <w:rFonts w:ascii="Arial" w:hAnsi="Arial" w:cs="Arial"/>
          <w:sz w:val="20"/>
          <w:szCs w:val="20"/>
          <w:vertAlign w:val="superscript"/>
        </w:rPr>
        <w:t>d</w:t>
      </w:r>
      <w:r w:rsidRPr="005F4351">
        <w:rPr>
          <w:rFonts w:ascii="Arial" w:hAnsi="Arial" w:cs="Arial"/>
          <w:sz w:val="20"/>
          <w:szCs w:val="20"/>
        </w:rPr>
        <w:t xml:space="preserve">Erro quadrático </w:t>
      </w:r>
      <w:r w:rsidR="005F4351" w:rsidRPr="005F4351">
        <w:rPr>
          <w:rFonts w:ascii="Arial" w:hAnsi="Arial" w:cs="Arial"/>
          <w:sz w:val="20"/>
          <w:szCs w:val="20"/>
        </w:rPr>
        <w:t xml:space="preserve">médio </w:t>
      </w:r>
      <w:r w:rsidRPr="005F4351">
        <w:rPr>
          <w:rFonts w:ascii="Arial" w:hAnsi="Arial" w:cs="Arial"/>
          <w:sz w:val="20"/>
          <w:szCs w:val="20"/>
        </w:rPr>
        <w:t>da validação cruzada.</w:t>
      </w:r>
    </w:p>
    <w:p w14:paraId="53BDE60C" w14:textId="090D1BC7" w:rsidR="00E268B4" w:rsidRPr="005F4351" w:rsidRDefault="00E268B4" w:rsidP="00E268B4">
      <w:pPr>
        <w:spacing w:after="0" w:line="240" w:lineRule="auto"/>
        <w:rPr>
          <w:rFonts w:ascii="Arial" w:hAnsi="Arial" w:cs="Arial"/>
          <w:sz w:val="20"/>
          <w:szCs w:val="20"/>
        </w:rPr>
      </w:pPr>
      <w:r w:rsidRPr="005F4351">
        <w:rPr>
          <w:rFonts w:ascii="Arial" w:hAnsi="Arial" w:cs="Arial"/>
          <w:sz w:val="20"/>
          <w:szCs w:val="20"/>
          <w:vertAlign w:val="superscript"/>
        </w:rPr>
        <w:t>e</w:t>
      </w:r>
      <w:r w:rsidRPr="005F4351">
        <w:rPr>
          <w:rFonts w:ascii="Arial" w:hAnsi="Arial" w:cs="Arial"/>
          <w:sz w:val="20"/>
          <w:szCs w:val="20"/>
        </w:rPr>
        <w:t xml:space="preserve">Erro quadrático </w:t>
      </w:r>
      <w:r w:rsidR="005F4351" w:rsidRPr="005F4351">
        <w:rPr>
          <w:rFonts w:ascii="Arial" w:hAnsi="Arial" w:cs="Arial"/>
          <w:sz w:val="20"/>
          <w:szCs w:val="20"/>
        </w:rPr>
        <w:t xml:space="preserve">médio </w:t>
      </w:r>
      <w:r w:rsidRPr="005F4351">
        <w:rPr>
          <w:rFonts w:ascii="Arial" w:hAnsi="Arial" w:cs="Arial"/>
          <w:sz w:val="20"/>
          <w:szCs w:val="20"/>
        </w:rPr>
        <w:t>de predição.</w:t>
      </w:r>
    </w:p>
    <w:p w14:paraId="372F4B6D" w14:textId="0C45E109" w:rsidR="00E268B4" w:rsidRDefault="00E268B4" w:rsidP="00E268B4">
      <w:pPr>
        <w:spacing w:after="0" w:line="240" w:lineRule="auto"/>
        <w:rPr>
          <w:rFonts w:ascii="Arial" w:hAnsi="Arial" w:cs="Arial"/>
          <w:sz w:val="20"/>
          <w:szCs w:val="20"/>
        </w:rPr>
      </w:pPr>
      <w:r w:rsidRPr="005F4351">
        <w:rPr>
          <w:rFonts w:ascii="Arial" w:hAnsi="Arial" w:cs="Arial"/>
          <w:sz w:val="20"/>
          <w:szCs w:val="20"/>
          <w:vertAlign w:val="superscript"/>
        </w:rPr>
        <w:t>f</w:t>
      </w:r>
      <w:r w:rsidRPr="005F4351">
        <w:rPr>
          <w:rFonts w:ascii="Arial" w:hAnsi="Arial" w:cs="Arial"/>
          <w:sz w:val="20"/>
          <w:szCs w:val="20"/>
        </w:rPr>
        <w:t xml:space="preserve"> Desvio preditivo residual.</w:t>
      </w:r>
    </w:p>
    <w:p w14:paraId="6FD6C53F" w14:textId="5DF5E45E" w:rsidR="005F4351" w:rsidRPr="005F4351" w:rsidRDefault="005F4351" w:rsidP="005F4351">
      <w:pPr>
        <w:spacing w:after="0" w:line="240" w:lineRule="auto"/>
        <w:jc w:val="center"/>
        <w:rPr>
          <w:rFonts w:ascii="Arial" w:hAnsi="Arial" w:cs="Arial"/>
        </w:rPr>
      </w:pPr>
      <w:r w:rsidRPr="005F4351">
        <w:rPr>
          <w:rFonts w:ascii="Arial" w:hAnsi="Arial" w:cs="Arial"/>
        </w:rPr>
        <w:t>Fonte: Adaptado de Z</w:t>
      </w:r>
      <w:r>
        <w:rPr>
          <w:rFonts w:ascii="Arial" w:hAnsi="Arial" w:cs="Arial"/>
        </w:rPr>
        <w:t>hou</w:t>
      </w:r>
      <w:r w:rsidRPr="005F4351">
        <w:rPr>
          <w:rFonts w:ascii="Arial" w:hAnsi="Arial" w:cs="Arial"/>
        </w:rPr>
        <w:t xml:space="preserve"> et al. 2016.</w:t>
      </w:r>
    </w:p>
    <w:p w14:paraId="40ADF99A" w14:textId="77777777" w:rsidR="00E268B4" w:rsidRDefault="00E268B4" w:rsidP="004B7A83">
      <w:pPr>
        <w:spacing w:after="0" w:line="360" w:lineRule="auto"/>
        <w:jc w:val="both"/>
        <w:rPr>
          <w:rFonts w:ascii="Arial" w:hAnsi="Arial" w:cs="Arial"/>
          <w:iCs/>
          <w:sz w:val="24"/>
          <w:szCs w:val="24"/>
        </w:rPr>
      </w:pPr>
    </w:p>
    <w:p w14:paraId="08755DCC" w14:textId="6ABEFF83" w:rsidR="006D0B93" w:rsidRDefault="008D4B4F" w:rsidP="00A60C09">
      <w:pPr>
        <w:spacing w:after="0" w:line="360" w:lineRule="auto"/>
        <w:ind w:firstLine="708"/>
        <w:jc w:val="both"/>
        <w:rPr>
          <w:rFonts w:ascii="Arial" w:hAnsi="Arial" w:cs="Arial"/>
          <w:iCs/>
          <w:sz w:val="24"/>
          <w:szCs w:val="24"/>
        </w:rPr>
      </w:pPr>
      <w:r w:rsidRPr="00F655E5">
        <w:rPr>
          <w:rFonts w:ascii="Arial" w:hAnsi="Arial" w:cs="Arial"/>
          <w:iCs/>
          <w:sz w:val="24"/>
          <w:szCs w:val="24"/>
        </w:rPr>
        <w:t xml:space="preserve">Hodge </w:t>
      </w:r>
      <w:r w:rsidR="00EB5851" w:rsidRPr="00F655E5">
        <w:rPr>
          <w:rFonts w:ascii="Arial" w:hAnsi="Arial" w:cs="Arial"/>
          <w:i/>
          <w:sz w:val="24"/>
          <w:szCs w:val="24"/>
        </w:rPr>
        <w:t>et al.</w:t>
      </w:r>
      <w:r w:rsidR="00DB2C08">
        <w:rPr>
          <w:rFonts w:ascii="Arial" w:hAnsi="Arial" w:cs="Arial"/>
          <w:iCs/>
          <w:sz w:val="24"/>
          <w:szCs w:val="24"/>
        </w:rPr>
        <w:t xml:space="preserve"> (</w:t>
      </w:r>
      <w:r w:rsidRPr="00F655E5">
        <w:rPr>
          <w:rFonts w:ascii="Arial" w:hAnsi="Arial" w:cs="Arial"/>
          <w:iCs/>
          <w:sz w:val="24"/>
          <w:szCs w:val="24"/>
        </w:rPr>
        <w:t>2018</w:t>
      </w:r>
      <w:r w:rsidR="00DB2C08">
        <w:rPr>
          <w:rFonts w:ascii="Arial" w:hAnsi="Arial" w:cs="Arial"/>
          <w:iCs/>
          <w:sz w:val="24"/>
          <w:szCs w:val="24"/>
        </w:rPr>
        <w:t>)</w:t>
      </w:r>
      <w:r w:rsidRPr="00F655E5">
        <w:rPr>
          <w:rFonts w:ascii="Arial" w:hAnsi="Arial" w:cs="Arial"/>
          <w:iCs/>
          <w:sz w:val="24"/>
          <w:szCs w:val="24"/>
        </w:rPr>
        <w:t xml:space="preserve"> também </w:t>
      </w:r>
      <w:r w:rsidR="004B7A83" w:rsidRPr="00F655E5">
        <w:rPr>
          <w:rFonts w:ascii="Arial" w:hAnsi="Arial" w:cs="Arial"/>
          <w:iCs/>
          <w:sz w:val="24"/>
          <w:szCs w:val="24"/>
        </w:rPr>
        <w:t xml:space="preserve">estudaram a </w:t>
      </w:r>
      <w:r w:rsidRPr="00F655E5">
        <w:rPr>
          <w:rFonts w:ascii="Arial" w:hAnsi="Arial" w:cs="Arial"/>
          <w:iCs/>
          <w:sz w:val="24"/>
          <w:szCs w:val="24"/>
        </w:rPr>
        <w:t>espectroscopia de infravermelho próximo para</w:t>
      </w:r>
      <w:r w:rsidR="004B7A83" w:rsidRPr="00F655E5">
        <w:rPr>
          <w:rFonts w:ascii="Arial" w:hAnsi="Arial" w:cs="Arial"/>
          <w:iCs/>
          <w:sz w:val="24"/>
          <w:szCs w:val="24"/>
        </w:rPr>
        <w:t xml:space="preserve"> </w:t>
      </w:r>
      <w:r w:rsidRPr="00F655E5">
        <w:rPr>
          <w:rFonts w:ascii="Arial" w:hAnsi="Arial" w:cs="Arial"/>
          <w:iCs/>
          <w:sz w:val="24"/>
          <w:szCs w:val="24"/>
        </w:rPr>
        <w:t>prever propriedades químicas da madeira de eucalipto</w:t>
      </w:r>
      <w:r w:rsidR="004B7A83" w:rsidRPr="00F655E5">
        <w:rPr>
          <w:rFonts w:ascii="Arial" w:hAnsi="Arial" w:cs="Arial"/>
          <w:iCs/>
          <w:sz w:val="24"/>
          <w:szCs w:val="24"/>
        </w:rPr>
        <w:t xml:space="preserve"> de diferentes espécies e localidades. Os autores desenvolveram modelos globais, a partir de um lote de 186 amostras, para lignina total, lignina insolúvel, lignina solúvel, proporção siringil-guaiacil (S / G), glicose, xilose, galactose, arabinose e manose. </w:t>
      </w:r>
      <w:r w:rsidR="00FB4836" w:rsidRPr="00F655E5">
        <w:rPr>
          <w:rFonts w:ascii="Arial" w:hAnsi="Arial" w:cs="Arial"/>
          <w:iCs/>
          <w:sz w:val="24"/>
          <w:szCs w:val="24"/>
        </w:rPr>
        <w:t>As estatísticas dos modelos estão apresentadas na Tabela</w:t>
      </w:r>
      <w:r w:rsidR="005F4351" w:rsidRPr="00F655E5">
        <w:rPr>
          <w:rFonts w:ascii="Arial" w:hAnsi="Arial" w:cs="Arial"/>
          <w:iCs/>
          <w:sz w:val="24"/>
          <w:szCs w:val="24"/>
        </w:rPr>
        <w:t xml:space="preserve"> 4</w:t>
      </w:r>
      <w:r w:rsidR="00FB4836" w:rsidRPr="00F655E5">
        <w:rPr>
          <w:rFonts w:ascii="Arial" w:hAnsi="Arial" w:cs="Arial"/>
          <w:iCs/>
          <w:sz w:val="24"/>
          <w:szCs w:val="24"/>
        </w:rPr>
        <w:t>, onde é possível conferir que o</w:t>
      </w:r>
      <w:r w:rsidR="004B7A83" w:rsidRPr="00F655E5">
        <w:rPr>
          <w:rFonts w:ascii="Arial" w:hAnsi="Arial" w:cs="Arial"/>
          <w:iCs/>
          <w:sz w:val="24"/>
          <w:szCs w:val="24"/>
        </w:rPr>
        <w:t>s modelos mais robustos foram os desenvolvidos para predição da lignina.</w:t>
      </w:r>
    </w:p>
    <w:p w14:paraId="714D1768" w14:textId="04C0CAD8" w:rsidR="00647384" w:rsidRDefault="00647384">
      <w:pPr>
        <w:suppressAutoHyphens w:val="0"/>
        <w:rPr>
          <w:rFonts w:ascii="Arial" w:hAnsi="Arial" w:cs="Arial"/>
          <w:iCs/>
          <w:sz w:val="24"/>
          <w:szCs w:val="24"/>
        </w:rPr>
      </w:pPr>
      <w:r>
        <w:rPr>
          <w:rFonts w:ascii="Arial" w:hAnsi="Arial" w:cs="Arial"/>
          <w:iCs/>
          <w:sz w:val="24"/>
          <w:szCs w:val="24"/>
        </w:rPr>
        <w:br w:type="page"/>
      </w:r>
    </w:p>
    <w:p w14:paraId="2A984294" w14:textId="628F1280" w:rsidR="00A60C09" w:rsidRPr="00A60C09" w:rsidRDefault="00A60C09" w:rsidP="00A60C09">
      <w:pPr>
        <w:pStyle w:val="Legenda"/>
        <w:keepNext/>
        <w:spacing w:after="0"/>
        <w:ind w:left="1418" w:hanging="1418"/>
        <w:jc w:val="both"/>
        <w:rPr>
          <w:rFonts w:ascii="Arial" w:hAnsi="Arial" w:cs="Arial"/>
          <w:i w:val="0"/>
          <w:iCs w:val="0"/>
          <w:color w:val="auto"/>
          <w:sz w:val="24"/>
          <w:szCs w:val="24"/>
        </w:rPr>
      </w:pPr>
      <w:bookmarkStart w:id="21" w:name="_Toc51602104"/>
      <w:r w:rsidRPr="00A60C09">
        <w:rPr>
          <w:rFonts w:ascii="Arial" w:hAnsi="Arial" w:cs="Arial"/>
          <w:b/>
          <w:bCs/>
          <w:i w:val="0"/>
          <w:iCs w:val="0"/>
          <w:color w:val="auto"/>
          <w:sz w:val="24"/>
          <w:szCs w:val="24"/>
        </w:rPr>
        <w:lastRenderedPageBreak/>
        <w:t xml:space="preserve">Tabela </w:t>
      </w:r>
      <w:r w:rsidRPr="00A60C09">
        <w:rPr>
          <w:rFonts w:ascii="Arial" w:hAnsi="Arial" w:cs="Arial"/>
          <w:b/>
          <w:bCs/>
          <w:i w:val="0"/>
          <w:iCs w:val="0"/>
          <w:color w:val="auto"/>
          <w:sz w:val="24"/>
          <w:szCs w:val="24"/>
        </w:rPr>
        <w:fldChar w:fldCharType="begin"/>
      </w:r>
      <w:r w:rsidRPr="00A60C09">
        <w:rPr>
          <w:rFonts w:ascii="Arial" w:hAnsi="Arial" w:cs="Arial"/>
          <w:b/>
          <w:bCs/>
          <w:i w:val="0"/>
          <w:iCs w:val="0"/>
          <w:color w:val="auto"/>
          <w:sz w:val="24"/>
          <w:szCs w:val="24"/>
        </w:rPr>
        <w:instrText xml:space="preserve"> SEQ Tabela \* ARABIC </w:instrText>
      </w:r>
      <w:r w:rsidRPr="00A60C09">
        <w:rPr>
          <w:rFonts w:ascii="Arial" w:hAnsi="Arial" w:cs="Arial"/>
          <w:b/>
          <w:bCs/>
          <w:i w:val="0"/>
          <w:iCs w:val="0"/>
          <w:color w:val="auto"/>
          <w:sz w:val="24"/>
          <w:szCs w:val="24"/>
        </w:rPr>
        <w:fldChar w:fldCharType="separate"/>
      </w:r>
      <w:r w:rsidR="006A3571">
        <w:rPr>
          <w:rFonts w:ascii="Arial" w:hAnsi="Arial" w:cs="Arial"/>
          <w:b/>
          <w:bCs/>
          <w:i w:val="0"/>
          <w:iCs w:val="0"/>
          <w:noProof/>
          <w:color w:val="auto"/>
          <w:sz w:val="24"/>
          <w:szCs w:val="24"/>
        </w:rPr>
        <w:t>4</w:t>
      </w:r>
      <w:r w:rsidRPr="00A60C09">
        <w:rPr>
          <w:rFonts w:ascii="Arial" w:hAnsi="Arial" w:cs="Arial"/>
          <w:b/>
          <w:bCs/>
          <w:i w:val="0"/>
          <w:iCs w:val="0"/>
          <w:color w:val="auto"/>
          <w:sz w:val="24"/>
          <w:szCs w:val="24"/>
        </w:rPr>
        <w:fldChar w:fldCharType="end"/>
      </w:r>
      <w:r w:rsidRPr="00A60C09">
        <w:rPr>
          <w:rFonts w:ascii="Arial" w:hAnsi="Arial" w:cs="Arial"/>
          <w:b/>
          <w:bCs/>
          <w:i w:val="0"/>
          <w:iCs w:val="0"/>
          <w:color w:val="auto"/>
          <w:sz w:val="24"/>
          <w:szCs w:val="24"/>
        </w:rPr>
        <w:t xml:space="preserve"> - </w:t>
      </w:r>
      <w:r w:rsidRPr="00A60C09">
        <w:rPr>
          <w:rFonts w:ascii="Arial" w:hAnsi="Arial" w:cs="Arial"/>
          <w:i w:val="0"/>
          <w:iCs w:val="0"/>
          <w:color w:val="auto"/>
          <w:sz w:val="24"/>
          <w:szCs w:val="24"/>
        </w:rPr>
        <w:t>Estatísticas d</w:t>
      </w:r>
      <w:r>
        <w:rPr>
          <w:rFonts w:ascii="Arial" w:hAnsi="Arial" w:cs="Arial"/>
          <w:i w:val="0"/>
          <w:iCs w:val="0"/>
          <w:color w:val="auto"/>
          <w:sz w:val="24"/>
          <w:szCs w:val="24"/>
        </w:rPr>
        <w:t>e</w:t>
      </w:r>
      <w:r w:rsidRPr="00A60C09">
        <w:rPr>
          <w:rFonts w:ascii="Arial" w:hAnsi="Arial" w:cs="Arial"/>
          <w:i w:val="0"/>
          <w:iCs w:val="0"/>
          <w:color w:val="auto"/>
          <w:sz w:val="24"/>
          <w:szCs w:val="24"/>
        </w:rPr>
        <w:t xml:space="preserve"> ajuste dos modelos de calibração NIR para características químicas da madeira de </w:t>
      </w:r>
      <w:r w:rsidRPr="00A60C09">
        <w:rPr>
          <w:rFonts w:ascii="Arial" w:hAnsi="Arial" w:cs="Arial"/>
          <w:color w:val="auto"/>
          <w:sz w:val="24"/>
          <w:szCs w:val="24"/>
        </w:rPr>
        <w:t>Eucalyptus urophylla</w:t>
      </w:r>
      <w:r w:rsidRPr="00A60C09">
        <w:rPr>
          <w:rFonts w:ascii="Arial" w:hAnsi="Arial" w:cs="Arial"/>
          <w:i w:val="0"/>
          <w:iCs w:val="0"/>
          <w:color w:val="auto"/>
          <w:sz w:val="24"/>
          <w:szCs w:val="24"/>
        </w:rPr>
        <w:t>.</w:t>
      </w:r>
      <w:bookmarkEnd w:id="21"/>
    </w:p>
    <w:p w14:paraId="7B5A7ED8" w14:textId="77777777" w:rsidR="00A60C09" w:rsidRDefault="00A60C09" w:rsidP="00A60C09">
      <w:pPr>
        <w:spacing w:after="0" w:line="360" w:lineRule="auto"/>
        <w:jc w:val="both"/>
        <w:rPr>
          <w:rFonts w:ascii="Arial" w:hAnsi="Arial" w:cs="Arial"/>
          <w:iCs/>
          <w:sz w:val="24"/>
          <w:szCs w:val="24"/>
        </w:rPr>
      </w:pPr>
    </w:p>
    <w:p w14:paraId="623AE256" w14:textId="03AB6E37" w:rsidR="00A60C09" w:rsidRDefault="00A60C09" w:rsidP="00A60C09">
      <w:pPr>
        <w:spacing w:after="0" w:line="360" w:lineRule="auto"/>
        <w:jc w:val="center"/>
        <w:rPr>
          <w:rFonts w:ascii="Arial" w:hAnsi="Arial" w:cs="Arial"/>
          <w:iCs/>
          <w:sz w:val="24"/>
          <w:szCs w:val="24"/>
        </w:rPr>
      </w:pPr>
      <w:r>
        <w:rPr>
          <w:noProof/>
          <w:lang w:val="en-US"/>
        </w:rPr>
        <w:drawing>
          <wp:inline distT="0" distB="0" distL="0" distR="0" wp14:anchorId="0BE5FAD5" wp14:editId="7B112E12">
            <wp:extent cx="5532120" cy="2130899"/>
            <wp:effectExtent l="0" t="0" r="0" b="31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41294" cy="2134433"/>
                    </a:xfrm>
                    <a:prstGeom prst="rect">
                      <a:avLst/>
                    </a:prstGeom>
                    <a:noFill/>
                    <a:ln>
                      <a:noFill/>
                    </a:ln>
                  </pic:spPr>
                </pic:pic>
              </a:graphicData>
            </a:graphic>
          </wp:inline>
        </w:drawing>
      </w:r>
    </w:p>
    <w:p w14:paraId="5B805C34" w14:textId="5C395886" w:rsidR="00A60C09" w:rsidRDefault="00A60C09" w:rsidP="00A60C09">
      <w:pPr>
        <w:spacing w:after="0" w:line="240" w:lineRule="auto"/>
        <w:jc w:val="both"/>
        <w:rPr>
          <w:rFonts w:ascii="Arial" w:hAnsi="Arial" w:cs="Arial"/>
          <w:sz w:val="20"/>
          <w:szCs w:val="20"/>
        </w:rPr>
      </w:pPr>
      <w:r w:rsidRPr="00A60C09">
        <w:rPr>
          <w:rFonts w:ascii="Arial" w:hAnsi="Arial" w:cs="Arial"/>
          <w:sz w:val="20"/>
          <w:szCs w:val="20"/>
        </w:rPr>
        <w:t>MSC: correção de dispersão multiplicativa; NIR: infravermelho próximo; DP: desvio padrão; SEC: erro padrão da calibração; SECV: erro padrão da validação cruzada; SG: Savitzky – Golay; SNV: variável normal padrão.</w:t>
      </w:r>
    </w:p>
    <w:p w14:paraId="1F05E6BF" w14:textId="5CA7D0B8" w:rsidR="00A60C09" w:rsidRPr="00A60C09" w:rsidRDefault="00A60C09" w:rsidP="00A60C09">
      <w:pPr>
        <w:spacing w:after="0" w:line="240" w:lineRule="auto"/>
        <w:jc w:val="center"/>
        <w:rPr>
          <w:rFonts w:ascii="Arial" w:hAnsi="Arial" w:cs="Arial"/>
        </w:rPr>
      </w:pPr>
      <w:r w:rsidRPr="00A60C09">
        <w:rPr>
          <w:rFonts w:ascii="Arial" w:hAnsi="Arial" w:cs="Arial"/>
        </w:rPr>
        <w:t xml:space="preserve">Fonte: Adaptado de Hodge </w:t>
      </w:r>
      <w:r w:rsidRPr="00A60C09">
        <w:rPr>
          <w:rFonts w:ascii="Arial" w:hAnsi="Arial" w:cs="Arial"/>
          <w:i/>
          <w:iCs/>
        </w:rPr>
        <w:t>et al</w:t>
      </w:r>
      <w:r w:rsidRPr="00A60C09">
        <w:rPr>
          <w:rFonts w:ascii="Arial" w:hAnsi="Arial" w:cs="Arial"/>
        </w:rPr>
        <w:t>. (2018).</w:t>
      </w:r>
    </w:p>
    <w:p w14:paraId="71941083" w14:textId="77777777" w:rsidR="00AB780A" w:rsidRDefault="00AB780A" w:rsidP="00A60C09">
      <w:pPr>
        <w:spacing w:after="0" w:line="360" w:lineRule="auto"/>
        <w:jc w:val="both"/>
        <w:rPr>
          <w:rFonts w:ascii="Arial" w:hAnsi="Arial" w:cs="Arial"/>
          <w:iCs/>
          <w:sz w:val="24"/>
          <w:szCs w:val="24"/>
        </w:rPr>
      </w:pPr>
    </w:p>
    <w:p w14:paraId="7C90DC0C" w14:textId="3BB2AA96" w:rsidR="00E1190E" w:rsidRPr="00F655E5" w:rsidRDefault="00AF6348" w:rsidP="00FB4836">
      <w:pPr>
        <w:spacing w:after="0" w:line="360" w:lineRule="auto"/>
        <w:ind w:firstLine="708"/>
        <w:jc w:val="both"/>
        <w:rPr>
          <w:rFonts w:ascii="Arial" w:hAnsi="Arial" w:cs="Arial"/>
          <w:sz w:val="24"/>
          <w:szCs w:val="24"/>
        </w:rPr>
      </w:pPr>
      <w:r w:rsidRPr="00F655E5">
        <w:rPr>
          <w:rFonts w:ascii="Arial" w:hAnsi="Arial" w:cs="Arial"/>
          <w:sz w:val="24"/>
          <w:szCs w:val="24"/>
        </w:rPr>
        <w:t xml:space="preserve">No estudo de Costa </w:t>
      </w:r>
      <w:r w:rsidR="004A1827" w:rsidRPr="00F655E5">
        <w:rPr>
          <w:rFonts w:ascii="Arial" w:hAnsi="Arial" w:cs="Arial"/>
          <w:i/>
          <w:iCs/>
          <w:sz w:val="24"/>
          <w:szCs w:val="24"/>
        </w:rPr>
        <w:t>et al</w:t>
      </w:r>
      <w:r w:rsidR="004A1827" w:rsidRPr="00F655E5">
        <w:rPr>
          <w:rFonts w:ascii="Arial" w:hAnsi="Arial" w:cs="Arial"/>
          <w:sz w:val="24"/>
          <w:szCs w:val="24"/>
        </w:rPr>
        <w:t>. (</w:t>
      </w:r>
      <w:r w:rsidRPr="00F655E5">
        <w:rPr>
          <w:rFonts w:ascii="Arial" w:hAnsi="Arial" w:cs="Arial"/>
          <w:sz w:val="24"/>
          <w:szCs w:val="24"/>
        </w:rPr>
        <w:t>2019</w:t>
      </w:r>
      <w:r w:rsidR="004A1827" w:rsidRPr="00F655E5">
        <w:rPr>
          <w:rFonts w:ascii="Arial" w:hAnsi="Arial" w:cs="Arial"/>
          <w:sz w:val="24"/>
          <w:szCs w:val="24"/>
        </w:rPr>
        <w:t>)</w:t>
      </w:r>
      <w:r w:rsidR="00C024A8" w:rsidRPr="00F655E5">
        <w:rPr>
          <w:rFonts w:ascii="Arial" w:hAnsi="Arial" w:cs="Arial"/>
          <w:sz w:val="24"/>
          <w:szCs w:val="24"/>
        </w:rPr>
        <w:t xml:space="preserve">, modelos preditivos desenvolvidos a partir de 1300 variáveis espectrais e baseados em apenas 6 variáveis NIR ​​foram comparados. </w:t>
      </w:r>
      <w:r w:rsidR="00E1190E" w:rsidRPr="00F655E5">
        <w:rPr>
          <w:rFonts w:ascii="Arial" w:hAnsi="Arial" w:cs="Arial"/>
          <w:sz w:val="24"/>
          <w:szCs w:val="24"/>
        </w:rPr>
        <w:t>O modelo PLS-R (1300</w:t>
      </w:r>
      <w:r w:rsidR="00FB4836" w:rsidRPr="00F655E5">
        <w:rPr>
          <w:rFonts w:ascii="Arial" w:hAnsi="Arial" w:cs="Arial"/>
          <w:sz w:val="24"/>
          <w:szCs w:val="24"/>
        </w:rPr>
        <w:t xml:space="preserve"> amostras</w:t>
      </w:r>
      <w:r w:rsidR="00E1190E" w:rsidRPr="00F655E5">
        <w:rPr>
          <w:rFonts w:ascii="Arial" w:hAnsi="Arial" w:cs="Arial"/>
          <w:sz w:val="24"/>
          <w:szCs w:val="24"/>
        </w:rPr>
        <w:t>) apresentou R² de 0,99 e RMSEP de 2,52% e o modelo PLS-R (6</w:t>
      </w:r>
      <w:r w:rsidR="00FB4836" w:rsidRPr="00F655E5">
        <w:rPr>
          <w:rFonts w:ascii="Arial" w:hAnsi="Arial" w:cs="Arial"/>
          <w:sz w:val="24"/>
          <w:szCs w:val="24"/>
        </w:rPr>
        <w:t xml:space="preserve"> variáveis</w:t>
      </w:r>
      <w:r w:rsidR="00E1190E" w:rsidRPr="00F655E5">
        <w:rPr>
          <w:rFonts w:ascii="Arial" w:hAnsi="Arial" w:cs="Arial"/>
          <w:sz w:val="24"/>
          <w:szCs w:val="24"/>
        </w:rPr>
        <w:t xml:space="preserve">) apresentou R² de 0,98 e RMSEP de 3,99% enquanto o modelo </w:t>
      </w:r>
      <w:r w:rsidR="00FB4836" w:rsidRPr="00F655E5">
        <w:rPr>
          <w:rFonts w:ascii="Arial" w:hAnsi="Arial" w:cs="Arial"/>
          <w:sz w:val="24"/>
          <w:szCs w:val="24"/>
        </w:rPr>
        <w:t>RNA</w:t>
      </w:r>
      <w:r w:rsidR="00E1190E" w:rsidRPr="00F655E5">
        <w:rPr>
          <w:rFonts w:ascii="Arial" w:hAnsi="Arial" w:cs="Arial"/>
          <w:sz w:val="24"/>
          <w:szCs w:val="24"/>
        </w:rPr>
        <w:t xml:space="preserve"> baseou-se nas mesmas 6 variáveis ​​NIR e produziu previsões com alto R² (0,99) e menor RMSEP (2,54%). </w:t>
      </w:r>
      <w:r w:rsidR="00C024A8" w:rsidRPr="00F655E5">
        <w:rPr>
          <w:rFonts w:ascii="Arial" w:hAnsi="Arial" w:cs="Arial"/>
          <w:sz w:val="24"/>
          <w:szCs w:val="24"/>
        </w:rPr>
        <w:t>Com esses resultados os autores concluíram que a espectroscopia NIR acoplada à análise multivariada e redes neurais artificiais são ferramentas promissoras para monitorar a variação da umidade da polpa celulósica em tempo real.</w:t>
      </w:r>
    </w:p>
    <w:p w14:paraId="589CAEFD" w14:textId="72B96221" w:rsidR="00AB780A" w:rsidRPr="00AB780A" w:rsidRDefault="00AB780A" w:rsidP="00FB4836">
      <w:pPr>
        <w:spacing w:after="0" w:line="360" w:lineRule="auto"/>
        <w:ind w:firstLine="708"/>
        <w:jc w:val="both"/>
        <w:rPr>
          <w:rFonts w:ascii="Arial" w:hAnsi="Arial" w:cs="Arial"/>
          <w:iCs/>
          <w:sz w:val="24"/>
          <w:szCs w:val="24"/>
        </w:rPr>
      </w:pPr>
      <w:r w:rsidRPr="00F655E5">
        <w:rPr>
          <w:rFonts w:ascii="Arial" w:hAnsi="Arial" w:cs="Arial"/>
          <w:sz w:val="24"/>
          <w:szCs w:val="24"/>
        </w:rPr>
        <w:t xml:space="preserve">Vários estudos </w:t>
      </w:r>
      <w:r w:rsidR="00C024A8" w:rsidRPr="00F655E5">
        <w:rPr>
          <w:rFonts w:ascii="Arial" w:hAnsi="Arial" w:cs="Arial"/>
          <w:sz w:val="24"/>
          <w:szCs w:val="24"/>
        </w:rPr>
        <w:t xml:space="preserve">também </w:t>
      </w:r>
      <w:r w:rsidRPr="00F655E5">
        <w:rPr>
          <w:rFonts w:ascii="Arial" w:hAnsi="Arial" w:cs="Arial"/>
          <w:sz w:val="24"/>
          <w:szCs w:val="24"/>
        </w:rPr>
        <w:t>têm mostrado resultados promissores para a estimativa da densidade da madeira por espectroscopia no infravermelho próximo. Como no trabalho de Costa</w:t>
      </w:r>
      <w:r w:rsidR="00501639" w:rsidRPr="00F655E5">
        <w:rPr>
          <w:rFonts w:ascii="Arial" w:hAnsi="Arial" w:cs="Arial"/>
          <w:sz w:val="24"/>
          <w:szCs w:val="24"/>
        </w:rPr>
        <w:t xml:space="preserve"> </w:t>
      </w:r>
      <w:r w:rsidR="00501639" w:rsidRPr="00F655E5">
        <w:rPr>
          <w:rFonts w:ascii="Arial" w:hAnsi="Arial" w:cs="Arial"/>
          <w:i/>
          <w:iCs/>
          <w:sz w:val="24"/>
          <w:szCs w:val="24"/>
        </w:rPr>
        <w:t>et al.</w:t>
      </w:r>
      <w:r w:rsidRPr="00F655E5">
        <w:rPr>
          <w:rFonts w:ascii="Arial" w:hAnsi="Arial" w:cs="Arial"/>
          <w:sz w:val="24"/>
          <w:szCs w:val="24"/>
        </w:rPr>
        <w:t xml:space="preserve"> </w:t>
      </w:r>
      <w:r w:rsidR="00501639" w:rsidRPr="00F655E5">
        <w:rPr>
          <w:rFonts w:ascii="Arial" w:hAnsi="Arial" w:cs="Arial"/>
          <w:sz w:val="24"/>
          <w:szCs w:val="24"/>
        </w:rPr>
        <w:t>(</w:t>
      </w:r>
      <w:r w:rsidRPr="00F655E5">
        <w:rPr>
          <w:rFonts w:ascii="Arial" w:hAnsi="Arial" w:cs="Arial"/>
          <w:sz w:val="24"/>
          <w:szCs w:val="24"/>
        </w:rPr>
        <w:t>2018</w:t>
      </w:r>
      <w:r w:rsidR="00501639" w:rsidRPr="00F655E5">
        <w:rPr>
          <w:rFonts w:ascii="Arial" w:hAnsi="Arial" w:cs="Arial"/>
          <w:sz w:val="24"/>
          <w:szCs w:val="24"/>
        </w:rPr>
        <w:t>)</w:t>
      </w:r>
      <w:r w:rsidRPr="00F655E5">
        <w:rPr>
          <w:rFonts w:ascii="Arial" w:hAnsi="Arial" w:cs="Arial"/>
          <w:sz w:val="24"/>
          <w:szCs w:val="24"/>
        </w:rPr>
        <w:t>, onde além de desenvolver modelos para predição, os autores também avaliaram a influência da técnica de aquisição espectral (esfera de integração e sonda de fibra</w:t>
      </w:r>
      <w:r w:rsidRPr="00AB780A">
        <w:rPr>
          <w:rFonts w:ascii="Arial" w:hAnsi="Arial" w:cs="Arial"/>
          <w:sz w:val="24"/>
          <w:szCs w:val="24"/>
        </w:rPr>
        <w:t xml:space="preserve"> óptica</w:t>
      </w:r>
      <w:r>
        <w:rPr>
          <w:rFonts w:ascii="Arial" w:hAnsi="Arial" w:cs="Arial"/>
          <w:sz w:val="24"/>
          <w:szCs w:val="24"/>
        </w:rPr>
        <w:t>)</w:t>
      </w:r>
      <w:r w:rsidRPr="00AB780A">
        <w:rPr>
          <w:rFonts w:ascii="Arial" w:hAnsi="Arial" w:cs="Arial"/>
          <w:sz w:val="24"/>
          <w:szCs w:val="24"/>
        </w:rPr>
        <w:t xml:space="preserve">, </w:t>
      </w:r>
      <w:r>
        <w:rPr>
          <w:rFonts w:ascii="Arial" w:hAnsi="Arial" w:cs="Arial"/>
          <w:sz w:val="24"/>
          <w:szCs w:val="24"/>
        </w:rPr>
        <w:t>d</w:t>
      </w:r>
      <w:r w:rsidRPr="00AB780A">
        <w:rPr>
          <w:rFonts w:ascii="Arial" w:hAnsi="Arial" w:cs="Arial"/>
          <w:sz w:val="24"/>
          <w:szCs w:val="24"/>
        </w:rPr>
        <w:t>a superfície</w:t>
      </w:r>
      <w:r>
        <w:rPr>
          <w:rFonts w:ascii="Arial" w:hAnsi="Arial" w:cs="Arial"/>
          <w:sz w:val="24"/>
          <w:szCs w:val="24"/>
        </w:rPr>
        <w:t xml:space="preserve"> da madeira (radial, transversal e tangencial)</w:t>
      </w:r>
      <w:r w:rsidRPr="00AB780A">
        <w:rPr>
          <w:rFonts w:ascii="Arial" w:hAnsi="Arial" w:cs="Arial"/>
          <w:sz w:val="24"/>
          <w:szCs w:val="24"/>
        </w:rPr>
        <w:t xml:space="preserve"> e </w:t>
      </w:r>
      <w:r>
        <w:rPr>
          <w:rFonts w:ascii="Arial" w:hAnsi="Arial" w:cs="Arial"/>
          <w:sz w:val="24"/>
          <w:szCs w:val="24"/>
        </w:rPr>
        <w:t>d</w:t>
      </w:r>
      <w:r w:rsidRPr="00AB780A">
        <w:rPr>
          <w:rFonts w:ascii="Arial" w:hAnsi="Arial" w:cs="Arial"/>
          <w:sz w:val="24"/>
          <w:szCs w:val="24"/>
        </w:rPr>
        <w:t>a qualidade da superfície</w:t>
      </w:r>
      <w:r>
        <w:rPr>
          <w:rFonts w:ascii="Arial" w:hAnsi="Arial" w:cs="Arial"/>
          <w:sz w:val="24"/>
          <w:szCs w:val="24"/>
        </w:rPr>
        <w:t xml:space="preserve"> (</w:t>
      </w:r>
      <w:r w:rsidRPr="00AB780A">
        <w:rPr>
          <w:rFonts w:ascii="Arial" w:hAnsi="Arial" w:cs="Arial"/>
          <w:sz w:val="24"/>
          <w:szCs w:val="24"/>
        </w:rPr>
        <w:t>usina</w:t>
      </w:r>
      <w:r>
        <w:rPr>
          <w:rFonts w:ascii="Arial" w:hAnsi="Arial" w:cs="Arial"/>
          <w:sz w:val="24"/>
          <w:szCs w:val="24"/>
        </w:rPr>
        <w:t>da</w:t>
      </w:r>
      <w:r w:rsidRPr="00AB780A">
        <w:rPr>
          <w:rFonts w:ascii="Arial" w:hAnsi="Arial" w:cs="Arial"/>
          <w:sz w:val="24"/>
          <w:szCs w:val="24"/>
        </w:rPr>
        <w:t xml:space="preserve"> por serras circulares e de fita</w:t>
      </w:r>
      <w:r>
        <w:rPr>
          <w:rFonts w:ascii="Arial" w:hAnsi="Arial" w:cs="Arial"/>
          <w:sz w:val="24"/>
          <w:szCs w:val="24"/>
        </w:rPr>
        <w:t xml:space="preserve">). O conjunto de amostras foi composto por </w:t>
      </w:r>
      <w:r w:rsidRPr="00AB780A">
        <w:rPr>
          <w:rFonts w:ascii="Arial" w:hAnsi="Arial" w:cs="Arial"/>
          <w:sz w:val="24"/>
          <w:szCs w:val="24"/>
        </w:rPr>
        <w:t xml:space="preserve">278 espécimes de madeira de </w:t>
      </w:r>
      <w:r w:rsidR="00AF6348">
        <w:rPr>
          <w:rFonts w:ascii="Arial" w:hAnsi="Arial" w:cs="Arial"/>
          <w:sz w:val="24"/>
          <w:szCs w:val="24"/>
        </w:rPr>
        <w:t xml:space="preserve">híbridos de eucalipto de seis anos. </w:t>
      </w:r>
      <w:r w:rsidR="00AF6348" w:rsidRPr="00AF6348">
        <w:rPr>
          <w:rFonts w:ascii="Arial" w:hAnsi="Arial" w:cs="Arial"/>
          <w:sz w:val="24"/>
          <w:szCs w:val="24"/>
        </w:rPr>
        <w:t>Os modelos mais promissores para prever a densidade da madeira foram gerados a partir de espectros infravermelhos obtidos a partir da superfície transversal usinada pela serra de fita, por meio de uma esfera de integração (r</w:t>
      </w:r>
      <w:r w:rsidR="00AF6348" w:rsidRPr="00FB4836">
        <w:rPr>
          <w:rFonts w:ascii="Arial" w:hAnsi="Arial" w:cs="Arial"/>
          <w:sz w:val="24"/>
          <w:szCs w:val="24"/>
          <w:vertAlign w:val="superscript"/>
        </w:rPr>
        <w:t>2</w:t>
      </w:r>
      <w:r w:rsidR="00FB4836" w:rsidRPr="00FB4836">
        <w:rPr>
          <w:rFonts w:ascii="Arial" w:hAnsi="Arial" w:cs="Arial"/>
          <w:sz w:val="24"/>
          <w:szCs w:val="24"/>
          <w:vertAlign w:val="subscript"/>
        </w:rPr>
        <w:t>p</w:t>
      </w:r>
      <w:r w:rsidR="00AF6348" w:rsidRPr="00AF6348">
        <w:rPr>
          <w:rFonts w:ascii="Arial" w:hAnsi="Arial" w:cs="Arial"/>
          <w:sz w:val="24"/>
          <w:szCs w:val="24"/>
        </w:rPr>
        <w:t xml:space="preserve"> 0</w:t>
      </w:r>
      <w:r w:rsidR="00AF6348">
        <w:rPr>
          <w:rFonts w:ascii="Arial" w:hAnsi="Arial" w:cs="Arial"/>
          <w:sz w:val="24"/>
          <w:szCs w:val="24"/>
        </w:rPr>
        <w:t>,</w:t>
      </w:r>
      <w:r w:rsidR="00AF6348" w:rsidRPr="00AF6348">
        <w:rPr>
          <w:rFonts w:ascii="Arial" w:hAnsi="Arial" w:cs="Arial"/>
          <w:sz w:val="24"/>
          <w:szCs w:val="24"/>
        </w:rPr>
        <w:t xml:space="preserve">87, </w:t>
      </w:r>
      <w:r w:rsidR="00AF6348" w:rsidRPr="00AF6348">
        <w:rPr>
          <w:rFonts w:ascii="Arial" w:hAnsi="Arial" w:cs="Arial"/>
          <w:sz w:val="24"/>
          <w:szCs w:val="24"/>
        </w:rPr>
        <w:lastRenderedPageBreak/>
        <w:t>RMSEP</w:t>
      </w:r>
      <w:r w:rsidR="00FB4836">
        <w:rPr>
          <w:rFonts w:ascii="Arial" w:hAnsi="Arial" w:cs="Arial"/>
          <w:sz w:val="24"/>
          <w:szCs w:val="24"/>
        </w:rPr>
        <w:t xml:space="preserve"> </w:t>
      </w:r>
      <w:r w:rsidR="00DB2C08">
        <w:rPr>
          <w:rFonts w:ascii="Arial" w:hAnsi="Arial" w:cs="Arial"/>
          <w:sz w:val="24"/>
          <w:szCs w:val="24"/>
        </w:rPr>
        <w:t xml:space="preserve">= </w:t>
      </w:r>
      <w:r w:rsidR="00AF6348" w:rsidRPr="00AF6348">
        <w:rPr>
          <w:rFonts w:ascii="Arial" w:hAnsi="Arial" w:cs="Arial"/>
          <w:sz w:val="24"/>
          <w:szCs w:val="24"/>
        </w:rPr>
        <w:t>23 kg m</w:t>
      </w:r>
      <w:r w:rsidR="00FB4836" w:rsidRPr="00FB4836">
        <w:rPr>
          <w:rFonts w:ascii="Arial" w:hAnsi="Arial" w:cs="Arial"/>
          <w:sz w:val="24"/>
          <w:szCs w:val="24"/>
          <w:vertAlign w:val="superscript"/>
        </w:rPr>
        <w:t>-</w:t>
      </w:r>
      <w:r w:rsidR="00AF6348" w:rsidRPr="00FB4836">
        <w:rPr>
          <w:rFonts w:ascii="Arial" w:hAnsi="Arial" w:cs="Arial"/>
          <w:sz w:val="24"/>
          <w:szCs w:val="24"/>
          <w:vertAlign w:val="superscript"/>
        </w:rPr>
        <w:t>3</w:t>
      </w:r>
      <w:r w:rsidR="00AF6348" w:rsidRPr="00AF6348">
        <w:rPr>
          <w:rFonts w:ascii="Arial" w:hAnsi="Arial" w:cs="Arial"/>
          <w:sz w:val="24"/>
          <w:szCs w:val="24"/>
        </w:rPr>
        <w:t xml:space="preserve"> e RPD</w:t>
      </w:r>
      <w:r w:rsidR="00FB4836">
        <w:rPr>
          <w:rFonts w:ascii="Arial" w:hAnsi="Arial" w:cs="Arial"/>
          <w:sz w:val="24"/>
          <w:szCs w:val="24"/>
        </w:rPr>
        <w:t xml:space="preserve"> </w:t>
      </w:r>
      <w:r w:rsidR="00DB2C08">
        <w:rPr>
          <w:rFonts w:ascii="Arial" w:hAnsi="Arial" w:cs="Arial"/>
          <w:sz w:val="24"/>
          <w:szCs w:val="24"/>
        </w:rPr>
        <w:t xml:space="preserve">= </w:t>
      </w:r>
      <w:r w:rsidR="00AF6348" w:rsidRPr="00AF6348">
        <w:rPr>
          <w:rFonts w:ascii="Arial" w:hAnsi="Arial" w:cs="Arial"/>
          <w:sz w:val="24"/>
          <w:szCs w:val="24"/>
        </w:rPr>
        <w:t xml:space="preserve">3,0) </w:t>
      </w:r>
      <w:r w:rsidR="00AF6348">
        <w:rPr>
          <w:rFonts w:ascii="Arial" w:hAnsi="Arial" w:cs="Arial"/>
          <w:sz w:val="24"/>
          <w:szCs w:val="24"/>
        </w:rPr>
        <w:t>e por</w:t>
      </w:r>
      <w:r w:rsidR="00AF6348" w:rsidRPr="00AF6348">
        <w:rPr>
          <w:rFonts w:ascii="Arial" w:hAnsi="Arial" w:cs="Arial"/>
          <w:sz w:val="24"/>
          <w:szCs w:val="24"/>
        </w:rPr>
        <w:t xml:space="preserve"> fibra ótica (r</w:t>
      </w:r>
      <w:r w:rsidR="00AF6348" w:rsidRPr="00FB4836">
        <w:rPr>
          <w:rFonts w:ascii="Arial" w:hAnsi="Arial" w:cs="Arial"/>
          <w:sz w:val="24"/>
          <w:szCs w:val="24"/>
          <w:vertAlign w:val="superscript"/>
        </w:rPr>
        <w:t>2</w:t>
      </w:r>
      <w:r w:rsidR="00AF6348" w:rsidRPr="00FB4836">
        <w:rPr>
          <w:rFonts w:ascii="Arial" w:hAnsi="Arial" w:cs="Arial"/>
          <w:sz w:val="24"/>
          <w:szCs w:val="24"/>
          <w:vertAlign w:val="subscript"/>
        </w:rPr>
        <w:t>p</w:t>
      </w:r>
      <w:r w:rsidR="00AF6348" w:rsidRPr="00AF6348">
        <w:rPr>
          <w:rFonts w:ascii="Arial" w:hAnsi="Arial" w:cs="Arial"/>
          <w:sz w:val="24"/>
          <w:szCs w:val="24"/>
        </w:rPr>
        <w:t xml:space="preserve"> = 0</w:t>
      </w:r>
      <w:r w:rsidR="00947B4D">
        <w:rPr>
          <w:rFonts w:ascii="Arial" w:hAnsi="Arial" w:cs="Arial"/>
          <w:sz w:val="24"/>
          <w:szCs w:val="24"/>
        </w:rPr>
        <w:t>,</w:t>
      </w:r>
      <w:r w:rsidR="00AF6348" w:rsidRPr="00AF6348">
        <w:rPr>
          <w:rFonts w:ascii="Arial" w:hAnsi="Arial" w:cs="Arial"/>
          <w:sz w:val="24"/>
          <w:szCs w:val="24"/>
        </w:rPr>
        <w:t>78, RMSEP = 35 kg m</w:t>
      </w:r>
      <w:r w:rsidR="00947B4D" w:rsidRPr="00947B4D">
        <w:rPr>
          <w:rFonts w:ascii="Arial" w:hAnsi="Arial" w:cs="Arial"/>
          <w:sz w:val="24"/>
          <w:szCs w:val="24"/>
          <w:vertAlign w:val="superscript"/>
        </w:rPr>
        <w:t>-</w:t>
      </w:r>
      <w:r w:rsidR="00AF6348" w:rsidRPr="00947B4D">
        <w:rPr>
          <w:rFonts w:ascii="Arial" w:hAnsi="Arial" w:cs="Arial"/>
          <w:sz w:val="24"/>
          <w:szCs w:val="24"/>
          <w:vertAlign w:val="superscript"/>
        </w:rPr>
        <w:t>3</w:t>
      </w:r>
      <w:r w:rsidR="00AF6348" w:rsidRPr="00AF6348">
        <w:rPr>
          <w:rFonts w:ascii="Arial" w:hAnsi="Arial" w:cs="Arial"/>
          <w:sz w:val="24"/>
          <w:szCs w:val="24"/>
        </w:rPr>
        <w:t xml:space="preserve"> e RPD = 2,1). </w:t>
      </w:r>
      <w:r w:rsidR="00AF6348">
        <w:rPr>
          <w:rFonts w:ascii="Arial" w:hAnsi="Arial" w:cs="Arial"/>
          <w:sz w:val="24"/>
          <w:szCs w:val="24"/>
        </w:rPr>
        <w:t>Os autores concluíram que a</w:t>
      </w:r>
      <w:r w:rsidR="00AF6348" w:rsidRPr="00AF6348">
        <w:rPr>
          <w:rFonts w:ascii="Arial" w:hAnsi="Arial" w:cs="Arial"/>
          <w:sz w:val="24"/>
          <w:szCs w:val="24"/>
        </w:rPr>
        <w:t xml:space="preserve"> qualidade da superfície afetou as informações espectrais e</w:t>
      </w:r>
      <w:r w:rsidR="00AF6348">
        <w:rPr>
          <w:rFonts w:ascii="Arial" w:hAnsi="Arial" w:cs="Arial"/>
          <w:sz w:val="24"/>
          <w:szCs w:val="24"/>
        </w:rPr>
        <w:t xml:space="preserve"> </w:t>
      </w:r>
      <w:r w:rsidR="00AF6348" w:rsidRPr="00AF6348">
        <w:rPr>
          <w:rFonts w:ascii="Arial" w:hAnsi="Arial" w:cs="Arial"/>
          <w:sz w:val="24"/>
          <w:szCs w:val="24"/>
        </w:rPr>
        <w:t xml:space="preserve">robustez dos modelos preditivos </w:t>
      </w:r>
      <w:r w:rsidR="00AF6348">
        <w:rPr>
          <w:rFonts w:ascii="Arial" w:hAnsi="Arial" w:cs="Arial"/>
          <w:sz w:val="24"/>
          <w:szCs w:val="24"/>
        </w:rPr>
        <w:t>e que a</w:t>
      </w:r>
      <w:r w:rsidR="00AF6348" w:rsidRPr="00AF6348">
        <w:rPr>
          <w:rFonts w:ascii="Arial" w:hAnsi="Arial" w:cs="Arial"/>
          <w:sz w:val="24"/>
          <w:szCs w:val="24"/>
        </w:rPr>
        <w:t xml:space="preserve"> superfície mais rugosa, ocasionada pela serra de fita, apresent</w:t>
      </w:r>
      <w:r w:rsidR="00AF6348">
        <w:rPr>
          <w:rFonts w:ascii="Arial" w:hAnsi="Arial" w:cs="Arial"/>
          <w:sz w:val="24"/>
          <w:szCs w:val="24"/>
        </w:rPr>
        <w:t>ou</w:t>
      </w:r>
      <w:r w:rsidR="00AF6348" w:rsidRPr="00AF6348">
        <w:rPr>
          <w:rFonts w:ascii="Arial" w:hAnsi="Arial" w:cs="Arial"/>
          <w:sz w:val="24"/>
          <w:szCs w:val="24"/>
        </w:rPr>
        <w:t xml:space="preserve"> melhores resultados.</w:t>
      </w:r>
    </w:p>
    <w:p w14:paraId="02BF57AD" w14:textId="77777777" w:rsidR="00AB780A" w:rsidRPr="00532D27" w:rsidRDefault="00AB780A" w:rsidP="00532D27">
      <w:pPr>
        <w:suppressAutoHyphens w:val="0"/>
        <w:spacing w:after="0" w:line="360" w:lineRule="auto"/>
        <w:ind w:left="-11"/>
        <w:jc w:val="both"/>
        <w:outlineLvl w:val="1"/>
        <w:rPr>
          <w:rFonts w:ascii="Arial" w:hAnsi="Arial" w:cs="Arial"/>
          <w:b/>
          <w:bCs/>
          <w:iCs/>
          <w:sz w:val="24"/>
          <w:szCs w:val="24"/>
        </w:rPr>
      </w:pPr>
    </w:p>
    <w:p w14:paraId="3A94BCB0" w14:textId="5C458CF1" w:rsidR="001E21D0" w:rsidRDefault="006A152D" w:rsidP="00A41451">
      <w:pPr>
        <w:pStyle w:val="PargrafodaLista"/>
        <w:numPr>
          <w:ilvl w:val="1"/>
          <w:numId w:val="4"/>
        </w:numPr>
        <w:tabs>
          <w:tab w:val="left" w:pos="1980"/>
        </w:tabs>
        <w:suppressAutoHyphens w:val="0"/>
        <w:spacing w:after="0" w:line="360" w:lineRule="auto"/>
        <w:ind w:left="426" w:hanging="437"/>
        <w:jc w:val="both"/>
        <w:outlineLvl w:val="1"/>
        <w:rPr>
          <w:rFonts w:ascii="Arial" w:hAnsi="Arial" w:cs="Arial"/>
          <w:b/>
          <w:sz w:val="24"/>
          <w:szCs w:val="24"/>
        </w:rPr>
      </w:pPr>
      <w:bookmarkStart w:id="22" w:name="_Toc51601950"/>
      <w:r w:rsidRPr="00A41451">
        <w:rPr>
          <w:rFonts w:ascii="Arial" w:hAnsi="Arial" w:cs="Arial"/>
          <w:b/>
          <w:sz w:val="24"/>
          <w:szCs w:val="24"/>
        </w:rPr>
        <w:t>Variação espacial das propriedades da madeira ao longo do fuste</w:t>
      </w:r>
      <w:bookmarkEnd w:id="22"/>
    </w:p>
    <w:p w14:paraId="733CDD81" w14:textId="4BF87A3F" w:rsidR="00532D27" w:rsidRDefault="00532D27" w:rsidP="00647384">
      <w:pPr>
        <w:tabs>
          <w:tab w:val="left" w:pos="1980"/>
        </w:tabs>
        <w:suppressAutoHyphens w:val="0"/>
        <w:spacing w:after="0" w:line="360" w:lineRule="auto"/>
        <w:ind w:left="-11"/>
        <w:jc w:val="both"/>
        <w:outlineLvl w:val="1"/>
        <w:rPr>
          <w:rFonts w:ascii="Arial" w:hAnsi="Arial" w:cs="Arial"/>
          <w:b/>
          <w:sz w:val="24"/>
          <w:szCs w:val="24"/>
        </w:rPr>
      </w:pPr>
    </w:p>
    <w:p w14:paraId="1EB41160" w14:textId="712F11AD" w:rsidR="00947B4D" w:rsidRDefault="00947B4D" w:rsidP="00647384">
      <w:pPr>
        <w:spacing w:after="0" w:line="360" w:lineRule="auto"/>
        <w:jc w:val="both"/>
        <w:rPr>
          <w:rFonts w:ascii="Arial" w:hAnsi="Arial" w:cs="Arial"/>
          <w:bCs/>
          <w:sz w:val="24"/>
          <w:szCs w:val="24"/>
        </w:rPr>
      </w:pPr>
      <w:r>
        <w:rPr>
          <w:rFonts w:ascii="Arial" w:hAnsi="Arial" w:cs="Arial"/>
          <w:bCs/>
          <w:sz w:val="24"/>
          <w:szCs w:val="24"/>
        </w:rPr>
        <w:tab/>
      </w:r>
      <w:r w:rsidR="006F2791">
        <w:rPr>
          <w:rFonts w:ascii="Arial" w:hAnsi="Arial" w:cs="Arial"/>
          <w:bCs/>
          <w:sz w:val="24"/>
          <w:szCs w:val="24"/>
        </w:rPr>
        <w:t>A</w:t>
      </w:r>
      <w:r w:rsidR="00532D27">
        <w:rPr>
          <w:rFonts w:ascii="Arial" w:hAnsi="Arial" w:cs="Arial"/>
          <w:bCs/>
          <w:sz w:val="24"/>
          <w:szCs w:val="24"/>
        </w:rPr>
        <w:t xml:space="preserve"> </w:t>
      </w:r>
      <w:r w:rsidR="00532D27" w:rsidRPr="00532D27">
        <w:rPr>
          <w:rFonts w:ascii="Arial" w:hAnsi="Arial" w:cs="Arial"/>
          <w:bCs/>
          <w:sz w:val="24"/>
          <w:szCs w:val="24"/>
        </w:rPr>
        <w:t xml:space="preserve">variação das propriedades da madeira </w:t>
      </w:r>
      <w:r w:rsidR="00532D27">
        <w:rPr>
          <w:rFonts w:ascii="Arial" w:hAnsi="Arial" w:cs="Arial"/>
          <w:bCs/>
          <w:sz w:val="24"/>
          <w:szCs w:val="24"/>
        </w:rPr>
        <w:t xml:space="preserve">pode </w:t>
      </w:r>
      <w:r w:rsidR="00532D27" w:rsidRPr="00532D27">
        <w:rPr>
          <w:rFonts w:ascii="Arial" w:hAnsi="Arial" w:cs="Arial"/>
          <w:bCs/>
          <w:sz w:val="24"/>
          <w:szCs w:val="24"/>
        </w:rPr>
        <w:t>ocorre</w:t>
      </w:r>
      <w:r w:rsidR="00532D27">
        <w:rPr>
          <w:rFonts w:ascii="Arial" w:hAnsi="Arial" w:cs="Arial"/>
          <w:bCs/>
          <w:sz w:val="24"/>
          <w:szCs w:val="24"/>
        </w:rPr>
        <w:t>r</w:t>
      </w:r>
      <w:r w:rsidR="00532D27" w:rsidRPr="00532D27">
        <w:rPr>
          <w:rFonts w:ascii="Arial" w:hAnsi="Arial" w:cs="Arial"/>
          <w:bCs/>
          <w:sz w:val="24"/>
          <w:szCs w:val="24"/>
        </w:rPr>
        <w:t xml:space="preserve"> entre diferentes espécies e até mesmo dentro da própria árvore</w:t>
      </w:r>
      <w:r w:rsidR="00532D27">
        <w:rPr>
          <w:rFonts w:ascii="Arial" w:hAnsi="Arial" w:cs="Arial"/>
          <w:bCs/>
          <w:sz w:val="24"/>
          <w:szCs w:val="24"/>
        </w:rPr>
        <w:t xml:space="preserve">. </w:t>
      </w:r>
      <w:r w:rsidR="008B1137">
        <w:rPr>
          <w:rFonts w:ascii="Arial" w:hAnsi="Arial" w:cs="Arial"/>
          <w:bCs/>
          <w:sz w:val="24"/>
          <w:szCs w:val="24"/>
        </w:rPr>
        <w:t>Sendo a</w:t>
      </w:r>
      <w:r w:rsidR="00CE33E6">
        <w:rPr>
          <w:rFonts w:ascii="Arial" w:hAnsi="Arial" w:cs="Arial"/>
          <w:bCs/>
          <w:sz w:val="24"/>
          <w:szCs w:val="24"/>
        </w:rPr>
        <w:t xml:space="preserve">ssim, é importante o desenvolvimento de pesquisas que busquem entender essa variação espacial das propriedades da madeira. Quanto mais </w:t>
      </w:r>
      <w:r w:rsidR="00DB2C08">
        <w:rPr>
          <w:rFonts w:ascii="Arial" w:hAnsi="Arial" w:cs="Arial"/>
          <w:bCs/>
          <w:sz w:val="24"/>
          <w:szCs w:val="24"/>
        </w:rPr>
        <w:t xml:space="preserve">se </w:t>
      </w:r>
      <w:r w:rsidR="00CE33E6">
        <w:rPr>
          <w:rFonts w:ascii="Arial" w:hAnsi="Arial" w:cs="Arial"/>
          <w:bCs/>
          <w:sz w:val="24"/>
          <w:szCs w:val="24"/>
        </w:rPr>
        <w:t>conhece as características da madeira como matéria prima, melhor pode</w:t>
      </w:r>
      <w:r w:rsidR="00DB2C08">
        <w:rPr>
          <w:rFonts w:ascii="Arial" w:hAnsi="Arial" w:cs="Arial"/>
          <w:bCs/>
          <w:sz w:val="24"/>
          <w:szCs w:val="24"/>
        </w:rPr>
        <w:t>-se</w:t>
      </w:r>
      <w:r w:rsidR="00CE33E6">
        <w:rPr>
          <w:rFonts w:ascii="Arial" w:hAnsi="Arial" w:cs="Arial"/>
          <w:bCs/>
          <w:sz w:val="24"/>
          <w:szCs w:val="24"/>
        </w:rPr>
        <w:t xml:space="preserve"> aproveitar</w:t>
      </w:r>
      <w:r w:rsidR="008B1137">
        <w:rPr>
          <w:rFonts w:ascii="Arial" w:hAnsi="Arial" w:cs="Arial"/>
          <w:bCs/>
          <w:sz w:val="24"/>
          <w:szCs w:val="24"/>
        </w:rPr>
        <w:t xml:space="preserve"> todo</w:t>
      </w:r>
      <w:r w:rsidR="00CE33E6">
        <w:rPr>
          <w:rFonts w:ascii="Arial" w:hAnsi="Arial" w:cs="Arial"/>
          <w:bCs/>
          <w:sz w:val="24"/>
          <w:szCs w:val="24"/>
        </w:rPr>
        <w:t xml:space="preserve"> o potencial de uso e otimizar os processos de produção.</w:t>
      </w:r>
    </w:p>
    <w:p w14:paraId="16769683" w14:textId="1EF199BD" w:rsidR="00532D27" w:rsidRDefault="00947B4D" w:rsidP="00647384">
      <w:pPr>
        <w:spacing w:after="0" w:line="360" w:lineRule="auto"/>
        <w:jc w:val="both"/>
        <w:rPr>
          <w:rFonts w:ascii="Arial" w:hAnsi="Arial" w:cs="Arial"/>
          <w:bCs/>
          <w:sz w:val="24"/>
          <w:szCs w:val="24"/>
        </w:rPr>
      </w:pPr>
      <w:r>
        <w:rPr>
          <w:rFonts w:ascii="Arial" w:hAnsi="Arial" w:cs="Arial"/>
          <w:bCs/>
          <w:sz w:val="24"/>
          <w:szCs w:val="24"/>
        </w:rPr>
        <w:tab/>
      </w:r>
      <w:r w:rsidR="008B1137">
        <w:rPr>
          <w:rFonts w:ascii="Arial" w:hAnsi="Arial" w:cs="Arial"/>
          <w:bCs/>
          <w:sz w:val="24"/>
          <w:szCs w:val="24"/>
        </w:rPr>
        <w:t>Alguns</w:t>
      </w:r>
      <w:r w:rsidR="00C82571">
        <w:rPr>
          <w:rFonts w:ascii="Arial" w:hAnsi="Arial" w:cs="Arial"/>
          <w:bCs/>
          <w:sz w:val="24"/>
          <w:szCs w:val="24"/>
        </w:rPr>
        <w:t xml:space="preserve"> estudos investigam </w:t>
      </w:r>
      <w:r w:rsidR="008B1137">
        <w:rPr>
          <w:rFonts w:ascii="Arial" w:hAnsi="Arial" w:cs="Arial"/>
          <w:bCs/>
          <w:sz w:val="24"/>
          <w:szCs w:val="24"/>
        </w:rPr>
        <w:t>e relatam a</w:t>
      </w:r>
      <w:r w:rsidR="00C82571">
        <w:rPr>
          <w:rFonts w:ascii="Arial" w:hAnsi="Arial" w:cs="Arial"/>
          <w:bCs/>
          <w:sz w:val="24"/>
          <w:szCs w:val="24"/>
        </w:rPr>
        <w:t xml:space="preserve"> </w:t>
      </w:r>
      <w:r w:rsidR="00C82571" w:rsidRPr="00F655E5">
        <w:rPr>
          <w:rFonts w:ascii="Arial" w:hAnsi="Arial" w:cs="Arial"/>
          <w:bCs/>
          <w:sz w:val="24"/>
          <w:szCs w:val="24"/>
        </w:rPr>
        <w:t xml:space="preserve">variação das propriedades da madeira ao longo do fuste. </w:t>
      </w:r>
      <w:r w:rsidR="008B1137" w:rsidRPr="00F655E5">
        <w:rPr>
          <w:rFonts w:ascii="Arial" w:hAnsi="Arial" w:cs="Arial"/>
          <w:bCs/>
          <w:sz w:val="24"/>
          <w:szCs w:val="24"/>
        </w:rPr>
        <w:t>C</w:t>
      </w:r>
      <w:r w:rsidR="00C82571" w:rsidRPr="00F655E5">
        <w:rPr>
          <w:rFonts w:ascii="Arial" w:hAnsi="Arial" w:cs="Arial"/>
          <w:bCs/>
          <w:sz w:val="24"/>
          <w:szCs w:val="24"/>
        </w:rPr>
        <w:t xml:space="preserve">omo o trabalho feito por </w:t>
      </w:r>
      <w:r w:rsidR="00DB552E" w:rsidRPr="00F655E5">
        <w:rPr>
          <w:rFonts w:ascii="Arial" w:hAnsi="Arial" w:cs="Arial"/>
          <w:bCs/>
          <w:sz w:val="24"/>
          <w:szCs w:val="24"/>
        </w:rPr>
        <w:t>Downes</w:t>
      </w:r>
      <w:r w:rsidR="00754061" w:rsidRPr="00F655E5">
        <w:rPr>
          <w:rFonts w:ascii="Arial" w:hAnsi="Arial" w:cs="Arial"/>
          <w:bCs/>
          <w:sz w:val="24"/>
          <w:szCs w:val="24"/>
        </w:rPr>
        <w:t xml:space="preserve"> </w:t>
      </w:r>
      <w:r w:rsidR="00754061" w:rsidRPr="00F655E5">
        <w:rPr>
          <w:rFonts w:ascii="Arial" w:hAnsi="Arial" w:cs="Arial"/>
          <w:bCs/>
          <w:i/>
          <w:iCs/>
          <w:sz w:val="24"/>
          <w:szCs w:val="24"/>
        </w:rPr>
        <w:t>et al.</w:t>
      </w:r>
      <w:r w:rsidR="00DB552E" w:rsidRPr="00F655E5">
        <w:rPr>
          <w:rFonts w:ascii="Arial" w:hAnsi="Arial" w:cs="Arial"/>
          <w:bCs/>
          <w:sz w:val="24"/>
          <w:szCs w:val="24"/>
        </w:rPr>
        <w:t xml:space="preserve"> </w:t>
      </w:r>
      <w:r w:rsidR="00754061" w:rsidRPr="00F655E5">
        <w:rPr>
          <w:rFonts w:ascii="Arial" w:hAnsi="Arial" w:cs="Arial"/>
          <w:bCs/>
          <w:sz w:val="24"/>
          <w:szCs w:val="24"/>
        </w:rPr>
        <w:t>(</w:t>
      </w:r>
      <w:r w:rsidR="00DB552E" w:rsidRPr="00F655E5">
        <w:rPr>
          <w:rFonts w:ascii="Arial" w:hAnsi="Arial" w:cs="Arial"/>
          <w:bCs/>
          <w:sz w:val="24"/>
          <w:szCs w:val="24"/>
        </w:rPr>
        <w:t>2012</w:t>
      </w:r>
      <w:r w:rsidR="00754061" w:rsidRPr="00F655E5">
        <w:rPr>
          <w:rFonts w:ascii="Arial" w:hAnsi="Arial" w:cs="Arial"/>
          <w:bCs/>
          <w:sz w:val="24"/>
          <w:szCs w:val="24"/>
        </w:rPr>
        <w:t>)</w:t>
      </w:r>
      <w:r w:rsidR="00DB552E" w:rsidRPr="00F655E5">
        <w:rPr>
          <w:rFonts w:ascii="Arial" w:hAnsi="Arial" w:cs="Arial"/>
          <w:bCs/>
          <w:sz w:val="24"/>
          <w:szCs w:val="24"/>
        </w:rPr>
        <w:t xml:space="preserve">, onde avaliaram a variação radial no rendimento da polpa Kraft e o conteúdo de celulose em madeira de </w:t>
      </w:r>
      <w:r w:rsidR="00DB552E" w:rsidRPr="00F655E5">
        <w:rPr>
          <w:rFonts w:ascii="Arial" w:hAnsi="Arial" w:cs="Arial"/>
          <w:bCs/>
          <w:i/>
          <w:iCs/>
          <w:sz w:val="24"/>
          <w:szCs w:val="24"/>
        </w:rPr>
        <w:t>Eucalyptus globulus</w:t>
      </w:r>
      <w:r w:rsidR="00DB552E" w:rsidRPr="00F655E5">
        <w:rPr>
          <w:rFonts w:ascii="Arial" w:hAnsi="Arial" w:cs="Arial"/>
          <w:bCs/>
          <w:sz w:val="24"/>
          <w:szCs w:val="24"/>
        </w:rPr>
        <w:t xml:space="preserve"> em três sítios</w:t>
      </w:r>
      <w:r w:rsidR="00DB552E" w:rsidRPr="00DB552E">
        <w:rPr>
          <w:rFonts w:ascii="Arial" w:hAnsi="Arial" w:cs="Arial"/>
          <w:bCs/>
          <w:sz w:val="24"/>
          <w:szCs w:val="24"/>
        </w:rPr>
        <w:t xml:space="preserve"> contrastantes </w:t>
      </w:r>
      <w:r w:rsidR="00DB552E">
        <w:rPr>
          <w:rFonts w:ascii="Arial" w:hAnsi="Arial" w:cs="Arial"/>
          <w:bCs/>
          <w:sz w:val="24"/>
          <w:szCs w:val="24"/>
        </w:rPr>
        <w:t>utilizando a</w:t>
      </w:r>
      <w:r w:rsidR="00DB552E" w:rsidRPr="00DB552E">
        <w:rPr>
          <w:rFonts w:ascii="Arial" w:hAnsi="Arial" w:cs="Arial"/>
          <w:bCs/>
          <w:sz w:val="24"/>
          <w:szCs w:val="24"/>
        </w:rPr>
        <w:t xml:space="preserve"> espectroscopia </w:t>
      </w:r>
      <w:r w:rsidR="00DB2C08">
        <w:rPr>
          <w:rFonts w:ascii="Arial" w:hAnsi="Arial" w:cs="Arial"/>
          <w:bCs/>
          <w:sz w:val="24"/>
          <w:szCs w:val="24"/>
        </w:rPr>
        <w:t>no</w:t>
      </w:r>
      <w:r w:rsidR="00DB2C08" w:rsidRPr="00DB552E">
        <w:rPr>
          <w:rFonts w:ascii="Arial" w:hAnsi="Arial" w:cs="Arial"/>
          <w:bCs/>
          <w:sz w:val="24"/>
          <w:szCs w:val="24"/>
        </w:rPr>
        <w:t xml:space="preserve"> </w:t>
      </w:r>
      <w:r w:rsidR="00DB552E" w:rsidRPr="00DB552E">
        <w:rPr>
          <w:rFonts w:ascii="Arial" w:hAnsi="Arial" w:cs="Arial"/>
          <w:bCs/>
          <w:sz w:val="24"/>
          <w:szCs w:val="24"/>
        </w:rPr>
        <w:t>infravermelho próximo</w:t>
      </w:r>
      <w:r w:rsidR="00DB552E">
        <w:rPr>
          <w:rFonts w:ascii="Arial" w:hAnsi="Arial" w:cs="Arial"/>
          <w:bCs/>
          <w:sz w:val="24"/>
          <w:szCs w:val="24"/>
        </w:rPr>
        <w:t>. As c</w:t>
      </w:r>
      <w:r w:rsidR="00DB552E" w:rsidRPr="00DB552E">
        <w:rPr>
          <w:rFonts w:ascii="Arial" w:hAnsi="Arial" w:cs="Arial"/>
          <w:bCs/>
          <w:sz w:val="24"/>
          <w:szCs w:val="24"/>
        </w:rPr>
        <w:t>alibrações construídas para descrever a variação radial no rendimento da polpa Kraft e no conteúdo de celulose</w:t>
      </w:r>
      <w:r w:rsidR="00DB552E">
        <w:rPr>
          <w:rFonts w:ascii="Arial" w:hAnsi="Arial" w:cs="Arial"/>
          <w:bCs/>
          <w:sz w:val="24"/>
          <w:szCs w:val="24"/>
        </w:rPr>
        <w:t xml:space="preserve">, foram </w:t>
      </w:r>
      <w:r w:rsidR="00DB552E" w:rsidRPr="00DB552E">
        <w:rPr>
          <w:rFonts w:ascii="Arial" w:hAnsi="Arial" w:cs="Arial"/>
          <w:bCs/>
          <w:sz w:val="24"/>
          <w:szCs w:val="24"/>
        </w:rPr>
        <w:t xml:space="preserve">baseadas em amostras de madeira sólida de </w:t>
      </w:r>
      <w:r w:rsidR="00DB552E" w:rsidRPr="00947B4D">
        <w:rPr>
          <w:rFonts w:ascii="Arial" w:hAnsi="Arial" w:cs="Arial"/>
          <w:bCs/>
          <w:i/>
          <w:iCs/>
          <w:sz w:val="24"/>
          <w:szCs w:val="24"/>
        </w:rPr>
        <w:t xml:space="preserve">Eucalyptus globulus </w:t>
      </w:r>
      <w:r w:rsidR="00DB552E" w:rsidRPr="00947B4D">
        <w:rPr>
          <w:rFonts w:ascii="Arial" w:hAnsi="Arial" w:cs="Arial"/>
          <w:bCs/>
          <w:sz w:val="24"/>
          <w:szCs w:val="24"/>
        </w:rPr>
        <w:t>Labill</w:t>
      </w:r>
      <w:r w:rsidR="00DB552E" w:rsidRPr="00DB552E">
        <w:rPr>
          <w:rFonts w:ascii="Arial" w:hAnsi="Arial" w:cs="Arial"/>
          <w:bCs/>
          <w:sz w:val="24"/>
          <w:szCs w:val="24"/>
        </w:rPr>
        <w:t xml:space="preserve">. </w:t>
      </w:r>
      <w:r w:rsidR="00DB552E">
        <w:rPr>
          <w:rFonts w:ascii="Arial" w:hAnsi="Arial" w:cs="Arial"/>
          <w:bCs/>
          <w:sz w:val="24"/>
          <w:szCs w:val="24"/>
        </w:rPr>
        <w:t>Além disso, as amostras foram provenientes de</w:t>
      </w:r>
      <w:r w:rsidR="00DB552E" w:rsidRPr="00DB552E">
        <w:rPr>
          <w:rFonts w:ascii="Arial" w:hAnsi="Arial" w:cs="Arial"/>
          <w:bCs/>
          <w:sz w:val="24"/>
          <w:szCs w:val="24"/>
        </w:rPr>
        <w:t xml:space="preserve"> plantações em três locais com chuvas anuais contrastantes.</w:t>
      </w:r>
      <w:r w:rsidR="00DB552E">
        <w:rPr>
          <w:rFonts w:ascii="Arial" w:hAnsi="Arial" w:cs="Arial"/>
          <w:bCs/>
          <w:sz w:val="24"/>
          <w:szCs w:val="24"/>
        </w:rPr>
        <w:t xml:space="preserve"> Os autores perceberam que o</w:t>
      </w:r>
      <w:r w:rsidR="00DB552E" w:rsidRPr="00DB552E">
        <w:rPr>
          <w:rFonts w:ascii="Arial" w:hAnsi="Arial" w:cs="Arial"/>
          <w:bCs/>
          <w:sz w:val="24"/>
          <w:szCs w:val="24"/>
        </w:rPr>
        <w:t xml:space="preserve"> rendimento da polpa e o conteúdo de celulose foram maiores nos locais mais produtivos e úmidos. </w:t>
      </w:r>
      <w:r w:rsidR="00DB552E">
        <w:rPr>
          <w:rFonts w:ascii="Arial" w:hAnsi="Arial" w:cs="Arial"/>
          <w:bCs/>
          <w:sz w:val="24"/>
          <w:szCs w:val="24"/>
        </w:rPr>
        <w:t>Sendo que, o</w:t>
      </w:r>
      <w:r w:rsidR="00DB552E" w:rsidRPr="00DB552E">
        <w:rPr>
          <w:rFonts w:ascii="Arial" w:hAnsi="Arial" w:cs="Arial"/>
          <w:bCs/>
          <w:sz w:val="24"/>
          <w:szCs w:val="24"/>
        </w:rPr>
        <w:t xml:space="preserve">s locais mais produtivos exibiram </w:t>
      </w:r>
      <w:r w:rsidR="00DB552E">
        <w:rPr>
          <w:rFonts w:ascii="Arial" w:hAnsi="Arial" w:cs="Arial"/>
          <w:bCs/>
          <w:sz w:val="24"/>
          <w:szCs w:val="24"/>
        </w:rPr>
        <w:t xml:space="preserve">maior amplitude de variação </w:t>
      </w:r>
      <w:r w:rsidR="00DB552E" w:rsidRPr="00DB552E">
        <w:rPr>
          <w:rFonts w:ascii="Arial" w:hAnsi="Arial" w:cs="Arial"/>
          <w:bCs/>
          <w:sz w:val="24"/>
          <w:szCs w:val="24"/>
        </w:rPr>
        <w:t xml:space="preserve">no rendimento da polpa </w:t>
      </w:r>
      <w:r w:rsidR="00DB552E">
        <w:rPr>
          <w:rFonts w:ascii="Arial" w:hAnsi="Arial" w:cs="Arial"/>
          <w:bCs/>
          <w:sz w:val="24"/>
          <w:szCs w:val="24"/>
        </w:rPr>
        <w:t xml:space="preserve">no sentido </w:t>
      </w:r>
      <w:r w:rsidR="00DB552E" w:rsidRPr="00DB552E">
        <w:rPr>
          <w:rFonts w:ascii="Arial" w:hAnsi="Arial" w:cs="Arial"/>
          <w:bCs/>
          <w:sz w:val="24"/>
          <w:szCs w:val="24"/>
        </w:rPr>
        <w:t>medula à casca do que os locais mais secos</w:t>
      </w:r>
      <w:r w:rsidR="00DB552E">
        <w:rPr>
          <w:rFonts w:ascii="Arial" w:hAnsi="Arial" w:cs="Arial"/>
          <w:bCs/>
          <w:sz w:val="24"/>
          <w:szCs w:val="24"/>
        </w:rPr>
        <w:t>. Além disso, perceberam que a</w:t>
      </w:r>
      <w:r w:rsidR="00DB552E" w:rsidRPr="00DB552E">
        <w:rPr>
          <w:rFonts w:ascii="Arial" w:hAnsi="Arial" w:cs="Arial"/>
          <w:bCs/>
          <w:sz w:val="24"/>
          <w:szCs w:val="24"/>
        </w:rPr>
        <w:t xml:space="preserve"> madeira externa próxima ao câmbio teve valores de rendimento de celulose até 8% maiores do que aqueles na </w:t>
      </w:r>
      <w:r w:rsidR="00DB552E" w:rsidRPr="00F655E5">
        <w:rPr>
          <w:rFonts w:ascii="Arial" w:hAnsi="Arial" w:cs="Arial"/>
          <w:bCs/>
          <w:sz w:val="24"/>
          <w:szCs w:val="24"/>
        </w:rPr>
        <w:t>medula</w:t>
      </w:r>
      <w:r w:rsidR="00ED3944" w:rsidRPr="00F655E5">
        <w:rPr>
          <w:rFonts w:ascii="Arial" w:hAnsi="Arial" w:cs="Arial"/>
          <w:bCs/>
          <w:sz w:val="24"/>
          <w:szCs w:val="24"/>
        </w:rPr>
        <w:t xml:space="preserve"> (Figura</w:t>
      </w:r>
      <w:r w:rsidR="00647384" w:rsidRPr="00F655E5">
        <w:rPr>
          <w:rFonts w:ascii="Arial" w:hAnsi="Arial" w:cs="Arial"/>
          <w:bCs/>
          <w:sz w:val="24"/>
          <w:szCs w:val="24"/>
        </w:rPr>
        <w:t xml:space="preserve"> 4</w:t>
      </w:r>
      <w:r w:rsidR="00ED3944" w:rsidRPr="00F655E5">
        <w:rPr>
          <w:rFonts w:ascii="Arial" w:hAnsi="Arial" w:cs="Arial"/>
          <w:bCs/>
          <w:sz w:val="24"/>
          <w:szCs w:val="24"/>
        </w:rPr>
        <w:t>)</w:t>
      </w:r>
      <w:r w:rsidR="00DB552E" w:rsidRPr="00F655E5">
        <w:rPr>
          <w:rFonts w:ascii="Arial" w:hAnsi="Arial" w:cs="Arial"/>
          <w:bCs/>
          <w:sz w:val="24"/>
          <w:szCs w:val="24"/>
        </w:rPr>
        <w:t>.</w:t>
      </w:r>
      <w:r w:rsidR="00ED3944">
        <w:rPr>
          <w:rFonts w:ascii="Arial" w:hAnsi="Arial" w:cs="Arial"/>
          <w:bCs/>
          <w:sz w:val="24"/>
          <w:szCs w:val="24"/>
        </w:rPr>
        <w:t xml:space="preserve"> </w:t>
      </w:r>
    </w:p>
    <w:p w14:paraId="0A389A92" w14:textId="3194AAE7" w:rsidR="00647384" w:rsidRDefault="00647384">
      <w:pPr>
        <w:suppressAutoHyphens w:val="0"/>
        <w:rPr>
          <w:rFonts w:ascii="Arial" w:hAnsi="Arial" w:cs="Arial"/>
          <w:bCs/>
          <w:sz w:val="24"/>
          <w:szCs w:val="24"/>
        </w:rPr>
      </w:pPr>
      <w:r>
        <w:rPr>
          <w:rFonts w:ascii="Arial" w:hAnsi="Arial" w:cs="Arial"/>
          <w:bCs/>
          <w:sz w:val="24"/>
          <w:szCs w:val="24"/>
        </w:rPr>
        <w:br w:type="page"/>
      </w:r>
    </w:p>
    <w:p w14:paraId="0373186B" w14:textId="487E2CFF" w:rsidR="005F5D4A" w:rsidRDefault="0079129E" w:rsidP="0079129E">
      <w:pPr>
        <w:pStyle w:val="Legenda"/>
        <w:spacing w:after="0"/>
        <w:ind w:left="1134" w:hanging="1134"/>
        <w:jc w:val="both"/>
        <w:rPr>
          <w:rFonts w:ascii="Arial" w:hAnsi="Arial" w:cs="Arial"/>
          <w:i w:val="0"/>
          <w:iCs w:val="0"/>
          <w:color w:val="auto"/>
          <w:sz w:val="24"/>
          <w:szCs w:val="24"/>
        </w:rPr>
      </w:pPr>
      <w:bookmarkStart w:id="23" w:name="_Toc51609773"/>
      <w:r w:rsidRPr="0079129E">
        <w:rPr>
          <w:rFonts w:ascii="Arial" w:hAnsi="Arial" w:cs="Arial"/>
          <w:b/>
          <w:bCs/>
          <w:i w:val="0"/>
          <w:iCs w:val="0"/>
          <w:color w:val="auto"/>
          <w:sz w:val="24"/>
          <w:szCs w:val="24"/>
        </w:rPr>
        <w:lastRenderedPageBreak/>
        <w:t xml:space="preserve">Figura </w:t>
      </w:r>
      <w:r w:rsidRPr="0079129E">
        <w:rPr>
          <w:rFonts w:ascii="Arial" w:hAnsi="Arial" w:cs="Arial"/>
          <w:b/>
          <w:bCs/>
          <w:i w:val="0"/>
          <w:iCs w:val="0"/>
          <w:color w:val="auto"/>
          <w:sz w:val="24"/>
          <w:szCs w:val="24"/>
        </w:rPr>
        <w:fldChar w:fldCharType="begin"/>
      </w:r>
      <w:r w:rsidRPr="0079129E">
        <w:rPr>
          <w:rFonts w:ascii="Arial" w:hAnsi="Arial" w:cs="Arial"/>
          <w:b/>
          <w:bCs/>
          <w:i w:val="0"/>
          <w:iCs w:val="0"/>
          <w:color w:val="auto"/>
          <w:sz w:val="24"/>
          <w:szCs w:val="24"/>
        </w:rPr>
        <w:instrText xml:space="preserve"> SEQ Figura \* ARABIC </w:instrText>
      </w:r>
      <w:r w:rsidRPr="0079129E">
        <w:rPr>
          <w:rFonts w:ascii="Arial" w:hAnsi="Arial" w:cs="Arial"/>
          <w:b/>
          <w:bCs/>
          <w:i w:val="0"/>
          <w:iCs w:val="0"/>
          <w:color w:val="auto"/>
          <w:sz w:val="24"/>
          <w:szCs w:val="24"/>
        </w:rPr>
        <w:fldChar w:fldCharType="separate"/>
      </w:r>
      <w:r w:rsidR="0046191A">
        <w:rPr>
          <w:rFonts w:ascii="Arial" w:hAnsi="Arial" w:cs="Arial"/>
          <w:b/>
          <w:bCs/>
          <w:i w:val="0"/>
          <w:iCs w:val="0"/>
          <w:noProof/>
          <w:color w:val="auto"/>
          <w:sz w:val="24"/>
          <w:szCs w:val="24"/>
        </w:rPr>
        <w:t>4</w:t>
      </w:r>
      <w:r w:rsidRPr="0079129E">
        <w:rPr>
          <w:rFonts w:ascii="Arial" w:hAnsi="Arial" w:cs="Arial"/>
          <w:b/>
          <w:bCs/>
          <w:i w:val="0"/>
          <w:iCs w:val="0"/>
          <w:color w:val="auto"/>
          <w:sz w:val="24"/>
          <w:szCs w:val="24"/>
        </w:rPr>
        <w:fldChar w:fldCharType="end"/>
      </w:r>
      <w:r w:rsidRPr="0079129E">
        <w:rPr>
          <w:rFonts w:ascii="Arial" w:hAnsi="Arial" w:cs="Arial"/>
          <w:b/>
          <w:bCs/>
          <w:i w:val="0"/>
          <w:iCs w:val="0"/>
          <w:color w:val="auto"/>
          <w:sz w:val="24"/>
          <w:szCs w:val="24"/>
        </w:rPr>
        <w:t xml:space="preserve"> -</w:t>
      </w:r>
      <w:r w:rsidRPr="0079129E">
        <w:rPr>
          <w:rFonts w:ascii="Arial" w:hAnsi="Arial" w:cs="Arial"/>
          <w:i w:val="0"/>
          <w:iCs w:val="0"/>
          <w:color w:val="auto"/>
          <w:sz w:val="24"/>
          <w:szCs w:val="24"/>
        </w:rPr>
        <w:t xml:space="preserve"> Variação radial dos valores de predição NIR para (a) Rendimento de polpa Kraft (RPK) e (b) conteúdo de celulose usando espectros coletados de madeira moída. RPK e os valores de celulose são plotados em função da distância da casca.</w:t>
      </w:r>
      <w:bookmarkEnd w:id="23"/>
    </w:p>
    <w:p w14:paraId="05642EA6" w14:textId="77777777" w:rsidR="00647384" w:rsidRPr="00647384" w:rsidRDefault="00647384" w:rsidP="00647384"/>
    <w:p w14:paraId="56AF621F" w14:textId="48191F79" w:rsidR="005F5D4A" w:rsidRDefault="005F5D4A" w:rsidP="00647384">
      <w:pPr>
        <w:jc w:val="center"/>
        <w:rPr>
          <w:rFonts w:ascii="Arial" w:hAnsi="Arial" w:cs="Arial"/>
          <w:bCs/>
          <w:sz w:val="24"/>
          <w:szCs w:val="24"/>
        </w:rPr>
      </w:pPr>
      <w:r>
        <w:rPr>
          <w:noProof/>
          <w:lang w:val="en-US"/>
        </w:rPr>
        <w:drawing>
          <wp:inline distT="0" distB="0" distL="0" distR="0" wp14:anchorId="22EC9220" wp14:editId="29BA354E">
            <wp:extent cx="5460853" cy="2566035"/>
            <wp:effectExtent l="0" t="0" r="6985"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7277" cy="2569053"/>
                    </a:xfrm>
                    <a:prstGeom prst="rect">
                      <a:avLst/>
                    </a:prstGeom>
                    <a:noFill/>
                    <a:ln>
                      <a:noFill/>
                    </a:ln>
                  </pic:spPr>
                </pic:pic>
              </a:graphicData>
            </a:graphic>
          </wp:inline>
        </w:drawing>
      </w:r>
    </w:p>
    <w:p w14:paraId="50347717" w14:textId="39DB2229" w:rsidR="00947B4D" w:rsidRPr="0079129E" w:rsidRDefault="0079129E" w:rsidP="00647384">
      <w:pPr>
        <w:jc w:val="center"/>
        <w:rPr>
          <w:rFonts w:ascii="Arial" w:hAnsi="Arial" w:cs="Arial"/>
          <w:bCs/>
          <w:highlight w:val="green"/>
        </w:rPr>
      </w:pPr>
      <w:r w:rsidRPr="0079129E">
        <w:rPr>
          <w:rFonts w:ascii="Arial" w:hAnsi="Arial" w:cs="Arial"/>
          <w:noProof/>
        </w:rPr>
        <w:t xml:space="preserve">Fonte: Adaptado de Downes </w:t>
      </w:r>
      <w:r w:rsidRPr="0079129E">
        <w:rPr>
          <w:rFonts w:ascii="Arial" w:hAnsi="Arial" w:cs="Arial"/>
          <w:i/>
          <w:iCs/>
          <w:noProof/>
        </w:rPr>
        <w:t>et al</w:t>
      </w:r>
      <w:r w:rsidRPr="0079129E">
        <w:rPr>
          <w:rFonts w:ascii="Arial" w:hAnsi="Arial" w:cs="Arial"/>
          <w:noProof/>
        </w:rPr>
        <w:t>. (2012).</w:t>
      </w:r>
    </w:p>
    <w:p w14:paraId="223558C9" w14:textId="77777777" w:rsidR="00947B4D" w:rsidRDefault="00947B4D" w:rsidP="00647384">
      <w:pPr>
        <w:spacing w:after="0" w:line="360" w:lineRule="auto"/>
        <w:jc w:val="both"/>
        <w:rPr>
          <w:rFonts w:ascii="Arial" w:hAnsi="Arial" w:cs="Arial"/>
          <w:bCs/>
          <w:sz w:val="24"/>
          <w:szCs w:val="24"/>
          <w:highlight w:val="green"/>
        </w:rPr>
      </w:pPr>
    </w:p>
    <w:p w14:paraId="3BB46CC5" w14:textId="3AECCF69" w:rsidR="002A267E" w:rsidRDefault="00947B4D" w:rsidP="00647384">
      <w:pPr>
        <w:spacing w:after="0" w:line="360" w:lineRule="auto"/>
        <w:jc w:val="both"/>
        <w:rPr>
          <w:rFonts w:ascii="Arial" w:hAnsi="Arial" w:cs="Arial"/>
          <w:bCs/>
          <w:sz w:val="24"/>
          <w:szCs w:val="24"/>
        </w:rPr>
      </w:pPr>
      <w:r w:rsidRPr="00F655E5">
        <w:rPr>
          <w:rFonts w:ascii="Arial" w:hAnsi="Arial" w:cs="Arial"/>
          <w:bCs/>
          <w:sz w:val="24"/>
          <w:szCs w:val="24"/>
        </w:rPr>
        <w:tab/>
      </w:r>
      <w:r w:rsidR="00AC4E02" w:rsidRPr="00F655E5">
        <w:rPr>
          <w:rFonts w:ascii="Arial" w:hAnsi="Arial" w:cs="Arial"/>
          <w:bCs/>
          <w:sz w:val="24"/>
          <w:szCs w:val="24"/>
        </w:rPr>
        <w:t xml:space="preserve">Hein </w:t>
      </w:r>
      <w:r w:rsidR="00754061" w:rsidRPr="00F655E5">
        <w:rPr>
          <w:rFonts w:ascii="Arial" w:hAnsi="Arial" w:cs="Arial"/>
          <w:bCs/>
          <w:i/>
          <w:iCs/>
          <w:sz w:val="24"/>
          <w:szCs w:val="24"/>
        </w:rPr>
        <w:t>et al</w:t>
      </w:r>
      <w:r w:rsidR="00754061" w:rsidRPr="00F655E5">
        <w:rPr>
          <w:rFonts w:ascii="Arial" w:hAnsi="Arial" w:cs="Arial"/>
          <w:bCs/>
          <w:sz w:val="24"/>
          <w:szCs w:val="24"/>
        </w:rPr>
        <w:t>. (</w:t>
      </w:r>
      <w:r w:rsidR="00AC4E02" w:rsidRPr="00F655E5">
        <w:rPr>
          <w:rFonts w:ascii="Arial" w:hAnsi="Arial" w:cs="Arial"/>
          <w:bCs/>
          <w:sz w:val="24"/>
          <w:szCs w:val="24"/>
        </w:rPr>
        <w:t>2016</w:t>
      </w:r>
      <w:r w:rsidR="00754061" w:rsidRPr="00F655E5">
        <w:rPr>
          <w:rFonts w:ascii="Arial" w:hAnsi="Arial" w:cs="Arial"/>
          <w:bCs/>
          <w:sz w:val="24"/>
          <w:szCs w:val="24"/>
        </w:rPr>
        <w:t>)</w:t>
      </w:r>
      <w:r w:rsidR="00AC4E02" w:rsidRPr="00F655E5">
        <w:rPr>
          <w:rFonts w:ascii="Arial" w:hAnsi="Arial" w:cs="Arial"/>
          <w:bCs/>
          <w:sz w:val="24"/>
          <w:szCs w:val="24"/>
        </w:rPr>
        <w:t xml:space="preserve"> avaliaram</w:t>
      </w:r>
      <w:r w:rsidR="002A267E" w:rsidRPr="00F655E5">
        <w:rPr>
          <w:rFonts w:ascii="Arial" w:hAnsi="Arial" w:cs="Arial"/>
          <w:bCs/>
          <w:sz w:val="24"/>
          <w:szCs w:val="24"/>
        </w:rPr>
        <w:t xml:space="preserve"> o efeito da inclinação do solo e d</w:t>
      </w:r>
      <w:r w:rsidR="00AC4E02" w:rsidRPr="00F655E5">
        <w:rPr>
          <w:rFonts w:ascii="Arial" w:hAnsi="Arial" w:cs="Arial"/>
          <w:bCs/>
          <w:sz w:val="24"/>
          <w:szCs w:val="24"/>
        </w:rPr>
        <w:t>a velocidade do</w:t>
      </w:r>
      <w:r w:rsidR="002A267E" w:rsidRPr="00F655E5">
        <w:rPr>
          <w:rFonts w:ascii="Arial" w:hAnsi="Arial" w:cs="Arial"/>
          <w:bCs/>
          <w:sz w:val="24"/>
          <w:szCs w:val="24"/>
        </w:rPr>
        <w:t xml:space="preserve"> vento</w:t>
      </w:r>
      <w:r w:rsidR="00AC4E02" w:rsidRPr="00F655E5">
        <w:rPr>
          <w:rFonts w:ascii="Arial" w:hAnsi="Arial" w:cs="Arial"/>
          <w:bCs/>
          <w:sz w:val="24"/>
          <w:szCs w:val="24"/>
        </w:rPr>
        <w:t xml:space="preserve"> </w:t>
      </w:r>
      <w:r w:rsidR="002A267E" w:rsidRPr="00F655E5">
        <w:rPr>
          <w:rFonts w:ascii="Arial" w:hAnsi="Arial" w:cs="Arial"/>
          <w:bCs/>
          <w:sz w:val="24"/>
          <w:szCs w:val="24"/>
        </w:rPr>
        <w:t>na variação espacial da densidade básica, rigidez</w:t>
      </w:r>
      <w:r w:rsidR="00AC4E02" w:rsidRPr="00F655E5">
        <w:rPr>
          <w:rFonts w:ascii="Arial" w:hAnsi="Arial" w:cs="Arial"/>
          <w:bCs/>
          <w:sz w:val="24"/>
          <w:szCs w:val="24"/>
        </w:rPr>
        <w:t xml:space="preserve"> </w:t>
      </w:r>
      <w:r w:rsidR="002A267E" w:rsidRPr="00F655E5">
        <w:rPr>
          <w:rFonts w:ascii="Arial" w:hAnsi="Arial" w:cs="Arial"/>
          <w:bCs/>
          <w:sz w:val="24"/>
          <w:szCs w:val="24"/>
        </w:rPr>
        <w:t>(MOE) e ângulo da microfibrila (MFA) da madeira de eucalipto.</w:t>
      </w:r>
      <w:r w:rsidR="00AC4E02" w:rsidRPr="00F655E5">
        <w:rPr>
          <w:rFonts w:ascii="Arial" w:hAnsi="Arial" w:cs="Arial"/>
          <w:bCs/>
          <w:sz w:val="24"/>
          <w:szCs w:val="24"/>
        </w:rPr>
        <w:t xml:space="preserve"> Para isso, d</w:t>
      </w:r>
      <w:r w:rsidR="002A267E" w:rsidRPr="00F655E5">
        <w:rPr>
          <w:rFonts w:ascii="Arial" w:hAnsi="Arial" w:cs="Arial"/>
          <w:bCs/>
          <w:sz w:val="24"/>
          <w:szCs w:val="24"/>
        </w:rPr>
        <w:t xml:space="preserve">iscos de madeira cortados ao longo do tronco foram amostrados de 150 híbridos de </w:t>
      </w:r>
      <w:r w:rsidR="002A267E" w:rsidRPr="00F655E5">
        <w:rPr>
          <w:rFonts w:ascii="Arial" w:hAnsi="Arial" w:cs="Arial"/>
          <w:bCs/>
          <w:i/>
          <w:iCs/>
          <w:sz w:val="24"/>
          <w:szCs w:val="24"/>
        </w:rPr>
        <w:t>Eucalyptus grandis</w:t>
      </w:r>
      <w:r w:rsidR="002A267E" w:rsidRPr="00F655E5">
        <w:rPr>
          <w:rFonts w:ascii="Arial" w:hAnsi="Arial" w:cs="Arial"/>
          <w:bCs/>
          <w:sz w:val="24"/>
          <w:szCs w:val="24"/>
        </w:rPr>
        <w:t xml:space="preserve"> </w:t>
      </w:r>
      <w:r w:rsidR="00AC4E02" w:rsidRPr="00F655E5">
        <w:rPr>
          <w:rFonts w:ascii="Arial" w:hAnsi="Arial" w:cs="Arial"/>
          <w:bCs/>
          <w:sz w:val="24"/>
          <w:szCs w:val="24"/>
        </w:rPr>
        <w:t xml:space="preserve">e </w:t>
      </w:r>
      <w:r w:rsidR="002A267E" w:rsidRPr="00F655E5">
        <w:rPr>
          <w:rFonts w:ascii="Arial" w:hAnsi="Arial" w:cs="Arial"/>
          <w:bCs/>
          <w:i/>
          <w:iCs/>
          <w:sz w:val="24"/>
          <w:szCs w:val="24"/>
        </w:rPr>
        <w:t>E. urophylla</w:t>
      </w:r>
      <w:r w:rsidR="002A267E" w:rsidRPr="00F655E5">
        <w:rPr>
          <w:rFonts w:ascii="Arial" w:hAnsi="Arial" w:cs="Arial"/>
          <w:bCs/>
          <w:sz w:val="24"/>
          <w:szCs w:val="24"/>
        </w:rPr>
        <w:t xml:space="preserve"> com 6 anos de idade. </w:t>
      </w:r>
      <w:r w:rsidR="00AC4E02" w:rsidRPr="00F655E5">
        <w:rPr>
          <w:rFonts w:ascii="Arial" w:hAnsi="Arial" w:cs="Arial"/>
          <w:bCs/>
          <w:sz w:val="24"/>
          <w:szCs w:val="24"/>
        </w:rPr>
        <w:t>Os autores relatam que variações no sentido medula-casca na densidade da madeira, MFA e MOE são mais consistentes do que aquelas ao longo do tronco. Verificaram também que q</w:t>
      </w:r>
      <w:r w:rsidR="002A267E" w:rsidRPr="00F655E5">
        <w:rPr>
          <w:rFonts w:ascii="Arial" w:hAnsi="Arial" w:cs="Arial"/>
          <w:bCs/>
          <w:sz w:val="24"/>
          <w:szCs w:val="24"/>
        </w:rPr>
        <w:t>uanto maior a inclinação do terreno, maior</w:t>
      </w:r>
      <w:r w:rsidR="00AC4E02" w:rsidRPr="00F655E5">
        <w:rPr>
          <w:rFonts w:ascii="Arial" w:hAnsi="Arial" w:cs="Arial"/>
          <w:bCs/>
          <w:sz w:val="24"/>
          <w:szCs w:val="24"/>
        </w:rPr>
        <w:t xml:space="preserve"> a</w:t>
      </w:r>
      <w:r w:rsidR="002A267E" w:rsidRPr="00F655E5">
        <w:rPr>
          <w:rFonts w:ascii="Arial" w:hAnsi="Arial" w:cs="Arial"/>
          <w:bCs/>
          <w:sz w:val="24"/>
          <w:szCs w:val="24"/>
        </w:rPr>
        <w:t xml:space="preserve"> magnitude de</w:t>
      </w:r>
      <w:r w:rsidR="00AC4E02" w:rsidRPr="00F655E5">
        <w:rPr>
          <w:rFonts w:ascii="Arial" w:hAnsi="Arial" w:cs="Arial"/>
          <w:bCs/>
          <w:sz w:val="24"/>
          <w:szCs w:val="24"/>
        </w:rPr>
        <w:t xml:space="preserve"> </w:t>
      </w:r>
      <w:r w:rsidR="002A267E" w:rsidRPr="00F655E5">
        <w:rPr>
          <w:rFonts w:ascii="Arial" w:hAnsi="Arial" w:cs="Arial"/>
          <w:bCs/>
          <w:sz w:val="24"/>
          <w:szCs w:val="24"/>
        </w:rPr>
        <w:t xml:space="preserve">variação radial </w:t>
      </w:r>
      <w:r w:rsidR="00AC4E02" w:rsidRPr="00F655E5">
        <w:rPr>
          <w:rFonts w:ascii="Arial" w:hAnsi="Arial" w:cs="Arial"/>
          <w:bCs/>
          <w:sz w:val="24"/>
          <w:szCs w:val="24"/>
        </w:rPr>
        <w:t>da densidade básica,</w:t>
      </w:r>
      <w:r w:rsidR="002A267E" w:rsidRPr="00F655E5">
        <w:rPr>
          <w:rFonts w:ascii="Arial" w:hAnsi="Arial" w:cs="Arial"/>
          <w:bCs/>
          <w:sz w:val="24"/>
          <w:szCs w:val="24"/>
        </w:rPr>
        <w:t xml:space="preserve"> principalmente na zona </w:t>
      </w:r>
      <w:r w:rsidR="00AC4E02" w:rsidRPr="00F655E5">
        <w:rPr>
          <w:rFonts w:ascii="Arial" w:hAnsi="Arial" w:cs="Arial"/>
          <w:bCs/>
          <w:sz w:val="24"/>
          <w:szCs w:val="24"/>
        </w:rPr>
        <w:t>intermediária</w:t>
      </w:r>
      <w:r w:rsidR="002A267E" w:rsidRPr="00F655E5">
        <w:rPr>
          <w:rFonts w:ascii="Arial" w:hAnsi="Arial" w:cs="Arial"/>
          <w:bCs/>
          <w:sz w:val="24"/>
          <w:szCs w:val="24"/>
        </w:rPr>
        <w:t xml:space="preserve"> do</w:t>
      </w:r>
      <w:r w:rsidR="00AC4E02" w:rsidRPr="00F655E5">
        <w:rPr>
          <w:rFonts w:ascii="Arial" w:hAnsi="Arial" w:cs="Arial"/>
          <w:bCs/>
          <w:sz w:val="24"/>
          <w:szCs w:val="24"/>
        </w:rPr>
        <w:t xml:space="preserve"> </w:t>
      </w:r>
      <w:r w:rsidR="002A267E" w:rsidRPr="00F655E5">
        <w:rPr>
          <w:rFonts w:ascii="Arial" w:hAnsi="Arial" w:cs="Arial"/>
          <w:bCs/>
          <w:sz w:val="24"/>
          <w:szCs w:val="24"/>
        </w:rPr>
        <w:t>tronco</w:t>
      </w:r>
      <w:r w:rsidR="00184A6B" w:rsidRPr="00F655E5">
        <w:rPr>
          <w:rFonts w:ascii="Arial" w:hAnsi="Arial" w:cs="Arial"/>
          <w:bCs/>
          <w:sz w:val="24"/>
          <w:szCs w:val="24"/>
        </w:rPr>
        <w:t xml:space="preserve"> (Figura</w:t>
      </w:r>
      <w:r w:rsidR="00680C26" w:rsidRPr="00F655E5">
        <w:rPr>
          <w:rFonts w:ascii="Arial" w:hAnsi="Arial" w:cs="Arial"/>
          <w:bCs/>
          <w:sz w:val="24"/>
          <w:szCs w:val="24"/>
        </w:rPr>
        <w:t xml:space="preserve"> 5</w:t>
      </w:r>
      <w:r w:rsidR="00184A6B" w:rsidRPr="00F655E5">
        <w:rPr>
          <w:rFonts w:ascii="Arial" w:hAnsi="Arial" w:cs="Arial"/>
          <w:bCs/>
          <w:sz w:val="24"/>
          <w:szCs w:val="24"/>
        </w:rPr>
        <w:t>)</w:t>
      </w:r>
      <w:r w:rsidR="002A267E" w:rsidRPr="00F655E5">
        <w:rPr>
          <w:rFonts w:ascii="Arial" w:hAnsi="Arial" w:cs="Arial"/>
          <w:bCs/>
          <w:sz w:val="24"/>
          <w:szCs w:val="24"/>
        </w:rPr>
        <w:t xml:space="preserve">. </w:t>
      </w:r>
      <w:r w:rsidR="00AC4E02" w:rsidRPr="00F655E5">
        <w:rPr>
          <w:rFonts w:ascii="Arial" w:hAnsi="Arial" w:cs="Arial"/>
          <w:bCs/>
          <w:sz w:val="24"/>
          <w:szCs w:val="24"/>
        </w:rPr>
        <w:t>Ainda observaram que a</w:t>
      </w:r>
      <w:r w:rsidR="002A267E" w:rsidRPr="00F655E5">
        <w:rPr>
          <w:rFonts w:ascii="Arial" w:hAnsi="Arial" w:cs="Arial"/>
          <w:bCs/>
          <w:sz w:val="24"/>
          <w:szCs w:val="24"/>
        </w:rPr>
        <w:t xml:space="preserve"> variação espacial</w:t>
      </w:r>
      <w:r w:rsidR="002A267E" w:rsidRPr="002A267E">
        <w:rPr>
          <w:rFonts w:ascii="Arial" w:hAnsi="Arial" w:cs="Arial"/>
          <w:bCs/>
          <w:sz w:val="24"/>
          <w:szCs w:val="24"/>
        </w:rPr>
        <w:t xml:space="preserve"> da rigidez da madeira parece ser</w:t>
      </w:r>
      <w:r w:rsidR="00AC4E02">
        <w:rPr>
          <w:rFonts w:ascii="Arial" w:hAnsi="Arial" w:cs="Arial"/>
          <w:bCs/>
          <w:sz w:val="24"/>
          <w:szCs w:val="24"/>
        </w:rPr>
        <w:t xml:space="preserve"> </w:t>
      </w:r>
      <w:r w:rsidR="002A267E" w:rsidRPr="002A267E">
        <w:rPr>
          <w:rFonts w:ascii="Arial" w:hAnsi="Arial" w:cs="Arial"/>
          <w:bCs/>
          <w:sz w:val="24"/>
          <w:szCs w:val="24"/>
        </w:rPr>
        <w:t xml:space="preserve">sensível </w:t>
      </w:r>
      <w:r w:rsidR="006D2DEC">
        <w:rPr>
          <w:rFonts w:ascii="Arial" w:hAnsi="Arial" w:cs="Arial"/>
          <w:bCs/>
          <w:sz w:val="24"/>
          <w:szCs w:val="24"/>
        </w:rPr>
        <w:t>às</w:t>
      </w:r>
      <w:r w:rsidR="002A267E" w:rsidRPr="002A267E">
        <w:rPr>
          <w:rFonts w:ascii="Arial" w:hAnsi="Arial" w:cs="Arial"/>
          <w:bCs/>
          <w:sz w:val="24"/>
          <w:szCs w:val="24"/>
        </w:rPr>
        <w:t xml:space="preserve"> duas condições ambientais</w:t>
      </w:r>
      <w:r w:rsidR="00AC4E02">
        <w:rPr>
          <w:rFonts w:ascii="Arial" w:hAnsi="Arial" w:cs="Arial"/>
          <w:bCs/>
          <w:sz w:val="24"/>
          <w:szCs w:val="24"/>
        </w:rPr>
        <w:t xml:space="preserve"> e</w:t>
      </w:r>
      <w:r w:rsidR="002A267E" w:rsidRPr="002A267E">
        <w:rPr>
          <w:rFonts w:ascii="Arial" w:hAnsi="Arial" w:cs="Arial"/>
          <w:bCs/>
          <w:sz w:val="24"/>
          <w:szCs w:val="24"/>
        </w:rPr>
        <w:t xml:space="preserve"> </w:t>
      </w:r>
      <w:r w:rsidR="006D2DEC">
        <w:rPr>
          <w:rFonts w:ascii="Arial" w:hAnsi="Arial" w:cs="Arial"/>
          <w:bCs/>
          <w:sz w:val="24"/>
          <w:szCs w:val="24"/>
        </w:rPr>
        <w:t xml:space="preserve">que o decréscimo </w:t>
      </w:r>
      <w:r w:rsidR="006D2DEC" w:rsidRPr="002A267E">
        <w:rPr>
          <w:rFonts w:ascii="Arial" w:hAnsi="Arial" w:cs="Arial"/>
          <w:bCs/>
          <w:sz w:val="24"/>
          <w:szCs w:val="24"/>
        </w:rPr>
        <w:t xml:space="preserve">radial </w:t>
      </w:r>
      <w:r w:rsidR="006D2DEC">
        <w:rPr>
          <w:rFonts w:ascii="Arial" w:hAnsi="Arial" w:cs="Arial"/>
          <w:bCs/>
          <w:sz w:val="24"/>
          <w:szCs w:val="24"/>
        </w:rPr>
        <w:t xml:space="preserve">do </w:t>
      </w:r>
      <w:r w:rsidR="006D2DEC" w:rsidRPr="002A267E">
        <w:rPr>
          <w:rFonts w:ascii="Arial" w:hAnsi="Arial" w:cs="Arial"/>
          <w:bCs/>
          <w:sz w:val="24"/>
          <w:szCs w:val="24"/>
        </w:rPr>
        <w:t>MFA</w:t>
      </w:r>
      <w:r w:rsidR="006D2DEC">
        <w:rPr>
          <w:rFonts w:ascii="Arial" w:hAnsi="Arial" w:cs="Arial"/>
          <w:bCs/>
          <w:sz w:val="24"/>
          <w:szCs w:val="24"/>
        </w:rPr>
        <w:t xml:space="preserve"> no sentido medula-casca </w:t>
      </w:r>
      <w:r w:rsidR="006D2DEC" w:rsidRPr="002A267E">
        <w:rPr>
          <w:rFonts w:ascii="Arial" w:hAnsi="Arial" w:cs="Arial"/>
          <w:bCs/>
          <w:sz w:val="24"/>
          <w:szCs w:val="24"/>
        </w:rPr>
        <w:t>foi</w:t>
      </w:r>
      <w:r w:rsidR="002A267E" w:rsidRPr="002A267E">
        <w:rPr>
          <w:rFonts w:ascii="Arial" w:hAnsi="Arial" w:cs="Arial"/>
          <w:bCs/>
          <w:sz w:val="24"/>
          <w:szCs w:val="24"/>
        </w:rPr>
        <w:t xml:space="preserve"> mais pronunciad</w:t>
      </w:r>
      <w:r w:rsidR="006D2DEC">
        <w:rPr>
          <w:rFonts w:ascii="Arial" w:hAnsi="Arial" w:cs="Arial"/>
          <w:bCs/>
          <w:sz w:val="24"/>
          <w:szCs w:val="24"/>
        </w:rPr>
        <w:t>o</w:t>
      </w:r>
      <w:r w:rsidR="002A267E" w:rsidRPr="002A267E">
        <w:rPr>
          <w:rFonts w:ascii="Arial" w:hAnsi="Arial" w:cs="Arial"/>
          <w:bCs/>
          <w:sz w:val="24"/>
          <w:szCs w:val="24"/>
        </w:rPr>
        <w:t xml:space="preserve"> onde a velocidade do vento era</w:t>
      </w:r>
      <w:r w:rsidR="006D2DEC">
        <w:rPr>
          <w:rFonts w:ascii="Arial" w:hAnsi="Arial" w:cs="Arial"/>
          <w:bCs/>
          <w:sz w:val="24"/>
          <w:szCs w:val="24"/>
        </w:rPr>
        <w:t xml:space="preserve"> </w:t>
      </w:r>
      <w:r w:rsidR="002A267E" w:rsidRPr="002A267E">
        <w:rPr>
          <w:rFonts w:ascii="Arial" w:hAnsi="Arial" w:cs="Arial"/>
          <w:bCs/>
          <w:sz w:val="24"/>
          <w:szCs w:val="24"/>
        </w:rPr>
        <w:t xml:space="preserve">superior. </w:t>
      </w:r>
      <w:r w:rsidR="006D2DEC">
        <w:rPr>
          <w:rFonts w:ascii="Arial" w:hAnsi="Arial" w:cs="Arial"/>
          <w:bCs/>
          <w:sz w:val="24"/>
          <w:szCs w:val="24"/>
        </w:rPr>
        <w:t>E concluíram que n</w:t>
      </w:r>
      <w:r w:rsidR="002A267E" w:rsidRPr="002A267E">
        <w:rPr>
          <w:rFonts w:ascii="Arial" w:hAnsi="Arial" w:cs="Arial"/>
          <w:bCs/>
          <w:sz w:val="24"/>
          <w:szCs w:val="24"/>
        </w:rPr>
        <w:t>a base e no topo das árvores</w:t>
      </w:r>
      <w:r w:rsidR="006D2DEC">
        <w:rPr>
          <w:rFonts w:ascii="Arial" w:hAnsi="Arial" w:cs="Arial"/>
          <w:bCs/>
          <w:sz w:val="24"/>
          <w:szCs w:val="24"/>
        </w:rPr>
        <w:t xml:space="preserve"> </w:t>
      </w:r>
      <w:r w:rsidR="002A267E" w:rsidRPr="002A267E">
        <w:rPr>
          <w:rFonts w:ascii="Arial" w:hAnsi="Arial" w:cs="Arial"/>
          <w:bCs/>
          <w:sz w:val="24"/>
          <w:szCs w:val="24"/>
        </w:rPr>
        <w:t>não h</w:t>
      </w:r>
      <w:r w:rsidR="006D2DEC">
        <w:rPr>
          <w:rFonts w:ascii="Arial" w:hAnsi="Arial" w:cs="Arial"/>
          <w:bCs/>
          <w:sz w:val="24"/>
          <w:szCs w:val="24"/>
        </w:rPr>
        <w:t xml:space="preserve">ouve </w:t>
      </w:r>
      <w:r w:rsidR="002A267E" w:rsidRPr="002A267E">
        <w:rPr>
          <w:rFonts w:ascii="Arial" w:hAnsi="Arial" w:cs="Arial"/>
          <w:bCs/>
          <w:sz w:val="24"/>
          <w:szCs w:val="24"/>
        </w:rPr>
        <w:t>efeito significativo das condições de cultivo na variação radial</w:t>
      </w:r>
      <w:r>
        <w:rPr>
          <w:rFonts w:ascii="Arial" w:hAnsi="Arial" w:cs="Arial"/>
          <w:bCs/>
          <w:sz w:val="24"/>
          <w:szCs w:val="24"/>
        </w:rPr>
        <w:t xml:space="preserve"> </w:t>
      </w:r>
      <w:r w:rsidR="002A267E" w:rsidRPr="002A267E">
        <w:rPr>
          <w:rFonts w:ascii="Arial" w:hAnsi="Arial" w:cs="Arial"/>
          <w:bCs/>
          <w:sz w:val="24"/>
          <w:szCs w:val="24"/>
        </w:rPr>
        <w:t>das propriedades da madeira consideradas</w:t>
      </w:r>
      <w:r w:rsidR="00184A6B">
        <w:rPr>
          <w:rFonts w:ascii="Arial" w:hAnsi="Arial" w:cs="Arial"/>
          <w:bCs/>
          <w:sz w:val="24"/>
          <w:szCs w:val="24"/>
        </w:rPr>
        <w:t xml:space="preserve"> no estudo.</w:t>
      </w:r>
    </w:p>
    <w:p w14:paraId="0C6D42EE" w14:textId="23289780" w:rsidR="00647384" w:rsidRDefault="00647384">
      <w:pPr>
        <w:suppressAutoHyphens w:val="0"/>
        <w:rPr>
          <w:rFonts w:ascii="Arial" w:hAnsi="Arial" w:cs="Arial"/>
          <w:bCs/>
          <w:sz w:val="24"/>
          <w:szCs w:val="24"/>
        </w:rPr>
      </w:pPr>
      <w:r>
        <w:rPr>
          <w:rFonts w:ascii="Arial" w:hAnsi="Arial" w:cs="Arial"/>
          <w:bCs/>
          <w:sz w:val="24"/>
          <w:szCs w:val="24"/>
        </w:rPr>
        <w:br w:type="page"/>
      </w:r>
    </w:p>
    <w:p w14:paraId="30001E86" w14:textId="2762ACDD" w:rsidR="00331C7D" w:rsidRDefault="00680C26" w:rsidP="00680C26">
      <w:pPr>
        <w:pStyle w:val="Legenda"/>
        <w:spacing w:after="0"/>
        <w:ind w:left="1134" w:hanging="1134"/>
        <w:jc w:val="both"/>
        <w:rPr>
          <w:rFonts w:ascii="Arial" w:hAnsi="Arial" w:cs="Arial"/>
          <w:i w:val="0"/>
          <w:iCs w:val="0"/>
          <w:color w:val="auto"/>
          <w:sz w:val="24"/>
          <w:szCs w:val="24"/>
        </w:rPr>
      </w:pPr>
      <w:bookmarkStart w:id="24" w:name="_Toc51609774"/>
      <w:r w:rsidRPr="00680C26">
        <w:rPr>
          <w:rFonts w:ascii="Arial" w:hAnsi="Arial" w:cs="Arial"/>
          <w:b/>
          <w:bCs/>
          <w:i w:val="0"/>
          <w:iCs w:val="0"/>
          <w:color w:val="auto"/>
          <w:sz w:val="24"/>
          <w:szCs w:val="24"/>
        </w:rPr>
        <w:lastRenderedPageBreak/>
        <w:t xml:space="preserve">Figura </w:t>
      </w:r>
      <w:r w:rsidRPr="00680C26">
        <w:rPr>
          <w:rFonts w:ascii="Arial" w:hAnsi="Arial" w:cs="Arial"/>
          <w:b/>
          <w:bCs/>
          <w:i w:val="0"/>
          <w:iCs w:val="0"/>
          <w:color w:val="auto"/>
          <w:sz w:val="24"/>
          <w:szCs w:val="24"/>
        </w:rPr>
        <w:fldChar w:fldCharType="begin"/>
      </w:r>
      <w:r w:rsidRPr="00680C26">
        <w:rPr>
          <w:rFonts w:ascii="Arial" w:hAnsi="Arial" w:cs="Arial"/>
          <w:b/>
          <w:bCs/>
          <w:i w:val="0"/>
          <w:iCs w:val="0"/>
          <w:color w:val="auto"/>
          <w:sz w:val="24"/>
          <w:szCs w:val="24"/>
        </w:rPr>
        <w:instrText xml:space="preserve"> SEQ Figura \* ARABIC </w:instrText>
      </w:r>
      <w:r w:rsidRPr="00680C26">
        <w:rPr>
          <w:rFonts w:ascii="Arial" w:hAnsi="Arial" w:cs="Arial"/>
          <w:b/>
          <w:bCs/>
          <w:i w:val="0"/>
          <w:iCs w:val="0"/>
          <w:color w:val="auto"/>
          <w:sz w:val="24"/>
          <w:szCs w:val="24"/>
        </w:rPr>
        <w:fldChar w:fldCharType="separate"/>
      </w:r>
      <w:r w:rsidR="0046191A">
        <w:rPr>
          <w:rFonts w:ascii="Arial" w:hAnsi="Arial" w:cs="Arial"/>
          <w:b/>
          <w:bCs/>
          <w:i w:val="0"/>
          <w:iCs w:val="0"/>
          <w:noProof/>
          <w:color w:val="auto"/>
          <w:sz w:val="24"/>
          <w:szCs w:val="24"/>
        </w:rPr>
        <w:t>5</w:t>
      </w:r>
      <w:r w:rsidRPr="00680C26">
        <w:rPr>
          <w:rFonts w:ascii="Arial" w:hAnsi="Arial" w:cs="Arial"/>
          <w:b/>
          <w:bCs/>
          <w:i w:val="0"/>
          <w:iCs w:val="0"/>
          <w:color w:val="auto"/>
          <w:sz w:val="24"/>
          <w:szCs w:val="24"/>
        </w:rPr>
        <w:fldChar w:fldCharType="end"/>
      </w:r>
      <w:r w:rsidRPr="00680C26">
        <w:rPr>
          <w:rFonts w:ascii="Arial" w:hAnsi="Arial" w:cs="Arial"/>
          <w:b/>
          <w:bCs/>
          <w:i w:val="0"/>
          <w:iCs w:val="0"/>
          <w:color w:val="auto"/>
          <w:sz w:val="24"/>
          <w:szCs w:val="24"/>
        </w:rPr>
        <w:t xml:space="preserve"> -</w:t>
      </w:r>
      <w:r w:rsidRPr="00680C26">
        <w:rPr>
          <w:rFonts w:ascii="Arial" w:hAnsi="Arial" w:cs="Arial"/>
          <w:i w:val="0"/>
          <w:iCs w:val="0"/>
          <w:color w:val="auto"/>
          <w:sz w:val="24"/>
          <w:szCs w:val="24"/>
        </w:rPr>
        <w:t xml:space="preserve"> Variação espacial relativa da densidade básica da madeira (kg m-3) em árvores de </w:t>
      </w:r>
      <w:r w:rsidRPr="00680C26">
        <w:rPr>
          <w:rFonts w:ascii="Arial" w:hAnsi="Arial" w:cs="Arial"/>
          <w:color w:val="auto"/>
          <w:sz w:val="24"/>
          <w:szCs w:val="24"/>
        </w:rPr>
        <w:t>Eucalyptus urophylla</w:t>
      </w:r>
      <w:r w:rsidRPr="00680C26">
        <w:rPr>
          <w:rFonts w:ascii="Arial" w:hAnsi="Arial" w:cs="Arial"/>
          <w:i w:val="0"/>
          <w:iCs w:val="0"/>
          <w:color w:val="auto"/>
          <w:sz w:val="24"/>
          <w:szCs w:val="24"/>
        </w:rPr>
        <w:t xml:space="preserve"> x </w:t>
      </w:r>
      <w:r w:rsidRPr="00680C26">
        <w:rPr>
          <w:rFonts w:ascii="Arial" w:hAnsi="Arial" w:cs="Arial"/>
          <w:color w:val="auto"/>
          <w:sz w:val="24"/>
          <w:szCs w:val="24"/>
        </w:rPr>
        <w:t>E. grandis</w:t>
      </w:r>
      <w:r w:rsidRPr="00680C26">
        <w:rPr>
          <w:rFonts w:ascii="Arial" w:hAnsi="Arial" w:cs="Arial"/>
          <w:i w:val="0"/>
          <w:iCs w:val="0"/>
          <w:color w:val="auto"/>
          <w:sz w:val="24"/>
          <w:szCs w:val="24"/>
        </w:rPr>
        <w:t xml:space="preserve">, destacando a variação radial a 25% da altura da árvore e a variação radial da densidade da madeira dos clones. </w:t>
      </w:r>
      <w:r w:rsidR="00331C7D" w:rsidRPr="00680C26">
        <w:rPr>
          <w:rFonts w:ascii="Arial" w:hAnsi="Arial" w:cs="Arial"/>
          <w:i w:val="0"/>
          <w:iCs w:val="0"/>
          <w:color w:val="auto"/>
          <w:sz w:val="24"/>
          <w:szCs w:val="24"/>
        </w:rPr>
        <w:t>Superior valor médio de todos os clones estudados. Inferior gráfico de interação do local para cada clone na posição de 25%; (A) representa a madeira produzida em 1 ano, enquanto (B) a madeira produzida em 6 anos.</w:t>
      </w:r>
      <w:bookmarkEnd w:id="24"/>
    </w:p>
    <w:p w14:paraId="658ED869" w14:textId="77777777" w:rsidR="00647384" w:rsidRPr="00647384" w:rsidRDefault="00647384" w:rsidP="00647384"/>
    <w:p w14:paraId="0F7294AE" w14:textId="573125FF" w:rsidR="00331C7D" w:rsidRPr="00532D27" w:rsidRDefault="00331C7D" w:rsidP="002B2A20">
      <w:pPr>
        <w:rPr>
          <w:rFonts w:ascii="Arial" w:hAnsi="Arial" w:cs="Arial"/>
          <w:bCs/>
          <w:sz w:val="24"/>
          <w:szCs w:val="24"/>
        </w:rPr>
      </w:pPr>
      <w:r>
        <w:rPr>
          <w:noProof/>
          <w:lang w:val="en-US"/>
        </w:rPr>
        <w:drawing>
          <wp:inline distT="0" distB="0" distL="0" distR="0" wp14:anchorId="00FA8180" wp14:editId="3411FA25">
            <wp:extent cx="5286375" cy="5751978"/>
            <wp:effectExtent l="0" t="0" r="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4907" cy="5761261"/>
                    </a:xfrm>
                    <a:prstGeom prst="rect">
                      <a:avLst/>
                    </a:prstGeom>
                    <a:noFill/>
                    <a:ln>
                      <a:noFill/>
                    </a:ln>
                  </pic:spPr>
                </pic:pic>
              </a:graphicData>
            </a:graphic>
          </wp:inline>
        </w:drawing>
      </w:r>
    </w:p>
    <w:p w14:paraId="1CBAE7FD" w14:textId="7363FF41" w:rsidR="002A267E" w:rsidRPr="00A41451" w:rsidRDefault="00680C26" w:rsidP="002B2A20">
      <w:pPr>
        <w:pStyle w:val="PargrafodaLista"/>
        <w:tabs>
          <w:tab w:val="left" w:pos="1980"/>
        </w:tabs>
        <w:suppressAutoHyphens w:val="0"/>
        <w:spacing w:after="0" w:line="360" w:lineRule="auto"/>
        <w:ind w:left="426"/>
        <w:jc w:val="center"/>
        <w:rPr>
          <w:rFonts w:ascii="Arial" w:hAnsi="Arial" w:cs="Arial"/>
          <w:b/>
          <w:sz w:val="24"/>
          <w:szCs w:val="24"/>
        </w:rPr>
      </w:pPr>
      <w:r w:rsidRPr="00680C26">
        <w:rPr>
          <w:rFonts w:ascii="Arial" w:hAnsi="Arial" w:cs="Arial"/>
          <w:bCs/>
        </w:rPr>
        <w:t xml:space="preserve">Fonte: Adaptado de Hein </w:t>
      </w:r>
      <w:r w:rsidRPr="00680C26">
        <w:rPr>
          <w:rFonts w:ascii="Arial" w:hAnsi="Arial" w:cs="Arial"/>
          <w:bCs/>
          <w:i/>
          <w:iCs/>
        </w:rPr>
        <w:t>et al</w:t>
      </w:r>
      <w:r w:rsidRPr="00680C26">
        <w:rPr>
          <w:rFonts w:ascii="Arial" w:hAnsi="Arial" w:cs="Arial"/>
          <w:bCs/>
        </w:rPr>
        <w:t>. (2016).</w:t>
      </w:r>
    </w:p>
    <w:p w14:paraId="3DC681F2" w14:textId="77777777" w:rsidR="00647384" w:rsidRDefault="00647384" w:rsidP="002B2A20">
      <w:pPr>
        <w:suppressAutoHyphens w:val="0"/>
        <w:spacing w:after="0" w:line="360" w:lineRule="auto"/>
        <w:ind w:firstLine="426"/>
        <w:jc w:val="both"/>
        <w:rPr>
          <w:rFonts w:ascii="Arial" w:hAnsi="Arial" w:cs="Arial"/>
          <w:i/>
          <w:sz w:val="24"/>
          <w:szCs w:val="24"/>
        </w:rPr>
      </w:pPr>
    </w:p>
    <w:p w14:paraId="2C462733" w14:textId="52225137" w:rsidR="00C57F53" w:rsidRDefault="00545B51" w:rsidP="00647384">
      <w:pPr>
        <w:suppressAutoHyphens w:val="0"/>
        <w:spacing w:after="0" w:line="360" w:lineRule="auto"/>
        <w:ind w:firstLine="708"/>
        <w:jc w:val="both"/>
        <w:rPr>
          <w:rFonts w:ascii="Arial" w:hAnsi="Arial" w:cs="Arial"/>
          <w:sz w:val="24"/>
          <w:szCs w:val="24"/>
        </w:rPr>
      </w:pPr>
      <w:r w:rsidRPr="00F655E5">
        <w:rPr>
          <w:rFonts w:ascii="Arial" w:hAnsi="Arial" w:cs="Arial"/>
          <w:sz w:val="24"/>
          <w:szCs w:val="24"/>
        </w:rPr>
        <w:t>Amer</w:t>
      </w:r>
      <w:r w:rsidR="00A579BD" w:rsidRPr="00F655E5">
        <w:rPr>
          <w:rFonts w:ascii="Arial" w:hAnsi="Arial" w:cs="Arial"/>
          <w:sz w:val="24"/>
          <w:szCs w:val="24"/>
        </w:rPr>
        <w:t xml:space="preserve"> </w:t>
      </w:r>
      <w:r w:rsidR="00A579BD" w:rsidRPr="00F655E5">
        <w:rPr>
          <w:rFonts w:ascii="Arial" w:hAnsi="Arial" w:cs="Arial"/>
          <w:i/>
          <w:iCs/>
          <w:sz w:val="24"/>
          <w:szCs w:val="24"/>
        </w:rPr>
        <w:t>et al</w:t>
      </w:r>
      <w:r w:rsidR="00A579BD" w:rsidRPr="00F655E5">
        <w:rPr>
          <w:rFonts w:ascii="Arial" w:hAnsi="Arial" w:cs="Arial"/>
          <w:sz w:val="24"/>
          <w:szCs w:val="24"/>
        </w:rPr>
        <w:t>.</w:t>
      </w:r>
      <w:r w:rsidRPr="00F655E5">
        <w:rPr>
          <w:rFonts w:ascii="Arial" w:hAnsi="Arial" w:cs="Arial"/>
          <w:sz w:val="24"/>
          <w:szCs w:val="24"/>
        </w:rPr>
        <w:t xml:space="preserve"> </w:t>
      </w:r>
      <w:r w:rsidR="00A579BD" w:rsidRPr="00F655E5">
        <w:rPr>
          <w:rFonts w:ascii="Arial" w:hAnsi="Arial" w:cs="Arial"/>
          <w:sz w:val="24"/>
          <w:szCs w:val="24"/>
        </w:rPr>
        <w:t>(</w:t>
      </w:r>
      <w:r w:rsidRPr="00F655E5">
        <w:rPr>
          <w:rFonts w:ascii="Arial" w:hAnsi="Arial" w:cs="Arial"/>
          <w:sz w:val="24"/>
          <w:szCs w:val="24"/>
        </w:rPr>
        <w:t>2017</w:t>
      </w:r>
      <w:r w:rsidR="00A579BD" w:rsidRPr="00F655E5">
        <w:rPr>
          <w:rFonts w:ascii="Arial" w:hAnsi="Arial" w:cs="Arial"/>
          <w:sz w:val="24"/>
          <w:szCs w:val="24"/>
        </w:rPr>
        <w:t>)</w:t>
      </w:r>
      <w:r w:rsidRPr="00F655E5">
        <w:rPr>
          <w:rFonts w:ascii="Arial" w:hAnsi="Arial" w:cs="Arial"/>
          <w:sz w:val="24"/>
          <w:szCs w:val="24"/>
        </w:rPr>
        <w:t xml:space="preserve">, estudando </w:t>
      </w:r>
      <w:r w:rsidR="00C57F53" w:rsidRPr="00F655E5">
        <w:rPr>
          <w:rFonts w:ascii="Arial" w:hAnsi="Arial" w:cs="Arial"/>
          <w:sz w:val="24"/>
          <w:szCs w:val="24"/>
        </w:rPr>
        <w:t xml:space="preserve">os indicadores de estresse do </w:t>
      </w:r>
      <w:r w:rsidRPr="00F655E5">
        <w:rPr>
          <w:rFonts w:ascii="Arial" w:hAnsi="Arial" w:cs="Arial"/>
          <w:sz w:val="24"/>
          <w:szCs w:val="24"/>
        </w:rPr>
        <w:t xml:space="preserve">crescimento na madeira de eucalipto também </w:t>
      </w:r>
      <w:r w:rsidR="00C57F53" w:rsidRPr="00F655E5">
        <w:rPr>
          <w:rFonts w:ascii="Arial" w:hAnsi="Arial" w:cs="Arial"/>
          <w:sz w:val="24"/>
          <w:szCs w:val="24"/>
        </w:rPr>
        <w:t>verificaram</w:t>
      </w:r>
      <w:r w:rsidRPr="00F655E5">
        <w:rPr>
          <w:rFonts w:ascii="Arial" w:hAnsi="Arial" w:cs="Arial"/>
          <w:sz w:val="24"/>
          <w:szCs w:val="24"/>
        </w:rPr>
        <w:t xml:space="preserve"> variação </w:t>
      </w:r>
      <w:r w:rsidR="00C57F53" w:rsidRPr="00F655E5">
        <w:rPr>
          <w:rFonts w:ascii="Arial" w:hAnsi="Arial" w:cs="Arial"/>
          <w:sz w:val="24"/>
          <w:szCs w:val="24"/>
        </w:rPr>
        <w:t xml:space="preserve">radial </w:t>
      </w:r>
      <w:r w:rsidRPr="00F655E5">
        <w:rPr>
          <w:rFonts w:ascii="Arial" w:hAnsi="Arial" w:cs="Arial"/>
          <w:sz w:val="24"/>
          <w:szCs w:val="24"/>
        </w:rPr>
        <w:t xml:space="preserve">da densidade básica para ambos os clones </w:t>
      </w:r>
      <w:r w:rsidR="00C57F53" w:rsidRPr="00F655E5">
        <w:rPr>
          <w:rFonts w:ascii="Arial" w:hAnsi="Arial" w:cs="Arial"/>
          <w:sz w:val="24"/>
          <w:szCs w:val="24"/>
        </w:rPr>
        <w:t>estudados. Os autores</w:t>
      </w:r>
      <w:r w:rsidR="00C57F53">
        <w:rPr>
          <w:rFonts w:ascii="Arial" w:hAnsi="Arial" w:cs="Arial"/>
          <w:sz w:val="24"/>
          <w:szCs w:val="24"/>
        </w:rPr>
        <w:t xml:space="preserve"> verificaram que a densidade básica foi menor na medula e </w:t>
      </w:r>
      <w:r w:rsidRPr="00545B51">
        <w:rPr>
          <w:rFonts w:ascii="Arial" w:hAnsi="Arial" w:cs="Arial"/>
          <w:sz w:val="24"/>
          <w:szCs w:val="24"/>
        </w:rPr>
        <w:t>aument</w:t>
      </w:r>
      <w:r w:rsidR="00C57F53">
        <w:rPr>
          <w:rFonts w:ascii="Arial" w:hAnsi="Arial" w:cs="Arial"/>
          <w:sz w:val="24"/>
          <w:szCs w:val="24"/>
        </w:rPr>
        <w:t>ou</w:t>
      </w:r>
      <w:r w:rsidRPr="00545B51">
        <w:rPr>
          <w:rFonts w:ascii="Arial" w:hAnsi="Arial" w:cs="Arial"/>
          <w:sz w:val="24"/>
          <w:szCs w:val="24"/>
        </w:rPr>
        <w:t xml:space="preserve"> em direção à madeira periférica</w:t>
      </w:r>
      <w:r w:rsidR="00903EA6">
        <w:rPr>
          <w:rFonts w:ascii="Arial" w:hAnsi="Arial" w:cs="Arial"/>
          <w:sz w:val="24"/>
          <w:szCs w:val="24"/>
        </w:rPr>
        <w:t xml:space="preserve">, enquanto a </w:t>
      </w:r>
      <w:r w:rsidR="00903EA6">
        <w:rPr>
          <w:rFonts w:ascii="Arial" w:hAnsi="Arial" w:cs="Arial"/>
          <w:sz w:val="24"/>
          <w:szCs w:val="24"/>
        </w:rPr>
        <w:lastRenderedPageBreak/>
        <w:t xml:space="preserve">umidade apresenta comportamento contrário e diminui em direção à </w:t>
      </w:r>
      <w:r w:rsidR="00F655E5">
        <w:rPr>
          <w:rFonts w:ascii="Arial" w:hAnsi="Arial" w:cs="Arial"/>
          <w:sz w:val="24"/>
          <w:szCs w:val="24"/>
        </w:rPr>
        <w:t xml:space="preserve">casca </w:t>
      </w:r>
      <w:r w:rsidR="00F655E5" w:rsidRPr="00F655E5">
        <w:rPr>
          <w:rFonts w:ascii="Arial" w:hAnsi="Arial" w:cs="Arial"/>
          <w:sz w:val="24"/>
          <w:szCs w:val="24"/>
        </w:rPr>
        <w:t>(</w:t>
      </w:r>
      <w:r w:rsidR="00903EA6" w:rsidRPr="00F655E5">
        <w:rPr>
          <w:rFonts w:ascii="Arial" w:hAnsi="Arial" w:cs="Arial"/>
          <w:sz w:val="24"/>
          <w:szCs w:val="24"/>
        </w:rPr>
        <w:t>Figura 6)</w:t>
      </w:r>
      <w:r w:rsidRPr="00F655E5">
        <w:rPr>
          <w:rFonts w:ascii="Arial" w:hAnsi="Arial" w:cs="Arial"/>
          <w:sz w:val="24"/>
          <w:szCs w:val="24"/>
        </w:rPr>
        <w:t>.</w:t>
      </w:r>
      <w:r w:rsidRPr="00545B51">
        <w:rPr>
          <w:rFonts w:ascii="Arial" w:hAnsi="Arial" w:cs="Arial"/>
          <w:sz w:val="24"/>
          <w:szCs w:val="24"/>
        </w:rPr>
        <w:t xml:space="preserve"> </w:t>
      </w:r>
      <w:r w:rsidR="00C57F53">
        <w:rPr>
          <w:rFonts w:ascii="Arial" w:hAnsi="Arial" w:cs="Arial"/>
          <w:sz w:val="24"/>
          <w:szCs w:val="24"/>
        </w:rPr>
        <w:t>Ainda verificaram que há</w:t>
      </w:r>
      <w:r w:rsidR="00C57F53" w:rsidRPr="00C57F53">
        <w:rPr>
          <w:rFonts w:ascii="Arial" w:hAnsi="Arial" w:cs="Arial"/>
          <w:sz w:val="24"/>
          <w:szCs w:val="24"/>
        </w:rPr>
        <w:t xml:space="preserve"> uma correlação linear positiva entre </w:t>
      </w:r>
      <w:r w:rsidR="00947B4D">
        <w:rPr>
          <w:rFonts w:ascii="Arial" w:hAnsi="Arial" w:cs="Arial"/>
          <w:sz w:val="24"/>
          <w:szCs w:val="24"/>
        </w:rPr>
        <w:t>densidade básica</w:t>
      </w:r>
      <w:r w:rsidR="00C57F53" w:rsidRPr="00C57F53">
        <w:rPr>
          <w:rFonts w:ascii="Arial" w:hAnsi="Arial" w:cs="Arial"/>
          <w:sz w:val="24"/>
          <w:szCs w:val="24"/>
        </w:rPr>
        <w:t xml:space="preserve"> e </w:t>
      </w:r>
      <w:r w:rsidR="00947B4D">
        <w:rPr>
          <w:rFonts w:ascii="Arial" w:hAnsi="Arial" w:cs="Arial"/>
          <w:sz w:val="24"/>
          <w:szCs w:val="24"/>
        </w:rPr>
        <w:t>indicadores de estresse do crescimento</w:t>
      </w:r>
      <w:r w:rsidR="00C57F53">
        <w:rPr>
          <w:rFonts w:ascii="Arial" w:hAnsi="Arial" w:cs="Arial"/>
          <w:sz w:val="24"/>
          <w:szCs w:val="24"/>
        </w:rPr>
        <w:t xml:space="preserve"> pois, </w:t>
      </w:r>
      <w:r w:rsidR="00C57F53" w:rsidRPr="00C57F53">
        <w:rPr>
          <w:rFonts w:ascii="Arial" w:hAnsi="Arial" w:cs="Arial"/>
          <w:sz w:val="24"/>
          <w:szCs w:val="24"/>
        </w:rPr>
        <w:t xml:space="preserve">sabe-se que a densidade depende principalmente da quantidade e morfologia das fibras </w:t>
      </w:r>
      <w:r w:rsidR="00C57F53">
        <w:rPr>
          <w:rFonts w:ascii="Arial" w:hAnsi="Arial" w:cs="Arial"/>
          <w:sz w:val="24"/>
          <w:szCs w:val="24"/>
        </w:rPr>
        <w:t>as quais</w:t>
      </w:r>
      <w:r w:rsidR="00C57F53" w:rsidRPr="00C57F53">
        <w:rPr>
          <w:rFonts w:ascii="Arial" w:hAnsi="Arial" w:cs="Arial"/>
          <w:sz w:val="24"/>
          <w:szCs w:val="24"/>
        </w:rPr>
        <w:t xml:space="preserve"> pode</w:t>
      </w:r>
      <w:r w:rsidR="00C57F53">
        <w:rPr>
          <w:rFonts w:ascii="Arial" w:hAnsi="Arial" w:cs="Arial"/>
          <w:sz w:val="24"/>
          <w:szCs w:val="24"/>
        </w:rPr>
        <w:t>m</w:t>
      </w:r>
      <w:r w:rsidR="00C57F53" w:rsidRPr="00C57F53">
        <w:rPr>
          <w:rFonts w:ascii="Arial" w:hAnsi="Arial" w:cs="Arial"/>
          <w:sz w:val="24"/>
          <w:szCs w:val="24"/>
        </w:rPr>
        <w:t xml:space="preserve"> ser alterada</w:t>
      </w:r>
      <w:r w:rsidR="00C57F53">
        <w:rPr>
          <w:rFonts w:ascii="Arial" w:hAnsi="Arial" w:cs="Arial"/>
          <w:sz w:val="24"/>
          <w:szCs w:val="24"/>
        </w:rPr>
        <w:t>s</w:t>
      </w:r>
      <w:r w:rsidR="00C57F53" w:rsidRPr="00C57F53">
        <w:rPr>
          <w:rFonts w:ascii="Arial" w:hAnsi="Arial" w:cs="Arial"/>
          <w:sz w:val="24"/>
          <w:szCs w:val="24"/>
        </w:rPr>
        <w:t xml:space="preserve"> </w:t>
      </w:r>
      <w:r w:rsidR="00C57F53">
        <w:rPr>
          <w:rFonts w:ascii="Arial" w:hAnsi="Arial" w:cs="Arial"/>
          <w:sz w:val="24"/>
          <w:szCs w:val="24"/>
        </w:rPr>
        <w:t xml:space="preserve">conforme o aumento das </w:t>
      </w:r>
      <w:r w:rsidR="00C57F53" w:rsidRPr="00C57F53">
        <w:rPr>
          <w:rFonts w:ascii="Arial" w:hAnsi="Arial" w:cs="Arial"/>
          <w:sz w:val="24"/>
          <w:szCs w:val="24"/>
        </w:rPr>
        <w:t>tensões de crescimento</w:t>
      </w:r>
      <w:r w:rsidR="00A7167E">
        <w:rPr>
          <w:rFonts w:ascii="Arial" w:hAnsi="Arial" w:cs="Arial"/>
          <w:sz w:val="24"/>
          <w:szCs w:val="24"/>
        </w:rPr>
        <w:t>.</w:t>
      </w:r>
    </w:p>
    <w:p w14:paraId="1D502B57" w14:textId="65AB0D09" w:rsidR="00A7167E" w:rsidRDefault="00A7167E" w:rsidP="002B2A20">
      <w:pPr>
        <w:suppressAutoHyphens w:val="0"/>
        <w:spacing w:after="0" w:line="360" w:lineRule="auto"/>
        <w:jc w:val="both"/>
        <w:rPr>
          <w:rFonts w:ascii="Arial" w:hAnsi="Arial" w:cs="Arial"/>
          <w:sz w:val="24"/>
          <w:szCs w:val="24"/>
        </w:rPr>
      </w:pPr>
    </w:p>
    <w:p w14:paraId="0BFEC907" w14:textId="447F6BDB" w:rsidR="00903EA6" w:rsidRPr="0032342B" w:rsidRDefault="0032342B" w:rsidP="002B2A20">
      <w:pPr>
        <w:pStyle w:val="Legenda"/>
        <w:spacing w:after="0"/>
        <w:ind w:left="1134" w:hanging="1134"/>
        <w:jc w:val="both"/>
        <w:rPr>
          <w:rFonts w:ascii="Arial" w:hAnsi="Arial" w:cs="Arial"/>
          <w:i w:val="0"/>
          <w:iCs w:val="0"/>
          <w:color w:val="auto"/>
          <w:sz w:val="24"/>
          <w:szCs w:val="24"/>
        </w:rPr>
      </w:pPr>
      <w:bookmarkStart w:id="25" w:name="_Toc51609775"/>
      <w:r w:rsidRPr="0032342B">
        <w:rPr>
          <w:rFonts w:ascii="Arial" w:hAnsi="Arial" w:cs="Arial"/>
          <w:b/>
          <w:bCs/>
          <w:i w:val="0"/>
          <w:iCs w:val="0"/>
          <w:color w:val="auto"/>
          <w:sz w:val="24"/>
          <w:szCs w:val="24"/>
        </w:rPr>
        <w:t xml:space="preserve">Figura </w:t>
      </w:r>
      <w:r w:rsidRPr="0032342B">
        <w:rPr>
          <w:rFonts w:ascii="Arial" w:hAnsi="Arial" w:cs="Arial"/>
          <w:b/>
          <w:bCs/>
          <w:i w:val="0"/>
          <w:iCs w:val="0"/>
          <w:color w:val="auto"/>
          <w:sz w:val="24"/>
          <w:szCs w:val="24"/>
        </w:rPr>
        <w:fldChar w:fldCharType="begin"/>
      </w:r>
      <w:r w:rsidRPr="0032342B">
        <w:rPr>
          <w:rFonts w:ascii="Arial" w:hAnsi="Arial" w:cs="Arial"/>
          <w:b/>
          <w:bCs/>
          <w:i w:val="0"/>
          <w:iCs w:val="0"/>
          <w:color w:val="auto"/>
          <w:sz w:val="24"/>
          <w:szCs w:val="24"/>
        </w:rPr>
        <w:instrText xml:space="preserve"> SEQ Figura \* ARABIC </w:instrText>
      </w:r>
      <w:r w:rsidRPr="0032342B">
        <w:rPr>
          <w:rFonts w:ascii="Arial" w:hAnsi="Arial" w:cs="Arial"/>
          <w:b/>
          <w:bCs/>
          <w:i w:val="0"/>
          <w:iCs w:val="0"/>
          <w:color w:val="auto"/>
          <w:sz w:val="24"/>
          <w:szCs w:val="24"/>
        </w:rPr>
        <w:fldChar w:fldCharType="separate"/>
      </w:r>
      <w:r w:rsidR="0046191A">
        <w:rPr>
          <w:rFonts w:ascii="Arial" w:hAnsi="Arial" w:cs="Arial"/>
          <w:b/>
          <w:bCs/>
          <w:i w:val="0"/>
          <w:iCs w:val="0"/>
          <w:noProof/>
          <w:color w:val="auto"/>
          <w:sz w:val="24"/>
          <w:szCs w:val="24"/>
        </w:rPr>
        <w:t>6</w:t>
      </w:r>
      <w:r w:rsidRPr="0032342B">
        <w:rPr>
          <w:rFonts w:ascii="Arial" w:hAnsi="Arial" w:cs="Arial"/>
          <w:b/>
          <w:bCs/>
          <w:i w:val="0"/>
          <w:iCs w:val="0"/>
          <w:color w:val="auto"/>
          <w:sz w:val="24"/>
          <w:szCs w:val="24"/>
        </w:rPr>
        <w:fldChar w:fldCharType="end"/>
      </w:r>
      <w:r w:rsidRPr="0032342B">
        <w:rPr>
          <w:rFonts w:ascii="Arial" w:hAnsi="Arial" w:cs="Arial"/>
          <w:b/>
          <w:bCs/>
          <w:i w:val="0"/>
          <w:iCs w:val="0"/>
          <w:color w:val="auto"/>
          <w:sz w:val="24"/>
          <w:szCs w:val="24"/>
        </w:rPr>
        <w:t xml:space="preserve"> -</w:t>
      </w:r>
      <w:r w:rsidRPr="0032342B">
        <w:rPr>
          <w:rFonts w:ascii="Arial" w:hAnsi="Arial" w:cs="Arial"/>
          <w:i w:val="0"/>
          <w:iCs w:val="0"/>
          <w:color w:val="auto"/>
          <w:sz w:val="24"/>
          <w:szCs w:val="24"/>
        </w:rPr>
        <w:t xml:space="preserve"> Perfis da densidade básica e umidade dos discos de madeira para o clone 579 (</w:t>
      </w:r>
      <w:r w:rsidRPr="0032342B">
        <w:rPr>
          <w:rFonts w:ascii="Arial" w:hAnsi="Arial" w:cs="Arial"/>
          <w:color w:val="auto"/>
          <w:sz w:val="24"/>
          <w:szCs w:val="24"/>
        </w:rPr>
        <w:t>E. camaldulensis</w:t>
      </w:r>
      <w:r w:rsidRPr="0032342B">
        <w:rPr>
          <w:rFonts w:ascii="Arial" w:hAnsi="Arial" w:cs="Arial"/>
          <w:i w:val="0"/>
          <w:iCs w:val="0"/>
          <w:color w:val="auto"/>
          <w:sz w:val="24"/>
          <w:szCs w:val="24"/>
        </w:rPr>
        <w:t>).</w:t>
      </w:r>
      <w:bookmarkEnd w:id="25"/>
    </w:p>
    <w:p w14:paraId="645CAE97" w14:textId="77777777" w:rsidR="0032342B" w:rsidRPr="0032342B" w:rsidRDefault="0032342B" w:rsidP="0032342B"/>
    <w:p w14:paraId="0B3D4AEB" w14:textId="0F3F97F2" w:rsidR="00903EA6" w:rsidRDefault="00903EA6" w:rsidP="0032342B">
      <w:pPr>
        <w:suppressAutoHyphens w:val="0"/>
        <w:spacing w:after="0" w:line="360" w:lineRule="auto"/>
        <w:jc w:val="center"/>
        <w:rPr>
          <w:rFonts w:ascii="Arial" w:hAnsi="Arial" w:cs="Arial"/>
          <w:sz w:val="24"/>
          <w:szCs w:val="24"/>
        </w:rPr>
      </w:pPr>
      <w:r>
        <w:rPr>
          <w:noProof/>
          <w:lang w:val="en-US"/>
        </w:rPr>
        <w:drawing>
          <wp:inline distT="0" distB="0" distL="0" distR="0" wp14:anchorId="5DF6BFF3" wp14:editId="03384CC5">
            <wp:extent cx="4228429" cy="3403527"/>
            <wp:effectExtent l="0" t="0" r="127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2243" cy="3414646"/>
                    </a:xfrm>
                    <a:prstGeom prst="rect">
                      <a:avLst/>
                    </a:prstGeom>
                    <a:noFill/>
                    <a:ln>
                      <a:noFill/>
                    </a:ln>
                  </pic:spPr>
                </pic:pic>
              </a:graphicData>
            </a:graphic>
          </wp:inline>
        </w:drawing>
      </w:r>
    </w:p>
    <w:p w14:paraId="15B4CCFF" w14:textId="35DA681D" w:rsidR="0032342B" w:rsidRPr="0032342B" w:rsidRDefault="0032342B" w:rsidP="0032342B">
      <w:pPr>
        <w:suppressAutoHyphens w:val="0"/>
        <w:spacing w:after="0" w:line="360" w:lineRule="auto"/>
        <w:jc w:val="center"/>
        <w:rPr>
          <w:rFonts w:ascii="Arial" w:hAnsi="Arial" w:cs="Arial"/>
        </w:rPr>
      </w:pPr>
      <w:r w:rsidRPr="0032342B">
        <w:rPr>
          <w:rFonts w:ascii="Arial" w:hAnsi="Arial" w:cs="Arial"/>
        </w:rPr>
        <w:t xml:space="preserve">Fonte: Adaptado de Amer </w:t>
      </w:r>
      <w:r w:rsidRPr="0032342B">
        <w:rPr>
          <w:rFonts w:ascii="Arial" w:hAnsi="Arial" w:cs="Arial"/>
          <w:i/>
          <w:iCs/>
        </w:rPr>
        <w:t>et al</w:t>
      </w:r>
      <w:r w:rsidRPr="0032342B">
        <w:rPr>
          <w:rFonts w:ascii="Arial" w:hAnsi="Arial" w:cs="Arial"/>
        </w:rPr>
        <w:t>. (2017).</w:t>
      </w:r>
    </w:p>
    <w:p w14:paraId="14E8BDB4" w14:textId="77777777" w:rsidR="00A7167E" w:rsidRDefault="00A7167E" w:rsidP="0032342B">
      <w:pPr>
        <w:suppressAutoHyphens w:val="0"/>
        <w:spacing w:after="0" w:line="360" w:lineRule="auto"/>
        <w:jc w:val="both"/>
        <w:rPr>
          <w:rFonts w:ascii="Arial" w:hAnsi="Arial" w:cs="Arial"/>
          <w:sz w:val="24"/>
          <w:szCs w:val="24"/>
        </w:rPr>
      </w:pPr>
    </w:p>
    <w:p w14:paraId="1CB03ECB" w14:textId="4A50AF99" w:rsidR="000A6224" w:rsidRDefault="00A11A81" w:rsidP="0032342B">
      <w:pPr>
        <w:suppressAutoHyphens w:val="0"/>
        <w:spacing w:after="0" w:line="360" w:lineRule="auto"/>
        <w:ind w:firstLine="708"/>
        <w:jc w:val="both"/>
        <w:rPr>
          <w:rFonts w:ascii="Arial" w:hAnsi="Arial" w:cs="Arial"/>
          <w:sz w:val="24"/>
          <w:szCs w:val="24"/>
        </w:rPr>
      </w:pPr>
      <w:r w:rsidRPr="00F655E5">
        <w:rPr>
          <w:rFonts w:ascii="Arial" w:hAnsi="Arial" w:cs="Arial"/>
          <w:sz w:val="24"/>
          <w:szCs w:val="24"/>
        </w:rPr>
        <w:t>Pérez-Peña</w:t>
      </w:r>
      <w:r w:rsidRPr="00F655E5">
        <w:rPr>
          <w:rFonts w:ascii="Arial" w:hAnsi="Arial" w:cs="Arial"/>
        </w:rPr>
        <w:t xml:space="preserve"> </w:t>
      </w:r>
      <w:r w:rsidRPr="00F655E5">
        <w:rPr>
          <w:rFonts w:ascii="Arial" w:hAnsi="Arial" w:cs="Arial"/>
          <w:i/>
          <w:iCs/>
          <w:sz w:val="24"/>
          <w:szCs w:val="24"/>
        </w:rPr>
        <w:t>et al</w:t>
      </w:r>
      <w:r w:rsidRPr="00F655E5">
        <w:rPr>
          <w:rFonts w:ascii="Arial" w:hAnsi="Arial" w:cs="Arial"/>
        </w:rPr>
        <w:t>. (</w:t>
      </w:r>
      <w:r w:rsidR="00A7167E" w:rsidRPr="00F655E5">
        <w:rPr>
          <w:rFonts w:ascii="Arial" w:hAnsi="Arial" w:cs="Arial"/>
          <w:sz w:val="24"/>
          <w:szCs w:val="24"/>
        </w:rPr>
        <w:t>2020</w:t>
      </w:r>
      <w:r w:rsidRPr="00F655E5">
        <w:rPr>
          <w:rFonts w:ascii="Arial" w:hAnsi="Arial" w:cs="Arial"/>
          <w:sz w:val="24"/>
          <w:szCs w:val="24"/>
        </w:rPr>
        <w:t>)</w:t>
      </w:r>
      <w:r w:rsidR="00A7167E" w:rsidRPr="00F655E5">
        <w:rPr>
          <w:rFonts w:ascii="Arial" w:hAnsi="Arial" w:cs="Arial"/>
          <w:sz w:val="24"/>
          <w:szCs w:val="24"/>
        </w:rPr>
        <w:t xml:space="preserve"> estudaram a influência da posição radial na madeira de </w:t>
      </w:r>
      <w:r w:rsidR="00A7167E" w:rsidRPr="00F655E5">
        <w:rPr>
          <w:rFonts w:ascii="Arial" w:hAnsi="Arial" w:cs="Arial"/>
          <w:i/>
          <w:iCs/>
          <w:sz w:val="24"/>
          <w:szCs w:val="24"/>
        </w:rPr>
        <w:t>Eucalyptus nitens</w:t>
      </w:r>
      <w:r w:rsidR="00A7167E" w:rsidRPr="00F655E5">
        <w:rPr>
          <w:rFonts w:ascii="Arial" w:hAnsi="Arial" w:cs="Arial"/>
          <w:sz w:val="24"/>
          <w:szCs w:val="24"/>
        </w:rPr>
        <w:t xml:space="preserve"> nas medições do módulo de elasticidade (E</w:t>
      </w:r>
      <w:r w:rsidR="00A7167E" w:rsidRPr="00F655E5">
        <w:rPr>
          <w:rFonts w:ascii="Arial" w:hAnsi="Arial" w:cs="Arial"/>
          <w:sz w:val="24"/>
          <w:szCs w:val="24"/>
          <w:vertAlign w:val="subscript"/>
        </w:rPr>
        <w:t>c</w:t>
      </w:r>
      <w:r w:rsidR="00A7167E" w:rsidRPr="00F655E5">
        <w:rPr>
          <w:rFonts w:ascii="Arial" w:hAnsi="Arial" w:cs="Arial"/>
          <w:sz w:val="24"/>
          <w:szCs w:val="24"/>
        </w:rPr>
        <w:t>), resistência à compressão (ƒ</w:t>
      </w:r>
      <w:r w:rsidR="00A7167E" w:rsidRPr="00F655E5">
        <w:rPr>
          <w:rFonts w:ascii="Arial" w:hAnsi="Arial" w:cs="Arial"/>
          <w:sz w:val="24"/>
          <w:szCs w:val="24"/>
          <w:vertAlign w:val="subscript"/>
        </w:rPr>
        <w:t>c</w:t>
      </w:r>
      <w:r w:rsidR="00A7167E" w:rsidRPr="00F655E5">
        <w:rPr>
          <w:rFonts w:ascii="Arial" w:hAnsi="Arial" w:cs="Arial"/>
          <w:sz w:val="24"/>
          <w:szCs w:val="24"/>
        </w:rPr>
        <w:t>), densidade básica</w:t>
      </w:r>
      <w:r w:rsidR="000A6224" w:rsidRPr="00F655E5">
        <w:rPr>
          <w:rFonts w:ascii="Arial" w:hAnsi="Arial" w:cs="Arial"/>
          <w:sz w:val="24"/>
          <w:szCs w:val="24"/>
        </w:rPr>
        <w:t xml:space="preserve"> e</w:t>
      </w:r>
      <w:r w:rsidR="00A7167E" w:rsidRPr="00F655E5">
        <w:rPr>
          <w:rFonts w:ascii="Arial" w:hAnsi="Arial" w:cs="Arial"/>
          <w:sz w:val="24"/>
          <w:szCs w:val="24"/>
        </w:rPr>
        <w:t xml:space="preserve"> teor de umidade inicial. Os resultados mostraram que o módulo de elasticidade, resistência à compressão e a densidade básica aumentaram </w:t>
      </w:r>
      <w:r w:rsidR="00150980">
        <w:rPr>
          <w:rFonts w:ascii="Arial" w:hAnsi="Arial" w:cs="Arial"/>
          <w:sz w:val="24"/>
          <w:szCs w:val="24"/>
        </w:rPr>
        <w:t xml:space="preserve">em torno de 16%, 8% e 11%, respectivamente, </w:t>
      </w:r>
      <w:r w:rsidR="00A7167E" w:rsidRPr="00F655E5">
        <w:rPr>
          <w:rFonts w:ascii="Arial" w:hAnsi="Arial" w:cs="Arial"/>
          <w:sz w:val="24"/>
          <w:szCs w:val="24"/>
        </w:rPr>
        <w:t xml:space="preserve">no sentido medula-casca. Já </w:t>
      </w:r>
      <w:r w:rsidR="00883AE3" w:rsidRPr="00F655E5">
        <w:rPr>
          <w:rFonts w:ascii="Arial" w:hAnsi="Arial" w:cs="Arial"/>
          <w:sz w:val="24"/>
          <w:szCs w:val="24"/>
        </w:rPr>
        <w:t xml:space="preserve">o teor médio de umidade diminuiu </w:t>
      </w:r>
      <w:r w:rsidR="00150980">
        <w:rPr>
          <w:rFonts w:ascii="Arial" w:hAnsi="Arial" w:cs="Arial"/>
          <w:sz w:val="24"/>
          <w:szCs w:val="24"/>
        </w:rPr>
        <w:t xml:space="preserve">em torno de 22% </w:t>
      </w:r>
      <w:r w:rsidR="00883AE3" w:rsidRPr="00F655E5">
        <w:rPr>
          <w:rFonts w:ascii="Arial" w:hAnsi="Arial" w:cs="Arial"/>
          <w:sz w:val="24"/>
          <w:szCs w:val="24"/>
        </w:rPr>
        <w:t>nesse sentido</w:t>
      </w:r>
      <w:r w:rsidR="000A6224" w:rsidRPr="00F655E5">
        <w:rPr>
          <w:rFonts w:ascii="Arial" w:hAnsi="Arial" w:cs="Arial"/>
          <w:sz w:val="24"/>
          <w:szCs w:val="24"/>
        </w:rPr>
        <w:t xml:space="preserve"> (</w:t>
      </w:r>
      <w:r w:rsidR="0096108C" w:rsidRPr="00F655E5">
        <w:rPr>
          <w:rFonts w:ascii="Arial" w:hAnsi="Arial" w:cs="Arial"/>
          <w:sz w:val="24"/>
          <w:szCs w:val="24"/>
        </w:rPr>
        <w:t>Tabela 5</w:t>
      </w:r>
      <w:r w:rsidR="000A6224" w:rsidRPr="00F655E5">
        <w:rPr>
          <w:rFonts w:ascii="Arial" w:hAnsi="Arial" w:cs="Arial"/>
          <w:sz w:val="24"/>
          <w:szCs w:val="24"/>
        </w:rPr>
        <w:t>)</w:t>
      </w:r>
      <w:r w:rsidR="00883AE3" w:rsidRPr="00F655E5">
        <w:rPr>
          <w:rFonts w:ascii="Arial" w:hAnsi="Arial" w:cs="Arial"/>
          <w:sz w:val="24"/>
          <w:szCs w:val="24"/>
        </w:rPr>
        <w:t>.</w:t>
      </w:r>
    </w:p>
    <w:p w14:paraId="3BE71385" w14:textId="64E05D55" w:rsidR="00647384" w:rsidRDefault="00647384">
      <w:pPr>
        <w:suppressAutoHyphens w:val="0"/>
        <w:rPr>
          <w:rFonts w:ascii="Arial" w:hAnsi="Arial" w:cs="Arial"/>
          <w:sz w:val="24"/>
          <w:szCs w:val="24"/>
        </w:rPr>
      </w:pPr>
      <w:r>
        <w:rPr>
          <w:rFonts w:ascii="Arial" w:hAnsi="Arial" w:cs="Arial"/>
          <w:sz w:val="24"/>
          <w:szCs w:val="24"/>
        </w:rPr>
        <w:br w:type="page"/>
      </w:r>
    </w:p>
    <w:p w14:paraId="6E24D6C2" w14:textId="20527F1E" w:rsidR="0096108C" w:rsidRPr="0096108C" w:rsidRDefault="0096108C" w:rsidP="0096108C">
      <w:pPr>
        <w:pStyle w:val="Legenda"/>
        <w:keepNext/>
        <w:spacing w:after="0"/>
        <w:ind w:left="1134" w:hanging="1134"/>
        <w:jc w:val="both"/>
        <w:rPr>
          <w:rFonts w:ascii="Arial" w:hAnsi="Arial" w:cs="Arial"/>
          <w:i w:val="0"/>
          <w:iCs w:val="0"/>
          <w:color w:val="auto"/>
          <w:sz w:val="24"/>
          <w:szCs w:val="24"/>
        </w:rPr>
      </w:pPr>
      <w:bookmarkStart w:id="26" w:name="_Toc51602105"/>
      <w:r w:rsidRPr="0096108C">
        <w:rPr>
          <w:rFonts w:ascii="Arial" w:hAnsi="Arial" w:cs="Arial"/>
          <w:b/>
          <w:bCs/>
          <w:i w:val="0"/>
          <w:iCs w:val="0"/>
          <w:color w:val="auto"/>
          <w:sz w:val="24"/>
          <w:szCs w:val="24"/>
        </w:rPr>
        <w:lastRenderedPageBreak/>
        <w:t xml:space="preserve">Tabela </w:t>
      </w:r>
      <w:r w:rsidRPr="0096108C">
        <w:rPr>
          <w:rFonts w:ascii="Arial" w:hAnsi="Arial" w:cs="Arial"/>
          <w:b/>
          <w:bCs/>
          <w:i w:val="0"/>
          <w:iCs w:val="0"/>
          <w:color w:val="auto"/>
          <w:sz w:val="24"/>
          <w:szCs w:val="24"/>
        </w:rPr>
        <w:fldChar w:fldCharType="begin"/>
      </w:r>
      <w:r w:rsidRPr="0096108C">
        <w:rPr>
          <w:rFonts w:ascii="Arial" w:hAnsi="Arial" w:cs="Arial"/>
          <w:b/>
          <w:bCs/>
          <w:i w:val="0"/>
          <w:iCs w:val="0"/>
          <w:color w:val="auto"/>
          <w:sz w:val="24"/>
          <w:szCs w:val="24"/>
        </w:rPr>
        <w:instrText xml:space="preserve"> SEQ Tabela \* ARABIC </w:instrText>
      </w:r>
      <w:r w:rsidRPr="0096108C">
        <w:rPr>
          <w:rFonts w:ascii="Arial" w:hAnsi="Arial" w:cs="Arial"/>
          <w:b/>
          <w:bCs/>
          <w:i w:val="0"/>
          <w:iCs w:val="0"/>
          <w:color w:val="auto"/>
          <w:sz w:val="24"/>
          <w:szCs w:val="24"/>
        </w:rPr>
        <w:fldChar w:fldCharType="separate"/>
      </w:r>
      <w:r w:rsidR="006A3571">
        <w:rPr>
          <w:rFonts w:ascii="Arial" w:hAnsi="Arial" w:cs="Arial"/>
          <w:b/>
          <w:bCs/>
          <w:i w:val="0"/>
          <w:iCs w:val="0"/>
          <w:noProof/>
          <w:color w:val="auto"/>
          <w:sz w:val="24"/>
          <w:szCs w:val="24"/>
        </w:rPr>
        <w:t>5</w:t>
      </w:r>
      <w:r w:rsidRPr="0096108C">
        <w:rPr>
          <w:rFonts w:ascii="Arial" w:hAnsi="Arial" w:cs="Arial"/>
          <w:b/>
          <w:bCs/>
          <w:i w:val="0"/>
          <w:iCs w:val="0"/>
          <w:color w:val="auto"/>
          <w:sz w:val="24"/>
          <w:szCs w:val="24"/>
        </w:rPr>
        <w:fldChar w:fldCharType="end"/>
      </w:r>
      <w:r w:rsidRPr="0096108C">
        <w:rPr>
          <w:rFonts w:ascii="Arial" w:hAnsi="Arial" w:cs="Arial"/>
          <w:b/>
          <w:bCs/>
          <w:i w:val="0"/>
          <w:iCs w:val="0"/>
          <w:color w:val="auto"/>
          <w:sz w:val="24"/>
          <w:szCs w:val="24"/>
        </w:rPr>
        <w:t xml:space="preserve"> -</w:t>
      </w:r>
      <w:r w:rsidRPr="0096108C">
        <w:rPr>
          <w:rFonts w:ascii="Arial" w:hAnsi="Arial" w:cs="Arial"/>
          <w:i w:val="0"/>
          <w:iCs w:val="0"/>
          <w:color w:val="auto"/>
          <w:sz w:val="24"/>
          <w:szCs w:val="24"/>
        </w:rPr>
        <w:t xml:space="preserve"> Valores de média e desvio padrão da densidade básica, módulo de elasticidade e resistência à compressão para </w:t>
      </w:r>
      <w:r w:rsidRPr="0096108C">
        <w:rPr>
          <w:rFonts w:ascii="Arial" w:hAnsi="Arial" w:cs="Arial"/>
          <w:color w:val="auto"/>
          <w:sz w:val="24"/>
          <w:szCs w:val="24"/>
        </w:rPr>
        <w:t>E. nitens</w:t>
      </w:r>
      <w:r w:rsidRPr="0096108C">
        <w:rPr>
          <w:rFonts w:ascii="Arial" w:hAnsi="Arial" w:cs="Arial"/>
          <w:i w:val="0"/>
          <w:iCs w:val="0"/>
          <w:color w:val="auto"/>
          <w:sz w:val="24"/>
          <w:szCs w:val="24"/>
        </w:rPr>
        <w:t xml:space="preserve"> em função da posição radial.</w:t>
      </w:r>
      <w:bookmarkEnd w:id="26"/>
    </w:p>
    <w:p w14:paraId="0A002D18" w14:textId="225E9863" w:rsidR="000A6224" w:rsidRDefault="000A6224" w:rsidP="0096108C">
      <w:pPr>
        <w:suppressAutoHyphens w:val="0"/>
        <w:spacing w:after="0" w:line="360" w:lineRule="auto"/>
        <w:jc w:val="both"/>
        <w:rPr>
          <w:rFonts w:ascii="Arial" w:hAnsi="Arial" w:cs="Arial"/>
          <w:sz w:val="24"/>
          <w:szCs w:val="24"/>
        </w:rPr>
      </w:pPr>
    </w:p>
    <w:tbl>
      <w:tblPr>
        <w:tblStyle w:val="Tabelacomgrade"/>
        <w:tblW w:w="7846" w:type="dxa"/>
        <w:jc w:val="center"/>
        <w:tblLook w:val="04A0" w:firstRow="1" w:lastRow="0" w:firstColumn="1" w:lastColumn="0" w:noHBand="0" w:noVBand="1"/>
      </w:tblPr>
      <w:tblGrid>
        <w:gridCol w:w="1383"/>
        <w:gridCol w:w="1701"/>
        <w:gridCol w:w="971"/>
        <w:gridCol w:w="905"/>
        <w:gridCol w:w="909"/>
        <w:gridCol w:w="945"/>
        <w:gridCol w:w="987"/>
        <w:gridCol w:w="45"/>
      </w:tblGrid>
      <w:tr w:rsidR="0096108C" w:rsidRPr="0096108C" w14:paraId="36E5B7EF" w14:textId="77777777" w:rsidTr="000E598D">
        <w:trPr>
          <w:gridAfter w:val="1"/>
          <w:wAfter w:w="45" w:type="dxa"/>
          <w:jc w:val="center"/>
        </w:trPr>
        <w:tc>
          <w:tcPr>
            <w:tcW w:w="1383" w:type="dxa"/>
            <w:tcBorders>
              <w:top w:val="single" w:sz="4" w:space="0" w:color="FFFFFF" w:themeColor="background1"/>
              <w:left w:val="single" w:sz="4" w:space="0" w:color="FFFFFF" w:themeColor="background1"/>
              <w:right w:val="single" w:sz="4" w:space="0" w:color="FFFFFF" w:themeColor="background1"/>
            </w:tcBorders>
            <w:vAlign w:val="center"/>
          </w:tcPr>
          <w:p w14:paraId="73FDF8B3" w14:textId="77777777" w:rsidR="007D107E" w:rsidRPr="0096108C" w:rsidRDefault="007D107E" w:rsidP="0096108C">
            <w:pPr>
              <w:suppressAutoHyphens w:val="0"/>
              <w:spacing w:line="360" w:lineRule="auto"/>
              <w:jc w:val="center"/>
              <w:rPr>
                <w:rFonts w:ascii="Arial" w:hAnsi="Arial" w:cs="Arial"/>
                <w:b/>
                <w:bCs/>
              </w:rPr>
            </w:pPr>
          </w:p>
        </w:tc>
        <w:tc>
          <w:tcPr>
            <w:tcW w:w="1701" w:type="dxa"/>
            <w:tcBorders>
              <w:top w:val="single" w:sz="4" w:space="0" w:color="FFFFFF" w:themeColor="background1"/>
              <w:left w:val="single" w:sz="4" w:space="0" w:color="FFFFFF" w:themeColor="background1"/>
              <w:right w:val="single" w:sz="4" w:space="0" w:color="FFFFFF" w:themeColor="background1"/>
            </w:tcBorders>
            <w:vAlign w:val="center"/>
          </w:tcPr>
          <w:p w14:paraId="713AD892" w14:textId="77777777" w:rsidR="007D107E" w:rsidRPr="0096108C" w:rsidRDefault="007D107E" w:rsidP="0096108C">
            <w:pPr>
              <w:suppressAutoHyphens w:val="0"/>
              <w:spacing w:line="360" w:lineRule="auto"/>
              <w:jc w:val="center"/>
              <w:rPr>
                <w:rFonts w:ascii="Arial" w:hAnsi="Arial" w:cs="Arial"/>
                <w:b/>
                <w:bCs/>
              </w:rPr>
            </w:pPr>
          </w:p>
        </w:tc>
        <w:tc>
          <w:tcPr>
            <w:tcW w:w="971" w:type="dxa"/>
            <w:tcBorders>
              <w:top w:val="single" w:sz="4" w:space="0" w:color="FFFFFF" w:themeColor="background1"/>
              <w:left w:val="single" w:sz="4" w:space="0" w:color="FFFFFF" w:themeColor="background1"/>
              <w:right w:val="single" w:sz="4" w:space="0" w:color="FFFFFF" w:themeColor="background1"/>
            </w:tcBorders>
            <w:vAlign w:val="center"/>
          </w:tcPr>
          <w:p w14:paraId="79934874" w14:textId="77777777" w:rsidR="007D107E" w:rsidRPr="0096108C" w:rsidRDefault="007D107E" w:rsidP="0096108C">
            <w:pPr>
              <w:suppressAutoHyphens w:val="0"/>
              <w:spacing w:line="360" w:lineRule="auto"/>
              <w:jc w:val="center"/>
              <w:rPr>
                <w:rFonts w:ascii="Arial" w:hAnsi="Arial" w:cs="Arial"/>
                <w:b/>
                <w:bCs/>
              </w:rPr>
            </w:pPr>
          </w:p>
        </w:tc>
        <w:tc>
          <w:tcPr>
            <w:tcW w:w="905" w:type="dxa"/>
            <w:tcBorders>
              <w:top w:val="single" w:sz="4" w:space="0" w:color="FFFFFF" w:themeColor="background1"/>
              <w:left w:val="single" w:sz="4" w:space="0" w:color="FFFFFF" w:themeColor="background1"/>
              <w:right w:val="single" w:sz="4" w:space="0" w:color="FFFFFF" w:themeColor="background1"/>
            </w:tcBorders>
            <w:vAlign w:val="center"/>
          </w:tcPr>
          <w:p w14:paraId="224F8E3E" w14:textId="77777777" w:rsidR="007D107E" w:rsidRPr="0096108C" w:rsidRDefault="007D107E" w:rsidP="0096108C">
            <w:pPr>
              <w:suppressAutoHyphens w:val="0"/>
              <w:spacing w:line="360" w:lineRule="auto"/>
              <w:jc w:val="center"/>
              <w:rPr>
                <w:rFonts w:ascii="Arial" w:hAnsi="Arial" w:cs="Arial"/>
                <w:b/>
                <w:bCs/>
              </w:rPr>
            </w:pPr>
          </w:p>
        </w:tc>
        <w:tc>
          <w:tcPr>
            <w:tcW w:w="2841" w:type="dxa"/>
            <w:gridSpan w:val="3"/>
            <w:tcBorders>
              <w:left w:val="single" w:sz="4" w:space="0" w:color="FFFFFF" w:themeColor="background1"/>
              <w:right w:val="single" w:sz="4" w:space="0" w:color="FFFFFF" w:themeColor="background1"/>
            </w:tcBorders>
            <w:vAlign w:val="center"/>
          </w:tcPr>
          <w:p w14:paraId="661E63C0" w14:textId="66FE9B4A" w:rsidR="007D107E" w:rsidRPr="0096108C" w:rsidRDefault="007D107E" w:rsidP="0096108C">
            <w:pPr>
              <w:suppressAutoHyphens w:val="0"/>
              <w:spacing w:line="360" w:lineRule="auto"/>
              <w:jc w:val="center"/>
              <w:rPr>
                <w:rFonts w:ascii="Arial" w:hAnsi="Arial" w:cs="Arial"/>
                <w:b/>
                <w:bCs/>
              </w:rPr>
            </w:pPr>
            <w:r w:rsidRPr="0096108C">
              <w:rPr>
                <w:rFonts w:ascii="Arial" w:hAnsi="Arial" w:cs="Arial"/>
                <w:b/>
                <w:bCs/>
              </w:rPr>
              <w:t>p-valor do teste ANOVA</w:t>
            </w:r>
          </w:p>
        </w:tc>
      </w:tr>
      <w:tr w:rsidR="0096108C" w:rsidRPr="0096108C" w14:paraId="2F192CCB" w14:textId="77777777" w:rsidTr="000E598D">
        <w:trPr>
          <w:gridAfter w:val="1"/>
          <w:wAfter w:w="45" w:type="dxa"/>
          <w:jc w:val="center"/>
        </w:trPr>
        <w:tc>
          <w:tcPr>
            <w:tcW w:w="1383" w:type="dxa"/>
            <w:tcBorders>
              <w:left w:val="single" w:sz="4" w:space="0" w:color="FFFFFF" w:themeColor="background1"/>
              <w:bottom w:val="single" w:sz="12" w:space="0" w:color="auto"/>
            </w:tcBorders>
            <w:vAlign w:val="center"/>
          </w:tcPr>
          <w:p w14:paraId="25CE16FB" w14:textId="64DDB328" w:rsidR="007D107E" w:rsidRPr="0096108C" w:rsidRDefault="007D107E" w:rsidP="0096108C">
            <w:pPr>
              <w:suppressAutoHyphens w:val="0"/>
              <w:spacing w:line="360" w:lineRule="auto"/>
              <w:jc w:val="center"/>
              <w:rPr>
                <w:rFonts w:ascii="Arial" w:hAnsi="Arial" w:cs="Arial"/>
                <w:b/>
                <w:bCs/>
              </w:rPr>
            </w:pPr>
            <w:r w:rsidRPr="0096108C">
              <w:rPr>
                <w:rFonts w:ascii="Arial" w:hAnsi="Arial" w:cs="Arial"/>
                <w:b/>
                <w:bCs/>
              </w:rPr>
              <w:t>Propriedade</w:t>
            </w:r>
          </w:p>
        </w:tc>
        <w:tc>
          <w:tcPr>
            <w:tcW w:w="1701" w:type="dxa"/>
            <w:tcBorders>
              <w:bottom w:val="single" w:sz="12" w:space="0" w:color="auto"/>
            </w:tcBorders>
            <w:vAlign w:val="center"/>
          </w:tcPr>
          <w:p w14:paraId="6E5455C6" w14:textId="46E1926D" w:rsidR="007D107E" w:rsidRPr="0096108C" w:rsidRDefault="007D107E" w:rsidP="0096108C">
            <w:pPr>
              <w:suppressAutoHyphens w:val="0"/>
              <w:spacing w:line="360" w:lineRule="auto"/>
              <w:jc w:val="center"/>
              <w:rPr>
                <w:rFonts w:ascii="Arial" w:hAnsi="Arial" w:cs="Arial"/>
                <w:b/>
                <w:bCs/>
              </w:rPr>
            </w:pPr>
            <w:r w:rsidRPr="0096108C">
              <w:rPr>
                <w:rFonts w:ascii="Arial" w:hAnsi="Arial" w:cs="Arial"/>
                <w:b/>
                <w:bCs/>
              </w:rPr>
              <w:t>Posição radial</w:t>
            </w:r>
          </w:p>
        </w:tc>
        <w:tc>
          <w:tcPr>
            <w:tcW w:w="971" w:type="dxa"/>
            <w:tcBorders>
              <w:bottom w:val="single" w:sz="12" w:space="0" w:color="auto"/>
            </w:tcBorders>
            <w:vAlign w:val="center"/>
          </w:tcPr>
          <w:p w14:paraId="346B8EC8" w14:textId="62E2EB96" w:rsidR="007D107E" w:rsidRPr="0096108C" w:rsidRDefault="007D107E" w:rsidP="0096108C">
            <w:pPr>
              <w:suppressAutoHyphens w:val="0"/>
              <w:spacing w:line="360" w:lineRule="auto"/>
              <w:jc w:val="center"/>
              <w:rPr>
                <w:rFonts w:ascii="Arial" w:hAnsi="Arial" w:cs="Arial"/>
                <w:b/>
                <w:bCs/>
              </w:rPr>
            </w:pPr>
            <w:r w:rsidRPr="0096108C">
              <w:rPr>
                <w:rFonts w:ascii="Arial" w:hAnsi="Arial" w:cs="Arial"/>
                <w:b/>
                <w:bCs/>
              </w:rPr>
              <w:t>Média</w:t>
            </w:r>
          </w:p>
        </w:tc>
        <w:tc>
          <w:tcPr>
            <w:tcW w:w="905" w:type="dxa"/>
            <w:tcBorders>
              <w:bottom w:val="single" w:sz="12" w:space="0" w:color="auto"/>
            </w:tcBorders>
            <w:vAlign w:val="center"/>
          </w:tcPr>
          <w:p w14:paraId="1D516041" w14:textId="4DF2F2D9" w:rsidR="007D107E" w:rsidRPr="0096108C" w:rsidRDefault="007D107E" w:rsidP="0096108C">
            <w:pPr>
              <w:suppressAutoHyphens w:val="0"/>
              <w:spacing w:line="360" w:lineRule="auto"/>
              <w:jc w:val="center"/>
              <w:rPr>
                <w:rFonts w:ascii="Arial" w:hAnsi="Arial" w:cs="Arial"/>
                <w:b/>
                <w:bCs/>
              </w:rPr>
            </w:pPr>
            <w:r w:rsidRPr="0096108C">
              <w:rPr>
                <w:rFonts w:ascii="Arial" w:hAnsi="Arial" w:cs="Arial"/>
                <w:b/>
                <w:bCs/>
              </w:rPr>
              <w:t>Desvio padrão</w:t>
            </w:r>
          </w:p>
        </w:tc>
        <w:tc>
          <w:tcPr>
            <w:tcW w:w="909" w:type="dxa"/>
            <w:tcBorders>
              <w:bottom w:val="single" w:sz="12" w:space="0" w:color="auto"/>
            </w:tcBorders>
            <w:vAlign w:val="center"/>
          </w:tcPr>
          <w:p w14:paraId="55E67009" w14:textId="327EE121" w:rsidR="007D107E" w:rsidRPr="0096108C" w:rsidRDefault="007D107E" w:rsidP="0096108C">
            <w:pPr>
              <w:suppressAutoHyphens w:val="0"/>
              <w:spacing w:line="360" w:lineRule="auto"/>
              <w:jc w:val="center"/>
              <w:rPr>
                <w:rFonts w:ascii="Arial" w:hAnsi="Arial" w:cs="Arial"/>
                <w:b/>
                <w:bCs/>
              </w:rPr>
            </w:pPr>
            <w:r w:rsidRPr="0096108C">
              <w:rPr>
                <w:rFonts w:ascii="Arial" w:hAnsi="Arial" w:cs="Arial"/>
                <w:b/>
                <w:bCs/>
              </w:rPr>
              <w:t>Família</w:t>
            </w:r>
          </w:p>
        </w:tc>
        <w:tc>
          <w:tcPr>
            <w:tcW w:w="945" w:type="dxa"/>
            <w:tcBorders>
              <w:bottom w:val="single" w:sz="12" w:space="0" w:color="auto"/>
            </w:tcBorders>
            <w:vAlign w:val="center"/>
          </w:tcPr>
          <w:p w14:paraId="0464DB9F" w14:textId="1FCA5091" w:rsidR="007D107E" w:rsidRPr="0096108C" w:rsidRDefault="007D107E" w:rsidP="0096108C">
            <w:pPr>
              <w:suppressAutoHyphens w:val="0"/>
              <w:spacing w:line="360" w:lineRule="auto"/>
              <w:jc w:val="center"/>
              <w:rPr>
                <w:rFonts w:ascii="Arial" w:hAnsi="Arial" w:cs="Arial"/>
                <w:b/>
                <w:bCs/>
              </w:rPr>
            </w:pPr>
            <w:r w:rsidRPr="0096108C">
              <w:rPr>
                <w:rFonts w:ascii="Arial" w:hAnsi="Arial" w:cs="Arial"/>
                <w:b/>
                <w:bCs/>
              </w:rPr>
              <w:t>Árvore</w:t>
            </w:r>
          </w:p>
        </w:tc>
        <w:tc>
          <w:tcPr>
            <w:tcW w:w="987" w:type="dxa"/>
            <w:tcBorders>
              <w:bottom w:val="single" w:sz="12" w:space="0" w:color="auto"/>
              <w:right w:val="single" w:sz="4" w:space="0" w:color="FFFFFF" w:themeColor="background1"/>
            </w:tcBorders>
            <w:vAlign w:val="center"/>
          </w:tcPr>
          <w:p w14:paraId="2C4A07C7" w14:textId="119F3AEA" w:rsidR="007D107E" w:rsidRPr="0096108C" w:rsidRDefault="007D107E" w:rsidP="0096108C">
            <w:pPr>
              <w:suppressAutoHyphens w:val="0"/>
              <w:spacing w:line="360" w:lineRule="auto"/>
              <w:jc w:val="center"/>
              <w:rPr>
                <w:rFonts w:ascii="Arial" w:hAnsi="Arial" w:cs="Arial"/>
                <w:b/>
                <w:bCs/>
              </w:rPr>
            </w:pPr>
            <w:r w:rsidRPr="0096108C">
              <w:rPr>
                <w:rFonts w:ascii="Arial" w:hAnsi="Arial" w:cs="Arial"/>
                <w:b/>
                <w:bCs/>
              </w:rPr>
              <w:t>Posição</w:t>
            </w:r>
          </w:p>
        </w:tc>
      </w:tr>
      <w:tr w:rsidR="000E598D" w:rsidRPr="0096108C" w14:paraId="428F839D" w14:textId="77777777" w:rsidTr="000E598D">
        <w:trPr>
          <w:gridAfter w:val="1"/>
          <w:wAfter w:w="45" w:type="dxa"/>
          <w:jc w:val="center"/>
        </w:trPr>
        <w:tc>
          <w:tcPr>
            <w:tcW w:w="1383" w:type="dxa"/>
            <w:vMerge w:val="restart"/>
            <w:tcBorders>
              <w:top w:val="single" w:sz="12" w:space="0" w:color="auto"/>
              <w:left w:val="single" w:sz="4" w:space="0" w:color="FFFFFF" w:themeColor="background1"/>
            </w:tcBorders>
            <w:vAlign w:val="center"/>
          </w:tcPr>
          <w:p w14:paraId="421DFE59" w14:textId="1991106B" w:rsidR="000E598D" w:rsidRPr="0096108C" w:rsidRDefault="000E598D" w:rsidP="0096108C">
            <w:pPr>
              <w:suppressAutoHyphens w:val="0"/>
              <w:spacing w:line="360" w:lineRule="auto"/>
              <w:jc w:val="center"/>
              <w:rPr>
                <w:rFonts w:ascii="Arial" w:hAnsi="Arial" w:cs="Arial"/>
                <w:b/>
                <w:bCs/>
              </w:rPr>
            </w:pPr>
            <w:r w:rsidRPr="0096108C">
              <w:rPr>
                <w:rFonts w:ascii="Arial" w:hAnsi="Arial" w:cs="Arial"/>
                <w:b/>
                <w:bCs/>
              </w:rPr>
              <w:t>Densidade básica</w:t>
            </w:r>
          </w:p>
          <w:p w14:paraId="73D836DE" w14:textId="318478E0" w:rsidR="000E598D" w:rsidRPr="0096108C" w:rsidRDefault="000E598D" w:rsidP="0096108C">
            <w:pPr>
              <w:suppressAutoHyphens w:val="0"/>
              <w:spacing w:line="360" w:lineRule="auto"/>
              <w:jc w:val="center"/>
              <w:rPr>
                <w:rFonts w:ascii="Arial" w:hAnsi="Arial" w:cs="Arial"/>
                <w:b/>
                <w:bCs/>
              </w:rPr>
            </w:pPr>
            <w:r w:rsidRPr="0096108C">
              <w:rPr>
                <w:rFonts w:ascii="Arial" w:hAnsi="Arial" w:cs="Arial"/>
                <w:b/>
                <w:bCs/>
              </w:rPr>
              <w:t>(kg m</w:t>
            </w:r>
            <w:r w:rsidRPr="0096108C">
              <w:rPr>
                <w:rFonts w:ascii="Arial" w:hAnsi="Arial" w:cs="Arial"/>
                <w:b/>
                <w:bCs/>
                <w:vertAlign w:val="superscript"/>
              </w:rPr>
              <w:t>-3</w:t>
            </w:r>
            <w:r w:rsidRPr="0096108C">
              <w:rPr>
                <w:rFonts w:ascii="Arial" w:hAnsi="Arial" w:cs="Arial"/>
                <w:b/>
                <w:bCs/>
              </w:rPr>
              <w:t>)</w:t>
            </w:r>
          </w:p>
        </w:tc>
        <w:tc>
          <w:tcPr>
            <w:tcW w:w="1701" w:type="dxa"/>
            <w:tcBorders>
              <w:top w:val="single" w:sz="12" w:space="0" w:color="auto"/>
            </w:tcBorders>
            <w:vAlign w:val="center"/>
          </w:tcPr>
          <w:p w14:paraId="48BDDBA8" w14:textId="0B3141AF"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interna</w:t>
            </w:r>
          </w:p>
        </w:tc>
        <w:tc>
          <w:tcPr>
            <w:tcW w:w="971" w:type="dxa"/>
            <w:tcBorders>
              <w:top w:val="single" w:sz="12" w:space="0" w:color="auto"/>
            </w:tcBorders>
            <w:vAlign w:val="center"/>
          </w:tcPr>
          <w:p w14:paraId="36A0A35C" w14:textId="6E620AD3" w:rsidR="000E598D" w:rsidRPr="0096108C" w:rsidRDefault="000E598D" w:rsidP="0096108C">
            <w:pPr>
              <w:suppressAutoHyphens w:val="0"/>
              <w:spacing w:line="360" w:lineRule="auto"/>
              <w:jc w:val="center"/>
              <w:rPr>
                <w:rFonts w:ascii="Arial" w:hAnsi="Arial" w:cs="Arial"/>
              </w:rPr>
            </w:pPr>
            <w:r>
              <w:rPr>
                <w:rFonts w:ascii="Arial" w:hAnsi="Arial" w:cs="Arial"/>
              </w:rPr>
              <w:t>453.3a</w:t>
            </w:r>
          </w:p>
        </w:tc>
        <w:tc>
          <w:tcPr>
            <w:tcW w:w="905" w:type="dxa"/>
            <w:tcBorders>
              <w:top w:val="single" w:sz="12" w:space="0" w:color="auto"/>
            </w:tcBorders>
            <w:vAlign w:val="center"/>
          </w:tcPr>
          <w:p w14:paraId="4BA7C668" w14:textId="154E7ADB" w:rsidR="000E598D" w:rsidRPr="0096108C" w:rsidRDefault="000E598D" w:rsidP="0096108C">
            <w:pPr>
              <w:suppressAutoHyphens w:val="0"/>
              <w:spacing w:line="360" w:lineRule="auto"/>
              <w:jc w:val="center"/>
              <w:rPr>
                <w:rFonts w:ascii="Arial" w:hAnsi="Arial" w:cs="Arial"/>
              </w:rPr>
            </w:pPr>
            <w:r>
              <w:rPr>
                <w:rFonts w:ascii="Arial" w:hAnsi="Arial" w:cs="Arial"/>
              </w:rPr>
              <w:t>45.0</w:t>
            </w:r>
          </w:p>
        </w:tc>
        <w:tc>
          <w:tcPr>
            <w:tcW w:w="909" w:type="dxa"/>
            <w:vMerge w:val="restart"/>
            <w:tcBorders>
              <w:top w:val="single" w:sz="12" w:space="0" w:color="auto"/>
            </w:tcBorders>
            <w:vAlign w:val="center"/>
          </w:tcPr>
          <w:p w14:paraId="7E735048" w14:textId="625629E3" w:rsidR="000E598D" w:rsidRPr="0096108C" w:rsidRDefault="000E598D" w:rsidP="0096108C">
            <w:pPr>
              <w:suppressAutoHyphens w:val="0"/>
              <w:spacing w:line="360" w:lineRule="auto"/>
              <w:jc w:val="center"/>
              <w:rPr>
                <w:rFonts w:ascii="Arial" w:hAnsi="Arial" w:cs="Arial"/>
              </w:rPr>
            </w:pPr>
            <w:r>
              <w:rPr>
                <w:rFonts w:ascii="Arial" w:hAnsi="Arial" w:cs="Arial"/>
              </w:rPr>
              <w:t>0.035</w:t>
            </w:r>
          </w:p>
        </w:tc>
        <w:tc>
          <w:tcPr>
            <w:tcW w:w="945" w:type="dxa"/>
            <w:vMerge w:val="restart"/>
            <w:tcBorders>
              <w:top w:val="single" w:sz="12" w:space="0" w:color="auto"/>
            </w:tcBorders>
            <w:vAlign w:val="center"/>
          </w:tcPr>
          <w:p w14:paraId="28DBC575" w14:textId="32031E1B" w:rsidR="000E598D" w:rsidRPr="0096108C" w:rsidRDefault="000E598D" w:rsidP="0096108C">
            <w:pPr>
              <w:suppressAutoHyphens w:val="0"/>
              <w:spacing w:line="360" w:lineRule="auto"/>
              <w:jc w:val="center"/>
              <w:rPr>
                <w:rFonts w:ascii="Arial" w:hAnsi="Arial" w:cs="Arial"/>
              </w:rPr>
            </w:pPr>
            <w:r>
              <w:rPr>
                <w:rFonts w:ascii="Arial" w:hAnsi="Arial" w:cs="Arial"/>
              </w:rPr>
              <w:t>&lt;0.0001</w:t>
            </w:r>
          </w:p>
        </w:tc>
        <w:tc>
          <w:tcPr>
            <w:tcW w:w="987" w:type="dxa"/>
            <w:vMerge w:val="restart"/>
            <w:tcBorders>
              <w:top w:val="single" w:sz="12" w:space="0" w:color="auto"/>
              <w:right w:val="single" w:sz="4" w:space="0" w:color="FFFFFF" w:themeColor="background1"/>
            </w:tcBorders>
            <w:vAlign w:val="center"/>
          </w:tcPr>
          <w:p w14:paraId="1232D12E" w14:textId="318A7B23" w:rsidR="000E598D" w:rsidRPr="0096108C" w:rsidRDefault="000E598D" w:rsidP="0096108C">
            <w:pPr>
              <w:suppressAutoHyphens w:val="0"/>
              <w:spacing w:line="360" w:lineRule="auto"/>
              <w:jc w:val="center"/>
              <w:rPr>
                <w:rFonts w:ascii="Arial" w:hAnsi="Arial" w:cs="Arial"/>
              </w:rPr>
            </w:pPr>
            <w:r>
              <w:rPr>
                <w:rFonts w:ascii="Arial" w:hAnsi="Arial" w:cs="Arial"/>
              </w:rPr>
              <w:t>&lt;0.0001</w:t>
            </w:r>
          </w:p>
        </w:tc>
      </w:tr>
      <w:tr w:rsidR="000E598D" w:rsidRPr="0096108C" w14:paraId="00BF2DDD" w14:textId="77777777" w:rsidTr="000E598D">
        <w:trPr>
          <w:gridAfter w:val="1"/>
          <w:wAfter w:w="45" w:type="dxa"/>
          <w:jc w:val="center"/>
        </w:trPr>
        <w:tc>
          <w:tcPr>
            <w:tcW w:w="1383" w:type="dxa"/>
            <w:vMerge/>
            <w:tcBorders>
              <w:left w:val="single" w:sz="4" w:space="0" w:color="FFFFFF" w:themeColor="background1"/>
            </w:tcBorders>
            <w:vAlign w:val="center"/>
          </w:tcPr>
          <w:p w14:paraId="16B8F6D4" w14:textId="12CC6555" w:rsidR="000E598D" w:rsidRPr="0096108C" w:rsidRDefault="000E598D" w:rsidP="0096108C">
            <w:pPr>
              <w:suppressAutoHyphens w:val="0"/>
              <w:spacing w:line="360" w:lineRule="auto"/>
              <w:jc w:val="center"/>
              <w:rPr>
                <w:rFonts w:ascii="Arial" w:hAnsi="Arial" w:cs="Arial"/>
                <w:b/>
                <w:bCs/>
              </w:rPr>
            </w:pPr>
          </w:p>
        </w:tc>
        <w:tc>
          <w:tcPr>
            <w:tcW w:w="1701" w:type="dxa"/>
            <w:vAlign w:val="center"/>
          </w:tcPr>
          <w:p w14:paraId="50E1DFDB" w14:textId="6F2C10BC"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média</w:t>
            </w:r>
          </w:p>
        </w:tc>
        <w:tc>
          <w:tcPr>
            <w:tcW w:w="971" w:type="dxa"/>
            <w:vAlign w:val="center"/>
          </w:tcPr>
          <w:p w14:paraId="0455C149" w14:textId="0CE25185" w:rsidR="000E598D" w:rsidRPr="0096108C" w:rsidRDefault="000E598D" w:rsidP="0096108C">
            <w:pPr>
              <w:suppressAutoHyphens w:val="0"/>
              <w:spacing w:line="360" w:lineRule="auto"/>
              <w:jc w:val="center"/>
              <w:rPr>
                <w:rFonts w:ascii="Arial" w:hAnsi="Arial" w:cs="Arial"/>
              </w:rPr>
            </w:pPr>
            <w:r>
              <w:rPr>
                <w:rFonts w:ascii="Arial" w:hAnsi="Arial" w:cs="Arial"/>
              </w:rPr>
              <w:t>459.1a</w:t>
            </w:r>
          </w:p>
        </w:tc>
        <w:tc>
          <w:tcPr>
            <w:tcW w:w="905" w:type="dxa"/>
            <w:vAlign w:val="center"/>
          </w:tcPr>
          <w:p w14:paraId="68E4B022" w14:textId="3E374DE5" w:rsidR="000E598D" w:rsidRPr="0096108C" w:rsidRDefault="000E598D" w:rsidP="0096108C">
            <w:pPr>
              <w:suppressAutoHyphens w:val="0"/>
              <w:spacing w:line="360" w:lineRule="auto"/>
              <w:jc w:val="center"/>
              <w:rPr>
                <w:rFonts w:ascii="Arial" w:hAnsi="Arial" w:cs="Arial"/>
              </w:rPr>
            </w:pPr>
            <w:r>
              <w:rPr>
                <w:rFonts w:ascii="Arial" w:hAnsi="Arial" w:cs="Arial"/>
              </w:rPr>
              <w:t>47.3</w:t>
            </w:r>
          </w:p>
        </w:tc>
        <w:tc>
          <w:tcPr>
            <w:tcW w:w="909" w:type="dxa"/>
            <w:vMerge/>
            <w:vAlign w:val="center"/>
          </w:tcPr>
          <w:p w14:paraId="28460569" w14:textId="77777777" w:rsidR="000E598D" w:rsidRPr="0096108C" w:rsidRDefault="000E598D" w:rsidP="0096108C">
            <w:pPr>
              <w:suppressAutoHyphens w:val="0"/>
              <w:spacing w:line="360" w:lineRule="auto"/>
              <w:jc w:val="center"/>
              <w:rPr>
                <w:rFonts w:ascii="Arial" w:hAnsi="Arial" w:cs="Arial"/>
              </w:rPr>
            </w:pPr>
          </w:p>
        </w:tc>
        <w:tc>
          <w:tcPr>
            <w:tcW w:w="945" w:type="dxa"/>
            <w:vMerge/>
            <w:vAlign w:val="center"/>
          </w:tcPr>
          <w:p w14:paraId="214A46B1" w14:textId="77777777" w:rsidR="000E598D" w:rsidRPr="0096108C" w:rsidRDefault="000E598D" w:rsidP="0096108C">
            <w:pPr>
              <w:suppressAutoHyphens w:val="0"/>
              <w:spacing w:line="360" w:lineRule="auto"/>
              <w:jc w:val="center"/>
              <w:rPr>
                <w:rFonts w:ascii="Arial" w:hAnsi="Arial" w:cs="Arial"/>
              </w:rPr>
            </w:pPr>
          </w:p>
        </w:tc>
        <w:tc>
          <w:tcPr>
            <w:tcW w:w="987" w:type="dxa"/>
            <w:vMerge/>
            <w:tcBorders>
              <w:right w:val="single" w:sz="4" w:space="0" w:color="FFFFFF" w:themeColor="background1"/>
            </w:tcBorders>
            <w:vAlign w:val="center"/>
          </w:tcPr>
          <w:p w14:paraId="3986BAF5" w14:textId="77777777" w:rsidR="000E598D" w:rsidRPr="0096108C" w:rsidRDefault="000E598D" w:rsidP="0096108C">
            <w:pPr>
              <w:suppressAutoHyphens w:val="0"/>
              <w:spacing w:line="360" w:lineRule="auto"/>
              <w:jc w:val="center"/>
              <w:rPr>
                <w:rFonts w:ascii="Arial" w:hAnsi="Arial" w:cs="Arial"/>
              </w:rPr>
            </w:pPr>
          </w:p>
        </w:tc>
      </w:tr>
      <w:tr w:rsidR="000E598D" w:rsidRPr="0096108C" w14:paraId="0FC392E4" w14:textId="77777777" w:rsidTr="000E598D">
        <w:trPr>
          <w:gridAfter w:val="1"/>
          <w:wAfter w:w="45" w:type="dxa"/>
          <w:jc w:val="center"/>
        </w:trPr>
        <w:tc>
          <w:tcPr>
            <w:tcW w:w="1383" w:type="dxa"/>
            <w:vMerge/>
            <w:tcBorders>
              <w:left w:val="single" w:sz="4" w:space="0" w:color="FFFFFF" w:themeColor="background1"/>
              <w:bottom w:val="single" w:sz="12" w:space="0" w:color="auto"/>
            </w:tcBorders>
            <w:vAlign w:val="center"/>
          </w:tcPr>
          <w:p w14:paraId="414F1721" w14:textId="20EFE947" w:rsidR="000E598D" w:rsidRPr="0096108C" w:rsidRDefault="000E598D" w:rsidP="0096108C">
            <w:pPr>
              <w:suppressAutoHyphens w:val="0"/>
              <w:spacing w:line="360" w:lineRule="auto"/>
              <w:jc w:val="center"/>
              <w:rPr>
                <w:rFonts w:ascii="Arial" w:hAnsi="Arial" w:cs="Arial"/>
                <w:b/>
                <w:bCs/>
              </w:rPr>
            </w:pPr>
          </w:p>
        </w:tc>
        <w:tc>
          <w:tcPr>
            <w:tcW w:w="1701" w:type="dxa"/>
            <w:vAlign w:val="center"/>
          </w:tcPr>
          <w:p w14:paraId="12372E66" w14:textId="71F4B4DE"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externa</w:t>
            </w:r>
          </w:p>
        </w:tc>
        <w:tc>
          <w:tcPr>
            <w:tcW w:w="971" w:type="dxa"/>
            <w:vAlign w:val="center"/>
          </w:tcPr>
          <w:p w14:paraId="69FBC316" w14:textId="0F8FEA6C" w:rsidR="000E598D" w:rsidRPr="0096108C" w:rsidRDefault="000E598D" w:rsidP="0096108C">
            <w:pPr>
              <w:suppressAutoHyphens w:val="0"/>
              <w:spacing w:line="360" w:lineRule="auto"/>
              <w:jc w:val="center"/>
              <w:rPr>
                <w:rFonts w:ascii="Arial" w:hAnsi="Arial" w:cs="Arial"/>
              </w:rPr>
            </w:pPr>
            <w:r>
              <w:rPr>
                <w:rFonts w:ascii="Arial" w:hAnsi="Arial" w:cs="Arial"/>
              </w:rPr>
              <w:t>508.8b</w:t>
            </w:r>
          </w:p>
        </w:tc>
        <w:tc>
          <w:tcPr>
            <w:tcW w:w="905" w:type="dxa"/>
            <w:vAlign w:val="center"/>
          </w:tcPr>
          <w:p w14:paraId="7A78207E" w14:textId="5709CA6E" w:rsidR="000E598D" w:rsidRPr="0096108C" w:rsidRDefault="000E598D" w:rsidP="0096108C">
            <w:pPr>
              <w:suppressAutoHyphens w:val="0"/>
              <w:spacing w:line="360" w:lineRule="auto"/>
              <w:jc w:val="center"/>
              <w:rPr>
                <w:rFonts w:ascii="Arial" w:hAnsi="Arial" w:cs="Arial"/>
              </w:rPr>
            </w:pPr>
            <w:r>
              <w:rPr>
                <w:rFonts w:ascii="Arial" w:hAnsi="Arial" w:cs="Arial"/>
              </w:rPr>
              <w:t>34.2</w:t>
            </w:r>
          </w:p>
        </w:tc>
        <w:tc>
          <w:tcPr>
            <w:tcW w:w="909" w:type="dxa"/>
            <w:vMerge/>
            <w:vAlign w:val="center"/>
          </w:tcPr>
          <w:p w14:paraId="6D838B7D" w14:textId="77777777" w:rsidR="000E598D" w:rsidRPr="0096108C" w:rsidRDefault="000E598D" w:rsidP="0096108C">
            <w:pPr>
              <w:suppressAutoHyphens w:val="0"/>
              <w:spacing w:line="360" w:lineRule="auto"/>
              <w:jc w:val="center"/>
              <w:rPr>
                <w:rFonts w:ascii="Arial" w:hAnsi="Arial" w:cs="Arial"/>
              </w:rPr>
            </w:pPr>
          </w:p>
        </w:tc>
        <w:tc>
          <w:tcPr>
            <w:tcW w:w="945" w:type="dxa"/>
            <w:vMerge/>
            <w:vAlign w:val="center"/>
          </w:tcPr>
          <w:p w14:paraId="6A8B3537" w14:textId="77777777" w:rsidR="000E598D" w:rsidRPr="0096108C" w:rsidRDefault="000E598D" w:rsidP="0096108C">
            <w:pPr>
              <w:suppressAutoHyphens w:val="0"/>
              <w:spacing w:line="360" w:lineRule="auto"/>
              <w:jc w:val="center"/>
              <w:rPr>
                <w:rFonts w:ascii="Arial" w:hAnsi="Arial" w:cs="Arial"/>
              </w:rPr>
            </w:pPr>
          </w:p>
        </w:tc>
        <w:tc>
          <w:tcPr>
            <w:tcW w:w="987" w:type="dxa"/>
            <w:vMerge/>
            <w:tcBorders>
              <w:right w:val="single" w:sz="4" w:space="0" w:color="FFFFFF" w:themeColor="background1"/>
            </w:tcBorders>
            <w:vAlign w:val="center"/>
          </w:tcPr>
          <w:p w14:paraId="79857417" w14:textId="77777777" w:rsidR="000E598D" w:rsidRPr="0096108C" w:rsidRDefault="000E598D" w:rsidP="0096108C">
            <w:pPr>
              <w:suppressAutoHyphens w:val="0"/>
              <w:spacing w:line="360" w:lineRule="auto"/>
              <w:jc w:val="center"/>
              <w:rPr>
                <w:rFonts w:ascii="Arial" w:hAnsi="Arial" w:cs="Arial"/>
              </w:rPr>
            </w:pPr>
          </w:p>
        </w:tc>
      </w:tr>
      <w:tr w:rsidR="000E598D" w:rsidRPr="0096108C" w14:paraId="626CC3DF" w14:textId="77777777" w:rsidTr="000E598D">
        <w:trPr>
          <w:gridAfter w:val="1"/>
          <w:wAfter w:w="45" w:type="dxa"/>
          <w:jc w:val="center"/>
        </w:trPr>
        <w:tc>
          <w:tcPr>
            <w:tcW w:w="1383" w:type="dxa"/>
            <w:vMerge w:val="restart"/>
            <w:tcBorders>
              <w:top w:val="single" w:sz="12" w:space="0" w:color="auto"/>
              <w:left w:val="single" w:sz="4" w:space="0" w:color="FFFFFF" w:themeColor="background1"/>
            </w:tcBorders>
            <w:vAlign w:val="center"/>
          </w:tcPr>
          <w:p w14:paraId="5CE6E41B" w14:textId="19618B3C" w:rsidR="000E598D" w:rsidRPr="0096108C" w:rsidRDefault="000E598D" w:rsidP="0096108C">
            <w:pPr>
              <w:suppressAutoHyphens w:val="0"/>
              <w:spacing w:line="360" w:lineRule="auto"/>
              <w:jc w:val="center"/>
              <w:rPr>
                <w:rFonts w:ascii="Arial" w:hAnsi="Arial" w:cs="Arial"/>
                <w:b/>
                <w:bCs/>
              </w:rPr>
            </w:pPr>
            <w:r w:rsidRPr="0096108C">
              <w:rPr>
                <w:rFonts w:ascii="Arial" w:hAnsi="Arial" w:cs="Arial"/>
                <w:b/>
                <w:bCs/>
              </w:rPr>
              <w:t>Umidade (%)</w:t>
            </w:r>
          </w:p>
        </w:tc>
        <w:tc>
          <w:tcPr>
            <w:tcW w:w="1701" w:type="dxa"/>
            <w:tcBorders>
              <w:top w:val="single" w:sz="12" w:space="0" w:color="auto"/>
            </w:tcBorders>
            <w:vAlign w:val="center"/>
          </w:tcPr>
          <w:p w14:paraId="20C9D141" w14:textId="3B659E1B"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interna</w:t>
            </w:r>
          </w:p>
        </w:tc>
        <w:tc>
          <w:tcPr>
            <w:tcW w:w="971" w:type="dxa"/>
            <w:tcBorders>
              <w:top w:val="single" w:sz="12" w:space="0" w:color="auto"/>
            </w:tcBorders>
            <w:vAlign w:val="center"/>
          </w:tcPr>
          <w:p w14:paraId="796D5E3C" w14:textId="3154C382" w:rsidR="000E598D" w:rsidRPr="0096108C" w:rsidRDefault="000E598D" w:rsidP="0096108C">
            <w:pPr>
              <w:suppressAutoHyphens w:val="0"/>
              <w:spacing w:line="360" w:lineRule="auto"/>
              <w:jc w:val="center"/>
              <w:rPr>
                <w:rFonts w:ascii="Arial" w:hAnsi="Arial" w:cs="Arial"/>
              </w:rPr>
            </w:pPr>
            <w:r>
              <w:rPr>
                <w:rFonts w:ascii="Arial" w:hAnsi="Arial" w:cs="Arial"/>
              </w:rPr>
              <w:t>157.5a</w:t>
            </w:r>
          </w:p>
        </w:tc>
        <w:tc>
          <w:tcPr>
            <w:tcW w:w="905" w:type="dxa"/>
            <w:tcBorders>
              <w:top w:val="single" w:sz="12" w:space="0" w:color="auto"/>
            </w:tcBorders>
            <w:vAlign w:val="center"/>
          </w:tcPr>
          <w:p w14:paraId="73C529C4" w14:textId="60BAF349" w:rsidR="000E598D" w:rsidRPr="0096108C" w:rsidRDefault="000E598D" w:rsidP="0096108C">
            <w:pPr>
              <w:suppressAutoHyphens w:val="0"/>
              <w:spacing w:line="360" w:lineRule="auto"/>
              <w:jc w:val="center"/>
              <w:rPr>
                <w:rFonts w:ascii="Arial" w:hAnsi="Arial" w:cs="Arial"/>
              </w:rPr>
            </w:pPr>
            <w:r>
              <w:rPr>
                <w:rFonts w:ascii="Arial" w:hAnsi="Arial" w:cs="Arial"/>
              </w:rPr>
              <w:t>24.9</w:t>
            </w:r>
          </w:p>
        </w:tc>
        <w:tc>
          <w:tcPr>
            <w:tcW w:w="909" w:type="dxa"/>
            <w:vMerge w:val="restart"/>
            <w:tcBorders>
              <w:top w:val="single" w:sz="12" w:space="0" w:color="auto"/>
            </w:tcBorders>
            <w:vAlign w:val="center"/>
          </w:tcPr>
          <w:p w14:paraId="6DE03BB6" w14:textId="61DA1758" w:rsidR="000E598D" w:rsidRPr="0096108C" w:rsidRDefault="000E598D" w:rsidP="0096108C">
            <w:pPr>
              <w:suppressAutoHyphens w:val="0"/>
              <w:spacing w:line="360" w:lineRule="auto"/>
              <w:jc w:val="center"/>
              <w:rPr>
                <w:rFonts w:ascii="Arial" w:hAnsi="Arial" w:cs="Arial"/>
              </w:rPr>
            </w:pPr>
            <w:r>
              <w:rPr>
                <w:rFonts w:ascii="Arial" w:hAnsi="Arial" w:cs="Arial"/>
              </w:rPr>
              <w:t>0.04</w:t>
            </w:r>
          </w:p>
        </w:tc>
        <w:tc>
          <w:tcPr>
            <w:tcW w:w="945" w:type="dxa"/>
            <w:vMerge w:val="restart"/>
            <w:tcBorders>
              <w:top w:val="single" w:sz="12" w:space="0" w:color="auto"/>
            </w:tcBorders>
            <w:vAlign w:val="center"/>
          </w:tcPr>
          <w:p w14:paraId="4E5FAA87" w14:textId="5586DAF3" w:rsidR="000E598D" w:rsidRPr="0096108C" w:rsidRDefault="000E598D" w:rsidP="0096108C">
            <w:pPr>
              <w:suppressAutoHyphens w:val="0"/>
              <w:spacing w:line="360" w:lineRule="auto"/>
              <w:jc w:val="center"/>
              <w:rPr>
                <w:rFonts w:ascii="Arial" w:hAnsi="Arial" w:cs="Arial"/>
              </w:rPr>
            </w:pPr>
            <w:r>
              <w:rPr>
                <w:rFonts w:ascii="Arial" w:hAnsi="Arial" w:cs="Arial"/>
              </w:rPr>
              <w:t>&lt;0.0001</w:t>
            </w:r>
          </w:p>
        </w:tc>
        <w:tc>
          <w:tcPr>
            <w:tcW w:w="987" w:type="dxa"/>
            <w:vMerge w:val="restart"/>
            <w:tcBorders>
              <w:top w:val="single" w:sz="12" w:space="0" w:color="auto"/>
              <w:right w:val="single" w:sz="4" w:space="0" w:color="FFFFFF" w:themeColor="background1"/>
            </w:tcBorders>
            <w:vAlign w:val="center"/>
          </w:tcPr>
          <w:p w14:paraId="471DEF29" w14:textId="26D961B7" w:rsidR="000E598D" w:rsidRPr="0096108C" w:rsidRDefault="000E598D" w:rsidP="0096108C">
            <w:pPr>
              <w:suppressAutoHyphens w:val="0"/>
              <w:spacing w:line="360" w:lineRule="auto"/>
              <w:jc w:val="center"/>
              <w:rPr>
                <w:rFonts w:ascii="Arial" w:hAnsi="Arial" w:cs="Arial"/>
              </w:rPr>
            </w:pPr>
            <w:r>
              <w:rPr>
                <w:rFonts w:ascii="Arial" w:hAnsi="Arial" w:cs="Arial"/>
              </w:rPr>
              <w:t>&lt;0.0001</w:t>
            </w:r>
          </w:p>
        </w:tc>
      </w:tr>
      <w:tr w:rsidR="000E598D" w:rsidRPr="0096108C" w14:paraId="2ECBF285" w14:textId="77777777" w:rsidTr="000E598D">
        <w:trPr>
          <w:gridAfter w:val="1"/>
          <w:wAfter w:w="45" w:type="dxa"/>
          <w:jc w:val="center"/>
        </w:trPr>
        <w:tc>
          <w:tcPr>
            <w:tcW w:w="1383" w:type="dxa"/>
            <w:vMerge/>
            <w:tcBorders>
              <w:left w:val="single" w:sz="4" w:space="0" w:color="FFFFFF" w:themeColor="background1"/>
            </w:tcBorders>
            <w:vAlign w:val="center"/>
          </w:tcPr>
          <w:p w14:paraId="01A322E6" w14:textId="77777777" w:rsidR="000E598D" w:rsidRPr="0096108C" w:rsidRDefault="000E598D" w:rsidP="0096108C">
            <w:pPr>
              <w:suppressAutoHyphens w:val="0"/>
              <w:spacing w:line="360" w:lineRule="auto"/>
              <w:jc w:val="center"/>
              <w:rPr>
                <w:rFonts w:ascii="Arial" w:hAnsi="Arial" w:cs="Arial"/>
                <w:b/>
                <w:bCs/>
              </w:rPr>
            </w:pPr>
          </w:p>
        </w:tc>
        <w:tc>
          <w:tcPr>
            <w:tcW w:w="1701" w:type="dxa"/>
            <w:vAlign w:val="center"/>
          </w:tcPr>
          <w:p w14:paraId="6A7E7FB5" w14:textId="446F5397"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média</w:t>
            </w:r>
          </w:p>
        </w:tc>
        <w:tc>
          <w:tcPr>
            <w:tcW w:w="971" w:type="dxa"/>
            <w:vAlign w:val="center"/>
          </w:tcPr>
          <w:p w14:paraId="11F63EC4" w14:textId="7E3F0F44" w:rsidR="000E598D" w:rsidRPr="0096108C" w:rsidRDefault="000E598D" w:rsidP="0096108C">
            <w:pPr>
              <w:suppressAutoHyphens w:val="0"/>
              <w:spacing w:line="360" w:lineRule="auto"/>
              <w:jc w:val="center"/>
              <w:rPr>
                <w:rFonts w:ascii="Arial" w:hAnsi="Arial" w:cs="Arial"/>
              </w:rPr>
            </w:pPr>
            <w:r>
              <w:rPr>
                <w:rFonts w:ascii="Arial" w:hAnsi="Arial" w:cs="Arial"/>
              </w:rPr>
              <w:t>151.1a</w:t>
            </w:r>
          </w:p>
        </w:tc>
        <w:tc>
          <w:tcPr>
            <w:tcW w:w="905" w:type="dxa"/>
            <w:vAlign w:val="center"/>
          </w:tcPr>
          <w:p w14:paraId="2ED29562" w14:textId="5DE2B5EF" w:rsidR="000E598D" w:rsidRPr="0096108C" w:rsidRDefault="000E598D" w:rsidP="0096108C">
            <w:pPr>
              <w:suppressAutoHyphens w:val="0"/>
              <w:spacing w:line="360" w:lineRule="auto"/>
              <w:jc w:val="center"/>
              <w:rPr>
                <w:rFonts w:ascii="Arial" w:hAnsi="Arial" w:cs="Arial"/>
              </w:rPr>
            </w:pPr>
            <w:r>
              <w:rPr>
                <w:rFonts w:ascii="Arial" w:hAnsi="Arial" w:cs="Arial"/>
              </w:rPr>
              <w:t>20.8</w:t>
            </w:r>
          </w:p>
        </w:tc>
        <w:tc>
          <w:tcPr>
            <w:tcW w:w="909" w:type="dxa"/>
            <w:vMerge/>
            <w:vAlign w:val="center"/>
          </w:tcPr>
          <w:p w14:paraId="5FB9A292" w14:textId="77777777" w:rsidR="000E598D" w:rsidRPr="0096108C" w:rsidRDefault="000E598D" w:rsidP="0096108C">
            <w:pPr>
              <w:suppressAutoHyphens w:val="0"/>
              <w:spacing w:line="360" w:lineRule="auto"/>
              <w:jc w:val="center"/>
              <w:rPr>
                <w:rFonts w:ascii="Arial" w:hAnsi="Arial" w:cs="Arial"/>
              </w:rPr>
            </w:pPr>
          </w:p>
        </w:tc>
        <w:tc>
          <w:tcPr>
            <w:tcW w:w="945" w:type="dxa"/>
            <w:vMerge/>
            <w:vAlign w:val="center"/>
          </w:tcPr>
          <w:p w14:paraId="6F9EB04D" w14:textId="77777777" w:rsidR="000E598D" w:rsidRPr="0096108C" w:rsidRDefault="000E598D" w:rsidP="0096108C">
            <w:pPr>
              <w:suppressAutoHyphens w:val="0"/>
              <w:spacing w:line="360" w:lineRule="auto"/>
              <w:jc w:val="center"/>
              <w:rPr>
                <w:rFonts w:ascii="Arial" w:hAnsi="Arial" w:cs="Arial"/>
              </w:rPr>
            </w:pPr>
          </w:p>
        </w:tc>
        <w:tc>
          <w:tcPr>
            <w:tcW w:w="987" w:type="dxa"/>
            <w:vMerge/>
            <w:tcBorders>
              <w:right w:val="single" w:sz="4" w:space="0" w:color="FFFFFF" w:themeColor="background1"/>
            </w:tcBorders>
            <w:vAlign w:val="center"/>
          </w:tcPr>
          <w:p w14:paraId="35DE5E14" w14:textId="77777777" w:rsidR="000E598D" w:rsidRPr="0096108C" w:rsidRDefault="000E598D" w:rsidP="0096108C">
            <w:pPr>
              <w:suppressAutoHyphens w:val="0"/>
              <w:spacing w:line="360" w:lineRule="auto"/>
              <w:jc w:val="center"/>
              <w:rPr>
                <w:rFonts w:ascii="Arial" w:hAnsi="Arial" w:cs="Arial"/>
              </w:rPr>
            </w:pPr>
          </w:p>
        </w:tc>
      </w:tr>
      <w:tr w:rsidR="000E598D" w:rsidRPr="0096108C" w14:paraId="774D7E92" w14:textId="77777777" w:rsidTr="000E598D">
        <w:trPr>
          <w:gridAfter w:val="1"/>
          <w:wAfter w:w="45" w:type="dxa"/>
          <w:jc w:val="center"/>
        </w:trPr>
        <w:tc>
          <w:tcPr>
            <w:tcW w:w="1383" w:type="dxa"/>
            <w:vMerge/>
            <w:tcBorders>
              <w:left w:val="single" w:sz="4" w:space="0" w:color="FFFFFF" w:themeColor="background1"/>
            </w:tcBorders>
            <w:vAlign w:val="center"/>
          </w:tcPr>
          <w:p w14:paraId="61239635" w14:textId="77777777" w:rsidR="000E598D" w:rsidRPr="0096108C" w:rsidRDefault="000E598D" w:rsidP="0096108C">
            <w:pPr>
              <w:suppressAutoHyphens w:val="0"/>
              <w:spacing w:line="360" w:lineRule="auto"/>
              <w:jc w:val="center"/>
              <w:rPr>
                <w:rFonts w:ascii="Arial" w:hAnsi="Arial" w:cs="Arial"/>
                <w:b/>
                <w:bCs/>
              </w:rPr>
            </w:pPr>
          </w:p>
        </w:tc>
        <w:tc>
          <w:tcPr>
            <w:tcW w:w="1701" w:type="dxa"/>
            <w:vAlign w:val="center"/>
          </w:tcPr>
          <w:p w14:paraId="2D464A71" w14:textId="7DE6A344"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externa</w:t>
            </w:r>
          </w:p>
        </w:tc>
        <w:tc>
          <w:tcPr>
            <w:tcW w:w="971" w:type="dxa"/>
            <w:vAlign w:val="center"/>
          </w:tcPr>
          <w:p w14:paraId="7CA2AD0F" w14:textId="63103415" w:rsidR="000E598D" w:rsidRPr="0096108C" w:rsidRDefault="000E598D" w:rsidP="0096108C">
            <w:pPr>
              <w:suppressAutoHyphens w:val="0"/>
              <w:spacing w:line="360" w:lineRule="auto"/>
              <w:jc w:val="center"/>
              <w:rPr>
                <w:rFonts w:ascii="Arial" w:hAnsi="Arial" w:cs="Arial"/>
              </w:rPr>
            </w:pPr>
            <w:r>
              <w:rPr>
                <w:rFonts w:ascii="Arial" w:hAnsi="Arial" w:cs="Arial"/>
              </w:rPr>
              <w:t>129.7b</w:t>
            </w:r>
          </w:p>
        </w:tc>
        <w:tc>
          <w:tcPr>
            <w:tcW w:w="905" w:type="dxa"/>
            <w:vAlign w:val="center"/>
          </w:tcPr>
          <w:p w14:paraId="07D61AC1" w14:textId="21E066CF" w:rsidR="000E598D" w:rsidRPr="0096108C" w:rsidRDefault="000E598D" w:rsidP="0096108C">
            <w:pPr>
              <w:suppressAutoHyphens w:val="0"/>
              <w:spacing w:line="360" w:lineRule="auto"/>
              <w:jc w:val="center"/>
              <w:rPr>
                <w:rFonts w:ascii="Arial" w:hAnsi="Arial" w:cs="Arial"/>
              </w:rPr>
            </w:pPr>
            <w:r>
              <w:rPr>
                <w:rFonts w:ascii="Arial" w:hAnsi="Arial" w:cs="Arial"/>
              </w:rPr>
              <w:t>12.4</w:t>
            </w:r>
          </w:p>
        </w:tc>
        <w:tc>
          <w:tcPr>
            <w:tcW w:w="909" w:type="dxa"/>
            <w:vMerge/>
            <w:vAlign w:val="center"/>
          </w:tcPr>
          <w:p w14:paraId="3BCD0CCB" w14:textId="77777777" w:rsidR="000E598D" w:rsidRPr="0096108C" w:rsidRDefault="000E598D" w:rsidP="0096108C">
            <w:pPr>
              <w:suppressAutoHyphens w:val="0"/>
              <w:spacing w:line="360" w:lineRule="auto"/>
              <w:jc w:val="center"/>
              <w:rPr>
                <w:rFonts w:ascii="Arial" w:hAnsi="Arial" w:cs="Arial"/>
              </w:rPr>
            </w:pPr>
          </w:p>
        </w:tc>
        <w:tc>
          <w:tcPr>
            <w:tcW w:w="945" w:type="dxa"/>
            <w:vMerge/>
            <w:vAlign w:val="center"/>
          </w:tcPr>
          <w:p w14:paraId="4470A7CE" w14:textId="77777777" w:rsidR="000E598D" w:rsidRPr="0096108C" w:rsidRDefault="000E598D" w:rsidP="0096108C">
            <w:pPr>
              <w:suppressAutoHyphens w:val="0"/>
              <w:spacing w:line="360" w:lineRule="auto"/>
              <w:jc w:val="center"/>
              <w:rPr>
                <w:rFonts w:ascii="Arial" w:hAnsi="Arial" w:cs="Arial"/>
              </w:rPr>
            </w:pPr>
          </w:p>
        </w:tc>
        <w:tc>
          <w:tcPr>
            <w:tcW w:w="987" w:type="dxa"/>
            <w:vMerge/>
            <w:tcBorders>
              <w:right w:val="single" w:sz="4" w:space="0" w:color="FFFFFF" w:themeColor="background1"/>
            </w:tcBorders>
            <w:vAlign w:val="center"/>
          </w:tcPr>
          <w:p w14:paraId="30E25E6E" w14:textId="77777777" w:rsidR="000E598D" w:rsidRPr="0096108C" w:rsidRDefault="000E598D" w:rsidP="0096108C">
            <w:pPr>
              <w:suppressAutoHyphens w:val="0"/>
              <w:spacing w:line="360" w:lineRule="auto"/>
              <w:jc w:val="center"/>
              <w:rPr>
                <w:rFonts w:ascii="Arial" w:hAnsi="Arial" w:cs="Arial"/>
              </w:rPr>
            </w:pPr>
          </w:p>
        </w:tc>
      </w:tr>
      <w:tr w:rsidR="000E598D" w:rsidRPr="0096108C" w14:paraId="3BC7798E" w14:textId="77777777" w:rsidTr="000E598D">
        <w:trPr>
          <w:gridAfter w:val="1"/>
          <w:wAfter w:w="45" w:type="dxa"/>
          <w:jc w:val="center"/>
        </w:trPr>
        <w:tc>
          <w:tcPr>
            <w:tcW w:w="1383" w:type="dxa"/>
            <w:vMerge w:val="restart"/>
            <w:tcBorders>
              <w:top w:val="single" w:sz="12" w:space="0" w:color="auto"/>
              <w:left w:val="single" w:sz="4" w:space="0" w:color="FFFFFF" w:themeColor="background1"/>
            </w:tcBorders>
            <w:vAlign w:val="center"/>
          </w:tcPr>
          <w:p w14:paraId="54AF79CC" w14:textId="1BB0D274" w:rsidR="000E598D" w:rsidRPr="0096108C" w:rsidRDefault="000E598D" w:rsidP="0096108C">
            <w:pPr>
              <w:suppressAutoHyphens w:val="0"/>
              <w:spacing w:line="360" w:lineRule="auto"/>
              <w:jc w:val="center"/>
              <w:rPr>
                <w:rFonts w:ascii="Arial" w:hAnsi="Arial" w:cs="Arial"/>
                <w:b/>
                <w:bCs/>
              </w:rPr>
            </w:pPr>
            <w:r w:rsidRPr="0096108C">
              <w:rPr>
                <w:rFonts w:ascii="Arial" w:hAnsi="Arial" w:cs="Arial"/>
                <w:b/>
                <w:bCs/>
                <w:i/>
                <w:iCs/>
              </w:rPr>
              <w:t>E</w:t>
            </w:r>
            <w:r w:rsidRPr="0096108C">
              <w:rPr>
                <w:rFonts w:ascii="Arial" w:hAnsi="Arial" w:cs="Arial"/>
                <w:b/>
                <w:bCs/>
                <w:vertAlign w:val="subscript"/>
              </w:rPr>
              <w:t>c</w:t>
            </w:r>
            <w:r w:rsidRPr="0096108C">
              <w:rPr>
                <w:rFonts w:ascii="Arial" w:hAnsi="Arial" w:cs="Arial"/>
                <w:b/>
                <w:bCs/>
              </w:rPr>
              <w:t xml:space="preserve"> (GPa)</w:t>
            </w:r>
          </w:p>
        </w:tc>
        <w:tc>
          <w:tcPr>
            <w:tcW w:w="1701" w:type="dxa"/>
            <w:tcBorders>
              <w:top w:val="single" w:sz="12" w:space="0" w:color="auto"/>
            </w:tcBorders>
            <w:vAlign w:val="center"/>
          </w:tcPr>
          <w:p w14:paraId="6AE06597" w14:textId="01820038"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interna</w:t>
            </w:r>
          </w:p>
        </w:tc>
        <w:tc>
          <w:tcPr>
            <w:tcW w:w="971" w:type="dxa"/>
            <w:tcBorders>
              <w:top w:val="single" w:sz="12" w:space="0" w:color="auto"/>
            </w:tcBorders>
            <w:vAlign w:val="center"/>
          </w:tcPr>
          <w:p w14:paraId="3DA653EE" w14:textId="4884A9FF" w:rsidR="000E598D" w:rsidRPr="0096108C" w:rsidRDefault="000E598D" w:rsidP="0096108C">
            <w:pPr>
              <w:suppressAutoHyphens w:val="0"/>
              <w:spacing w:line="360" w:lineRule="auto"/>
              <w:jc w:val="center"/>
              <w:rPr>
                <w:rFonts w:ascii="Arial" w:hAnsi="Arial" w:cs="Arial"/>
              </w:rPr>
            </w:pPr>
            <w:r>
              <w:rPr>
                <w:rFonts w:ascii="Arial" w:hAnsi="Arial" w:cs="Arial"/>
              </w:rPr>
              <w:t>2.1a</w:t>
            </w:r>
          </w:p>
        </w:tc>
        <w:tc>
          <w:tcPr>
            <w:tcW w:w="905" w:type="dxa"/>
            <w:tcBorders>
              <w:top w:val="single" w:sz="12" w:space="0" w:color="auto"/>
            </w:tcBorders>
            <w:vAlign w:val="center"/>
          </w:tcPr>
          <w:p w14:paraId="30EEB7E4" w14:textId="03F3DD47" w:rsidR="000E598D" w:rsidRPr="0096108C" w:rsidRDefault="000E598D" w:rsidP="0096108C">
            <w:pPr>
              <w:suppressAutoHyphens w:val="0"/>
              <w:spacing w:line="360" w:lineRule="auto"/>
              <w:jc w:val="center"/>
              <w:rPr>
                <w:rFonts w:ascii="Arial" w:hAnsi="Arial" w:cs="Arial"/>
              </w:rPr>
            </w:pPr>
            <w:r>
              <w:rPr>
                <w:rFonts w:ascii="Arial" w:hAnsi="Arial" w:cs="Arial"/>
              </w:rPr>
              <w:t>0.5</w:t>
            </w:r>
          </w:p>
        </w:tc>
        <w:tc>
          <w:tcPr>
            <w:tcW w:w="909" w:type="dxa"/>
            <w:vMerge w:val="restart"/>
            <w:tcBorders>
              <w:top w:val="single" w:sz="12" w:space="0" w:color="auto"/>
            </w:tcBorders>
            <w:vAlign w:val="center"/>
          </w:tcPr>
          <w:p w14:paraId="511164EB" w14:textId="71B2B590" w:rsidR="000E598D" w:rsidRPr="0096108C" w:rsidRDefault="000E598D" w:rsidP="0096108C">
            <w:pPr>
              <w:suppressAutoHyphens w:val="0"/>
              <w:spacing w:line="360" w:lineRule="auto"/>
              <w:jc w:val="center"/>
              <w:rPr>
                <w:rFonts w:ascii="Arial" w:hAnsi="Arial" w:cs="Arial"/>
              </w:rPr>
            </w:pPr>
            <w:r>
              <w:rPr>
                <w:rFonts w:ascii="Arial" w:hAnsi="Arial" w:cs="Arial"/>
              </w:rPr>
              <w:t>0.033</w:t>
            </w:r>
          </w:p>
        </w:tc>
        <w:tc>
          <w:tcPr>
            <w:tcW w:w="945" w:type="dxa"/>
            <w:vMerge w:val="restart"/>
            <w:tcBorders>
              <w:top w:val="single" w:sz="12" w:space="0" w:color="auto"/>
            </w:tcBorders>
            <w:vAlign w:val="center"/>
          </w:tcPr>
          <w:p w14:paraId="235962F7" w14:textId="0437830C" w:rsidR="000E598D" w:rsidRPr="0096108C" w:rsidRDefault="000E598D" w:rsidP="0096108C">
            <w:pPr>
              <w:suppressAutoHyphens w:val="0"/>
              <w:spacing w:line="360" w:lineRule="auto"/>
              <w:jc w:val="center"/>
              <w:rPr>
                <w:rFonts w:ascii="Arial" w:hAnsi="Arial" w:cs="Arial"/>
              </w:rPr>
            </w:pPr>
            <w:r>
              <w:rPr>
                <w:rFonts w:ascii="Arial" w:hAnsi="Arial" w:cs="Arial"/>
              </w:rPr>
              <w:t>&lt;0.0001</w:t>
            </w:r>
          </w:p>
        </w:tc>
        <w:tc>
          <w:tcPr>
            <w:tcW w:w="987" w:type="dxa"/>
            <w:vMerge w:val="restart"/>
            <w:tcBorders>
              <w:top w:val="single" w:sz="12" w:space="0" w:color="auto"/>
              <w:right w:val="single" w:sz="4" w:space="0" w:color="FFFFFF" w:themeColor="background1"/>
            </w:tcBorders>
            <w:vAlign w:val="center"/>
          </w:tcPr>
          <w:p w14:paraId="37365E2B" w14:textId="12EA039E" w:rsidR="000E598D" w:rsidRPr="0096108C" w:rsidRDefault="000E598D" w:rsidP="0096108C">
            <w:pPr>
              <w:suppressAutoHyphens w:val="0"/>
              <w:spacing w:line="360" w:lineRule="auto"/>
              <w:jc w:val="center"/>
              <w:rPr>
                <w:rFonts w:ascii="Arial" w:hAnsi="Arial" w:cs="Arial"/>
              </w:rPr>
            </w:pPr>
            <w:r>
              <w:rPr>
                <w:rFonts w:ascii="Arial" w:hAnsi="Arial" w:cs="Arial"/>
              </w:rPr>
              <w:t>0.0008</w:t>
            </w:r>
          </w:p>
        </w:tc>
      </w:tr>
      <w:tr w:rsidR="000E598D" w:rsidRPr="0096108C" w14:paraId="2072BC14" w14:textId="77777777" w:rsidTr="000E598D">
        <w:trPr>
          <w:gridAfter w:val="1"/>
          <w:wAfter w:w="45" w:type="dxa"/>
          <w:jc w:val="center"/>
        </w:trPr>
        <w:tc>
          <w:tcPr>
            <w:tcW w:w="1383" w:type="dxa"/>
            <w:vMerge/>
            <w:tcBorders>
              <w:left w:val="single" w:sz="4" w:space="0" w:color="FFFFFF" w:themeColor="background1"/>
            </w:tcBorders>
            <w:vAlign w:val="center"/>
          </w:tcPr>
          <w:p w14:paraId="6E8EFF92" w14:textId="77777777" w:rsidR="000E598D" w:rsidRPr="0096108C" w:rsidRDefault="000E598D" w:rsidP="0096108C">
            <w:pPr>
              <w:suppressAutoHyphens w:val="0"/>
              <w:spacing w:line="360" w:lineRule="auto"/>
              <w:jc w:val="center"/>
              <w:rPr>
                <w:rFonts w:ascii="Arial" w:hAnsi="Arial" w:cs="Arial"/>
                <w:b/>
                <w:bCs/>
              </w:rPr>
            </w:pPr>
          </w:p>
        </w:tc>
        <w:tc>
          <w:tcPr>
            <w:tcW w:w="1701" w:type="dxa"/>
            <w:vAlign w:val="center"/>
          </w:tcPr>
          <w:p w14:paraId="7EEF6CB6" w14:textId="734F1C50"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média</w:t>
            </w:r>
          </w:p>
        </w:tc>
        <w:tc>
          <w:tcPr>
            <w:tcW w:w="971" w:type="dxa"/>
            <w:vAlign w:val="center"/>
          </w:tcPr>
          <w:p w14:paraId="422A78E1" w14:textId="2FD42BE8" w:rsidR="000E598D" w:rsidRPr="0096108C" w:rsidRDefault="000E598D" w:rsidP="0096108C">
            <w:pPr>
              <w:suppressAutoHyphens w:val="0"/>
              <w:spacing w:line="360" w:lineRule="auto"/>
              <w:jc w:val="center"/>
              <w:rPr>
                <w:rFonts w:ascii="Arial" w:hAnsi="Arial" w:cs="Arial"/>
              </w:rPr>
            </w:pPr>
            <w:r>
              <w:rPr>
                <w:rFonts w:ascii="Arial" w:hAnsi="Arial" w:cs="Arial"/>
              </w:rPr>
              <w:t>2.3ab</w:t>
            </w:r>
          </w:p>
        </w:tc>
        <w:tc>
          <w:tcPr>
            <w:tcW w:w="905" w:type="dxa"/>
            <w:vAlign w:val="center"/>
          </w:tcPr>
          <w:p w14:paraId="726C25D4" w14:textId="078F6ED2" w:rsidR="000E598D" w:rsidRPr="0096108C" w:rsidRDefault="000E598D" w:rsidP="0096108C">
            <w:pPr>
              <w:suppressAutoHyphens w:val="0"/>
              <w:spacing w:line="360" w:lineRule="auto"/>
              <w:jc w:val="center"/>
              <w:rPr>
                <w:rFonts w:ascii="Arial" w:hAnsi="Arial" w:cs="Arial"/>
              </w:rPr>
            </w:pPr>
            <w:r>
              <w:rPr>
                <w:rFonts w:ascii="Arial" w:hAnsi="Arial" w:cs="Arial"/>
              </w:rPr>
              <w:t>0.3</w:t>
            </w:r>
          </w:p>
        </w:tc>
        <w:tc>
          <w:tcPr>
            <w:tcW w:w="909" w:type="dxa"/>
            <w:vMerge/>
            <w:vAlign w:val="center"/>
          </w:tcPr>
          <w:p w14:paraId="39F42AE8" w14:textId="77777777" w:rsidR="000E598D" w:rsidRPr="0096108C" w:rsidRDefault="000E598D" w:rsidP="0096108C">
            <w:pPr>
              <w:suppressAutoHyphens w:val="0"/>
              <w:spacing w:line="360" w:lineRule="auto"/>
              <w:jc w:val="center"/>
              <w:rPr>
                <w:rFonts w:ascii="Arial" w:hAnsi="Arial" w:cs="Arial"/>
              </w:rPr>
            </w:pPr>
          </w:p>
        </w:tc>
        <w:tc>
          <w:tcPr>
            <w:tcW w:w="945" w:type="dxa"/>
            <w:vMerge/>
            <w:vAlign w:val="center"/>
          </w:tcPr>
          <w:p w14:paraId="671EC78B" w14:textId="77777777" w:rsidR="000E598D" w:rsidRPr="0096108C" w:rsidRDefault="000E598D" w:rsidP="0096108C">
            <w:pPr>
              <w:suppressAutoHyphens w:val="0"/>
              <w:spacing w:line="360" w:lineRule="auto"/>
              <w:jc w:val="center"/>
              <w:rPr>
                <w:rFonts w:ascii="Arial" w:hAnsi="Arial" w:cs="Arial"/>
              </w:rPr>
            </w:pPr>
          </w:p>
        </w:tc>
        <w:tc>
          <w:tcPr>
            <w:tcW w:w="987" w:type="dxa"/>
            <w:vMerge/>
            <w:tcBorders>
              <w:right w:val="single" w:sz="4" w:space="0" w:color="FFFFFF" w:themeColor="background1"/>
            </w:tcBorders>
            <w:vAlign w:val="center"/>
          </w:tcPr>
          <w:p w14:paraId="22DA015B" w14:textId="77777777" w:rsidR="000E598D" w:rsidRPr="0096108C" w:rsidRDefault="000E598D" w:rsidP="0096108C">
            <w:pPr>
              <w:suppressAutoHyphens w:val="0"/>
              <w:spacing w:line="360" w:lineRule="auto"/>
              <w:jc w:val="center"/>
              <w:rPr>
                <w:rFonts w:ascii="Arial" w:hAnsi="Arial" w:cs="Arial"/>
              </w:rPr>
            </w:pPr>
          </w:p>
        </w:tc>
      </w:tr>
      <w:tr w:rsidR="000E598D" w:rsidRPr="0096108C" w14:paraId="47A77DD9" w14:textId="77777777" w:rsidTr="000E598D">
        <w:trPr>
          <w:gridAfter w:val="1"/>
          <w:wAfter w:w="45" w:type="dxa"/>
          <w:jc w:val="center"/>
        </w:trPr>
        <w:tc>
          <w:tcPr>
            <w:tcW w:w="1383" w:type="dxa"/>
            <w:vMerge/>
            <w:tcBorders>
              <w:left w:val="single" w:sz="4" w:space="0" w:color="FFFFFF" w:themeColor="background1"/>
              <w:bottom w:val="single" w:sz="12" w:space="0" w:color="auto"/>
            </w:tcBorders>
            <w:vAlign w:val="center"/>
          </w:tcPr>
          <w:p w14:paraId="6CA611B2" w14:textId="77777777" w:rsidR="000E598D" w:rsidRPr="0096108C" w:rsidRDefault="000E598D" w:rsidP="0096108C">
            <w:pPr>
              <w:suppressAutoHyphens w:val="0"/>
              <w:spacing w:line="360" w:lineRule="auto"/>
              <w:jc w:val="center"/>
              <w:rPr>
                <w:rFonts w:ascii="Arial" w:hAnsi="Arial" w:cs="Arial"/>
                <w:b/>
                <w:bCs/>
              </w:rPr>
            </w:pPr>
          </w:p>
        </w:tc>
        <w:tc>
          <w:tcPr>
            <w:tcW w:w="1701" w:type="dxa"/>
            <w:tcBorders>
              <w:bottom w:val="single" w:sz="12" w:space="0" w:color="auto"/>
            </w:tcBorders>
            <w:vAlign w:val="center"/>
          </w:tcPr>
          <w:p w14:paraId="3A01CFFA" w14:textId="3CFE1D34"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externa</w:t>
            </w:r>
          </w:p>
        </w:tc>
        <w:tc>
          <w:tcPr>
            <w:tcW w:w="971" w:type="dxa"/>
            <w:tcBorders>
              <w:bottom w:val="single" w:sz="12" w:space="0" w:color="auto"/>
            </w:tcBorders>
            <w:vAlign w:val="center"/>
          </w:tcPr>
          <w:p w14:paraId="72947C77" w14:textId="4D9797B6" w:rsidR="000E598D" w:rsidRPr="0096108C" w:rsidRDefault="000E598D" w:rsidP="0096108C">
            <w:pPr>
              <w:suppressAutoHyphens w:val="0"/>
              <w:spacing w:line="360" w:lineRule="auto"/>
              <w:jc w:val="center"/>
              <w:rPr>
                <w:rFonts w:ascii="Arial" w:hAnsi="Arial" w:cs="Arial"/>
              </w:rPr>
            </w:pPr>
            <w:r>
              <w:rPr>
                <w:rFonts w:ascii="Arial" w:hAnsi="Arial" w:cs="Arial"/>
              </w:rPr>
              <w:t>2.5b</w:t>
            </w:r>
          </w:p>
        </w:tc>
        <w:tc>
          <w:tcPr>
            <w:tcW w:w="905" w:type="dxa"/>
            <w:tcBorders>
              <w:bottom w:val="single" w:sz="12" w:space="0" w:color="auto"/>
            </w:tcBorders>
            <w:vAlign w:val="center"/>
          </w:tcPr>
          <w:p w14:paraId="4577C87B" w14:textId="09F57237" w:rsidR="000E598D" w:rsidRPr="0096108C" w:rsidRDefault="000E598D" w:rsidP="0096108C">
            <w:pPr>
              <w:suppressAutoHyphens w:val="0"/>
              <w:spacing w:line="360" w:lineRule="auto"/>
              <w:jc w:val="center"/>
              <w:rPr>
                <w:rFonts w:ascii="Arial" w:hAnsi="Arial" w:cs="Arial"/>
              </w:rPr>
            </w:pPr>
            <w:r>
              <w:rPr>
                <w:rFonts w:ascii="Arial" w:hAnsi="Arial" w:cs="Arial"/>
              </w:rPr>
              <w:t>0.3</w:t>
            </w:r>
          </w:p>
        </w:tc>
        <w:tc>
          <w:tcPr>
            <w:tcW w:w="909" w:type="dxa"/>
            <w:vMerge/>
            <w:tcBorders>
              <w:bottom w:val="single" w:sz="12" w:space="0" w:color="auto"/>
            </w:tcBorders>
            <w:vAlign w:val="center"/>
          </w:tcPr>
          <w:p w14:paraId="1F52FC37" w14:textId="77777777" w:rsidR="000E598D" w:rsidRPr="0096108C" w:rsidRDefault="000E598D" w:rsidP="0096108C">
            <w:pPr>
              <w:suppressAutoHyphens w:val="0"/>
              <w:spacing w:line="360" w:lineRule="auto"/>
              <w:jc w:val="center"/>
              <w:rPr>
                <w:rFonts w:ascii="Arial" w:hAnsi="Arial" w:cs="Arial"/>
              </w:rPr>
            </w:pPr>
          </w:p>
        </w:tc>
        <w:tc>
          <w:tcPr>
            <w:tcW w:w="945" w:type="dxa"/>
            <w:vMerge/>
            <w:tcBorders>
              <w:bottom w:val="single" w:sz="12" w:space="0" w:color="auto"/>
            </w:tcBorders>
            <w:vAlign w:val="center"/>
          </w:tcPr>
          <w:p w14:paraId="4DA2822D" w14:textId="77777777" w:rsidR="000E598D" w:rsidRPr="0096108C" w:rsidRDefault="000E598D" w:rsidP="0096108C">
            <w:pPr>
              <w:suppressAutoHyphens w:val="0"/>
              <w:spacing w:line="360" w:lineRule="auto"/>
              <w:jc w:val="center"/>
              <w:rPr>
                <w:rFonts w:ascii="Arial" w:hAnsi="Arial" w:cs="Arial"/>
              </w:rPr>
            </w:pPr>
          </w:p>
        </w:tc>
        <w:tc>
          <w:tcPr>
            <w:tcW w:w="987" w:type="dxa"/>
            <w:vMerge/>
            <w:tcBorders>
              <w:bottom w:val="single" w:sz="12" w:space="0" w:color="auto"/>
              <w:right w:val="single" w:sz="4" w:space="0" w:color="FFFFFF" w:themeColor="background1"/>
            </w:tcBorders>
            <w:vAlign w:val="center"/>
          </w:tcPr>
          <w:p w14:paraId="6E68DB07" w14:textId="77777777" w:rsidR="000E598D" w:rsidRPr="0096108C" w:rsidRDefault="000E598D" w:rsidP="0096108C">
            <w:pPr>
              <w:suppressAutoHyphens w:val="0"/>
              <w:spacing w:line="360" w:lineRule="auto"/>
              <w:jc w:val="center"/>
              <w:rPr>
                <w:rFonts w:ascii="Arial" w:hAnsi="Arial" w:cs="Arial"/>
              </w:rPr>
            </w:pPr>
          </w:p>
        </w:tc>
      </w:tr>
      <w:tr w:rsidR="000E598D" w:rsidRPr="0096108C" w14:paraId="368CA5EB" w14:textId="77777777" w:rsidTr="000E598D">
        <w:trPr>
          <w:gridAfter w:val="1"/>
          <w:wAfter w:w="45" w:type="dxa"/>
          <w:jc w:val="center"/>
        </w:trPr>
        <w:tc>
          <w:tcPr>
            <w:tcW w:w="1383" w:type="dxa"/>
            <w:vMerge w:val="restart"/>
            <w:tcBorders>
              <w:top w:val="single" w:sz="12" w:space="0" w:color="auto"/>
              <w:left w:val="single" w:sz="4" w:space="0" w:color="FFFFFF" w:themeColor="background1"/>
            </w:tcBorders>
            <w:vAlign w:val="center"/>
          </w:tcPr>
          <w:p w14:paraId="7F93D3A8" w14:textId="5D709A8F" w:rsidR="000E598D" w:rsidRPr="0096108C" w:rsidRDefault="000E598D" w:rsidP="0096108C">
            <w:pPr>
              <w:suppressAutoHyphens w:val="0"/>
              <w:spacing w:line="360" w:lineRule="auto"/>
              <w:jc w:val="center"/>
              <w:rPr>
                <w:rFonts w:ascii="Arial" w:hAnsi="Arial" w:cs="Arial"/>
                <w:b/>
                <w:bCs/>
              </w:rPr>
            </w:pPr>
            <w:r w:rsidRPr="0096108C">
              <w:rPr>
                <w:rFonts w:ascii="Arial" w:hAnsi="Arial" w:cs="Arial"/>
                <w:b/>
                <w:bCs/>
                <w:i/>
                <w:iCs/>
              </w:rPr>
              <w:t>f</w:t>
            </w:r>
            <w:r w:rsidRPr="0096108C">
              <w:rPr>
                <w:rFonts w:ascii="Arial" w:hAnsi="Arial" w:cs="Arial"/>
                <w:b/>
                <w:bCs/>
                <w:vertAlign w:val="subscript"/>
              </w:rPr>
              <w:t>c</w:t>
            </w:r>
            <w:r w:rsidRPr="0096108C">
              <w:rPr>
                <w:rFonts w:ascii="Arial" w:hAnsi="Arial" w:cs="Arial"/>
                <w:b/>
                <w:bCs/>
              </w:rPr>
              <w:t xml:space="preserve"> (MPa)</w:t>
            </w:r>
          </w:p>
        </w:tc>
        <w:tc>
          <w:tcPr>
            <w:tcW w:w="1701" w:type="dxa"/>
            <w:tcBorders>
              <w:top w:val="single" w:sz="12" w:space="0" w:color="auto"/>
            </w:tcBorders>
            <w:vAlign w:val="center"/>
          </w:tcPr>
          <w:p w14:paraId="652BCE76" w14:textId="4C77DF62"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interna</w:t>
            </w:r>
          </w:p>
        </w:tc>
        <w:tc>
          <w:tcPr>
            <w:tcW w:w="971" w:type="dxa"/>
            <w:tcBorders>
              <w:top w:val="single" w:sz="12" w:space="0" w:color="auto"/>
            </w:tcBorders>
            <w:vAlign w:val="center"/>
          </w:tcPr>
          <w:p w14:paraId="5C9C7D93" w14:textId="1BEBDE95" w:rsidR="000E598D" w:rsidRPr="0096108C" w:rsidRDefault="000E598D" w:rsidP="0096108C">
            <w:pPr>
              <w:suppressAutoHyphens w:val="0"/>
              <w:spacing w:line="360" w:lineRule="auto"/>
              <w:jc w:val="center"/>
              <w:rPr>
                <w:rFonts w:ascii="Arial" w:hAnsi="Arial" w:cs="Arial"/>
              </w:rPr>
            </w:pPr>
            <w:r>
              <w:rPr>
                <w:rFonts w:ascii="Arial" w:hAnsi="Arial" w:cs="Arial"/>
              </w:rPr>
              <w:t>4.1a</w:t>
            </w:r>
          </w:p>
        </w:tc>
        <w:tc>
          <w:tcPr>
            <w:tcW w:w="905" w:type="dxa"/>
            <w:tcBorders>
              <w:top w:val="single" w:sz="12" w:space="0" w:color="auto"/>
            </w:tcBorders>
            <w:vAlign w:val="center"/>
          </w:tcPr>
          <w:p w14:paraId="7A8A6224" w14:textId="6733484F" w:rsidR="000E598D" w:rsidRPr="0096108C" w:rsidRDefault="000E598D" w:rsidP="0096108C">
            <w:pPr>
              <w:suppressAutoHyphens w:val="0"/>
              <w:spacing w:line="360" w:lineRule="auto"/>
              <w:jc w:val="center"/>
              <w:rPr>
                <w:rFonts w:ascii="Arial" w:hAnsi="Arial" w:cs="Arial"/>
              </w:rPr>
            </w:pPr>
            <w:r>
              <w:rPr>
                <w:rFonts w:ascii="Arial" w:hAnsi="Arial" w:cs="Arial"/>
              </w:rPr>
              <w:t>0.5</w:t>
            </w:r>
          </w:p>
        </w:tc>
        <w:tc>
          <w:tcPr>
            <w:tcW w:w="909" w:type="dxa"/>
            <w:vMerge w:val="restart"/>
            <w:tcBorders>
              <w:top w:val="single" w:sz="12" w:space="0" w:color="auto"/>
            </w:tcBorders>
            <w:vAlign w:val="center"/>
          </w:tcPr>
          <w:p w14:paraId="29E3F4F1" w14:textId="18010F81" w:rsidR="000E598D" w:rsidRPr="0096108C" w:rsidRDefault="000E598D" w:rsidP="0096108C">
            <w:pPr>
              <w:suppressAutoHyphens w:val="0"/>
              <w:spacing w:line="360" w:lineRule="auto"/>
              <w:jc w:val="center"/>
              <w:rPr>
                <w:rFonts w:ascii="Arial" w:hAnsi="Arial" w:cs="Arial"/>
              </w:rPr>
            </w:pPr>
            <w:r>
              <w:rPr>
                <w:rFonts w:ascii="Arial" w:hAnsi="Arial" w:cs="Arial"/>
              </w:rPr>
              <w:t>0.139</w:t>
            </w:r>
          </w:p>
        </w:tc>
        <w:tc>
          <w:tcPr>
            <w:tcW w:w="945" w:type="dxa"/>
            <w:vMerge w:val="restart"/>
            <w:tcBorders>
              <w:top w:val="single" w:sz="12" w:space="0" w:color="auto"/>
            </w:tcBorders>
            <w:vAlign w:val="center"/>
          </w:tcPr>
          <w:p w14:paraId="293890C0" w14:textId="2E0B57E4" w:rsidR="000E598D" w:rsidRPr="0096108C" w:rsidRDefault="000E598D" w:rsidP="0096108C">
            <w:pPr>
              <w:suppressAutoHyphens w:val="0"/>
              <w:spacing w:line="360" w:lineRule="auto"/>
              <w:jc w:val="center"/>
              <w:rPr>
                <w:rFonts w:ascii="Arial" w:hAnsi="Arial" w:cs="Arial"/>
              </w:rPr>
            </w:pPr>
            <w:r>
              <w:rPr>
                <w:rFonts w:ascii="Arial" w:hAnsi="Arial" w:cs="Arial"/>
              </w:rPr>
              <w:t>&lt;0.0001</w:t>
            </w:r>
          </w:p>
        </w:tc>
        <w:tc>
          <w:tcPr>
            <w:tcW w:w="987" w:type="dxa"/>
            <w:vMerge w:val="restart"/>
            <w:tcBorders>
              <w:top w:val="single" w:sz="12" w:space="0" w:color="auto"/>
              <w:right w:val="single" w:sz="4" w:space="0" w:color="FFFFFF" w:themeColor="background1"/>
            </w:tcBorders>
            <w:vAlign w:val="center"/>
          </w:tcPr>
          <w:p w14:paraId="7A15EF5C" w14:textId="1F5F50AE" w:rsidR="000E598D" w:rsidRPr="0096108C" w:rsidRDefault="000E598D" w:rsidP="0096108C">
            <w:pPr>
              <w:suppressAutoHyphens w:val="0"/>
              <w:spacing w:line="360" w:lineRule="auto"/>
              <w:jc w:val="center"/>
              <w:rPr>
                <w:rFonts w:ascii="Arial" w:hAnsi="Arial" w:cs="Arial"/>
              </w:rPr>
            </w:pPr>
            <w:r>
              <w:rPr>
                <w:rFonts w:ascii="Arial" w:hAnsi="Arial" w:cs="Arial"/>
              </w:rPr>
              <w:t>0.035</w:t>
            </w:r>
          </w:p>
        </w:tc>
      </w:tr>
      <w:tr w:rsidR="000E598D" w:rsidRPr="0096108C" w14:paraId="4C4F40E7" w14:textId="77777777" w:rsidTr="000E598D">
        <w:trPr>
          <w:gridAfter w:val="1"/>
          <w:wAfter w:w="45" w:type="dxa"/>
          <w:jc w:val="center"/>
        </w:trPr>
        <w:tc>
          <w:tcPr>
            <w:tcW w:w="1383" w:type="dxa"/>
            <w:vMerge/>
            <w:tcBorders>
              <w:left w:val="single" w:sz="4" w:space="0" w:color="FFFFFF" w:themeColor="background1"/>
            </w:tcBorders>
            <w:vAlign w:val="center"/>
          </w:tcPr>
          <w:p w14:paraId="4CC5E7D6" w14:textId="77777777" w:rsidR="000E598D" w:rsidRPr="0096108C" w:rsidRDefault="000E598D" w:rsidP="0096108C">
            <w:pPr>
              <w:suppressAutoHyphens w:val="0"/>
              <w:spacing w:line="360" w:lineRule="auto"/>
              <w:jc w:val="center"/>
              <w:rPr>
                <w:rFonts w:ascii="Arial" w:hAnsi="Arial" w:cs="Arial"/>
              </w:rPr>
            </w:pPr>
          </w:p>
        </w:tc>
        <w:tc>
          <w:tcPr>
            <w:tcW w:w="1701" w:type="dxa"/>
            <w:vAlign w:val="center"/>
          </w:tcPr>
          <w:p w14:paraId="5F5BD0CF" w14:textId="2DC18EB1"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média</w:t>
            </w:r>
          </w:p>
        </w:tc>
        <w:tc>
          <w:tcPr>
            <w:tcW w:w="971" w:type="dxa"/>
            <w:vAlign w:val="center"/>
          </w:tcPr>
          <w:p w14:paraId="60668DC2" w14:textId="1E46F311" w:rsidR="000E598D" w:rsidRPr="0096108C" w:rsidRDefault="000E598D" w:rsidP="0096108C">
            <w:pPr>
              <w:suppressAutoHyphens w:val="0"/>
              <w:spacing w:line="360" w:lineRule="auto"/>
              <w:jc w:val="center"/>
              <w:rPr>
                <w:rFonts w:ascii="Arial" w:hAnsi="Arial" w:cs="Arial"/>
              </w:rPr>
            </w:pPr>
            <w:r>
              <w:rPr>
                <w:rFonts w:ascii="Arial" w:hAnsi="Arial" w:cs="Arial"/>
              </w:rPr>
              <w:t>4.2ab</w:t>
            </w:r>
          </w:p>
        </w:tc>
        <w:tc>
          <w:tcPr>
            <w:tcW w:w="905" w:type="dxa"/>
            <w:vAlign w:val="center"/>
          </w:tcPr>
          <w:p w14:paraId="59592F48" w14:textId="4B0B7FFF" w:rsidR="000E598D" w:rsidRPr="0096108C" w:rsidRDefault="000E598D" w:rsidP="0096108C">
            <w:pPr>
              <w:suppressAutoHyphens w:val="0"/>
              <w:spacing w:line="360" w:lineRule="auto"/>
              <w:jc w:val="center"/>
              <w:rPr>
                <w:rFonts w:ascii="Arial" w:hAnsi="Arial" w:cs="Arial"/>
              </w:rPr>
            </w:pPr>
            <w:r>
              <w:rPr>
                <w:rFonts w:ascii="Arial" w:hAnsi="Arial" w:cs="Arial"/>
              </w:rPr>
              <w:t>0.4</w:t>
            </w:r>
          </w:p>
        </w:tc>
        <w:tc>
          <w:tcPr>
            <w:tcW w:w="909" w:type="dxa"/>
            <w:vMerge/>
            <w:vAlign w:val="center"/>
          </w:tcPr>
          <w:p w14:paraId="4D77B4E6" w14:textId="77777777" w:rsidR="000E598D" w:rsidRPr="0096108C" w:rsidRDefault="000E598D" w:rsidP="0096108C">
            <w:pPr>
              <w:suppressAutoHyphens w:val="0"/>
              <w:spacing w:line="360" w:lineRule="auto"/>
              <w:jc w:val="center"/>
              <w:rPr>
                <w:rFonts w:ascii="Arial" w:hAnsi="Arial" w:cs="Arial"/>
              </w:rPr>
            </w:pPr>
          </w:p>
        </w:tc>
        <w:tc>
          <w:tcPr>
            <w:tcW w:w="945" w:type="dxa"/>
            <w:vMerge/>
            <w:vAlign w:val="center"/>
          </w:tcPr>
          <w:p w14:paraId="0463A9EF" w14:textId="77777777" w:rsidR="000E598D" w:rsidRPr="0096108C" w:rsidRDefault="000E598D" w:rsidP="0096108C">
            <w:pPr>
              <w:suppressAutoHyphens w:val="0"/>
              <w:spacing w:line="360" w:lineRule="auto"/>
              <w:jc w:val="center"/>
              <w:rPr>
                <w:rFonts w:ascii="Arial" w:hAnsi="Arial" w:cs="Arial"/>
              </w:rPr>
            </w:pPr>
          </w:p>
        </w:tc>
        <w:tc>
          <w:tcPr>
            <w:tcW w:w="987" w:type="dxa"/>
            <w:vMerge/>
            <w:tcBorders>
              <w:right w:val="single" w:sz="4" w:space="0" w:color="FFFFFF" w:themeColor="background1"/>
            </w:tcBorders>
            <w:vAlign w:val="center"/>
          </w:tcPr>
          <w:p w14:paraId="7E7AE926" w14:textId="77777777" w:rsidR="000E598D" w:rsidRPr="0096108C" w:rsidRDefault="000E598D" w:rsidP="0096108C">
            <w:pPr>
              <w:suppressAutoHyphens w:val="0"/>
              <w:spacing w:line="360" w:lineRule="auto"/>
              <w:jc w:val="center"/>
              <w:rPr>
                <w:rFonts w:ascii="Arial" w:hAnsi="Arial" w:cs="Arial"/>
              </w:rPr>
            </w:pPr>
          </w:p>
        </w:tc>
      </w:tr>
      <w:tr w:rsidR="000E598D" w:rsidRPr="0096108C" w14:paraId="48051E10" w14:textId="77777777" w:rsidTr="000E598D">
        <w:trPr>
          <w:gridAfter w:val="1"/>
          <w:wAfter w:w="45" w:type="dxa"/>
          <w:jc w:val="center"/>
        </w:trPr>
        <w:tc>
          <w:tcPr>
            <w:tcW w:w="1383" w:type="dxa"/>
            <w:vMerge/>
            <w:tcBorders>
              <w:left w:val="single" w:sz="4" w:space="0" w:color="FFFFFF" w:themeColor="background1"/>
            </w:tcBorders>
            <w:vAlign w:val="center"/>
          </w:tcPr>
          <w:p w14:paraId="1779BF8D" w14:textId="77777777" w:rsidR="000E598D" w:rsidRPr="0096108C" w:rsidRDefault="000E598D" w:rsidP="0096108C">
            <w:pPr>
              <w:suppressAutoHyphens w:val="0"/>
              <w:spacing w:line="360" w:lineRule="auto"/>
              <w:jc w:val="center"/>
              <w:rPr>
                <w:rFonts w:ascii="Arial" w:hAnsi="Arial" w:cs="Arial"/>
              </w:rPr>
            </w:pPr>
          </w:p>
        </w:tc>
        <w:tc>
          <w:tcPr>
            <w:tcW w:w="1701" w:type="dxa"/>
            <w:vAlign w:val="center"/>
          </w:tcPr>
          <w:p w14:paraId="34B651B3" w14:textId="758BD8D7" w:rsidR="000E598D" w:rsidRPr="0096108C" w:rsidRDefault="000E598D" w:rsidP="0096108C">
            <w:pPr>
              <w:suppressAutoHyphens w:val="0"/>
              <w:spacing w:line="360" w:lineRule="auto"/>
              <w:jc w:val="center"/>
              <w:rPr>
                <w:rFonts w:ascii="Arial" w:hAnsi="Arial" w:cs="Arial"/>
              </w:rPr>
            </w:pPr>
            <w:r w:rsidRPr="0096108C">
              <w:rPr>
                <w:rFonts w:ascii="Arial" w:hAnsi="Arial" w:cs="Arial"/>
              </w:rPr>
              <w:t>Madeira externa</w:t>
            </w:r>
          </w:p>
        </w:tc>
        <w:tc>
          <w:tcPr>
            <w:tcW w:w="971" w:type="dxa"/>
            <w:vAlign w:val="center"/>
          </w:tcPr>
          <w:p w14:paraId="516912D3" w14:textId="21953AFC" w:rsidR="000E598D" w:rsidRPr="0096108C" w:rsidRDefault="000E598D" w:rsidP="0096108C">
            <w:pPr>
              <w:suppressAutoHyphens w:val="0"/>
              <w:spacing w:line="360" w:lineRule="auto"/>
              <w:jc w:val="center"/>
              <w:rPr>
                <w:rFonts w:ascii="Arial" w:hAnsi="Arial" w:cs="Arial"/>
              </w:rPr>
            </w:pPr>
            <w:r>
              <w:rPr>
                <w:rFonts w:ascii="Arial" w:hAnsi="Arial" w:cs="Arial"/>
              </w:rPr>
              <w:t>4.4c</w:t>
            </w:r>
          </w:p>
        </w:tc>
        <w:tc>
          <w:tcPr>
            <w:tcW w:w="905" w:type="dxa"/>
            <w:vAlign w:val="center"/>
          </w:tcPr>
          <w:p w14:paraId="4703F77A" w14:textId="7B806470" w:rsidR="000E598D" w:rsidRPr="0096108C" w:rsidRDefault="000E598D" w:rsidP="0096108C">
            <w:pPr>
              <w:suppressAutoHyphens w:val="0"/>
              <w:spacing w:line="360" w:lineRule="auto"/>
              <w:jc w:val="center"/>
              <w:rPr>
                <w:rFonts w:ascii="Arial" w:hAnsi="Arial" w:cs="Arial"/>
              </w:rPr>
            </w:pPr>
            <w:r>
              <w:rPr>
                <w:rFonts w:ascii="Arial" w:hAnsi="Arial" w:cs="Arial"/>
              </w:rPr>
              <w:t>0.3</w:t>
            </w:r>
          </w:p>
        </w:tc>
        <w:tc>
          <w:tcPr>
            <w:tcW w:w="909" w:type="dxa"/>
            <w:vMerge/>
            <w:vAlign w:val="center"/>
          </w:tcPr>
          <w:p w14:paraId="7E39E074" w14:textId="77777777" w:rsidR="000E598D" w:rsidRPr="0096108C" w:rsidRDefault="000E598D" w:rsidP="0096108C">
            <w:pPr>
              <w:suppressAutoHyphens w:val="0"/>
              <w:spacing w:line="360" w:lineRule="auto"/>
              <w:jc w:val="center"/>
              <w:rPr>
                <w:rFonts w:ascii="Arial" w:hAnsi="Arial" w:cs="Arial"/>
              </w:rPr>
            </w:pPr>
          </w:p>
        </w:tc>
        <w:tc>
          <w:tcPr>
            <w:tcW w:w="945" w:type="dxa"/>
            <w:vMerge/>
            <w:vAlign w:val="center"/>
          </w:tcPr>
          <w:p w14:paraId="0D64B9E1" w14:textId="77777777" w:rsidR="000E598D" w:rsidRPr="0096108C" w:rsidRDefault="000E598D" w:rsidP="0096108C">
            <w:pPr>
              <w:suppressAutoHyphens w:val="0"/>
              <w:spacing w:line="360" w:lineRule="auto"/>
              <w:jc w:val="center"/>
              <w:rPr>
                <w:rFonts w:ascii="Arial" w:hAnsi="Arial" w:cs="Arial"/>
              </w:rPr>
            </w:pPr>
          </w:p>
        </w:tc>
        <w:tc>
          <w:tcPr>
            <w:tcW w:w="987" w:type="dxa"/>
            <w:vMerge/>
            <w:tcBorders>
              <w:right w:val="single" w:sz="4" w:space="0" w:color="FFFFFF" w:themeColor="background1"/>
            </w:tcBorders>
            <w:vAlign w:val="center"/>
          </w:tcPr>
          <w:p w14:paraId="6C3BAA67" w14:textId="77777777" w:rsidR="000E598D" w:rsidRPr="0096108C" w:rsidRDefault="000E598D" w:rsidP="0096108C">
            <w:pPr>
              <w:suppressAutoHyphens w:val="0"/>
              <w:spacing w:line="360" w:lineRule="auto"/>
              <w:jc w:val="center"/>
              <w:rPr>
                <w:rFonts w:ascii="Arial" w:hAnsi="Arial" w:cs="Arial"/>
              </w:rPr>
            </w:pPr>
          </w:p>
        </w:tc>
      </w:tr>
      <w:tr w:rsidR="007D107E" w:rsidRPr="0096108C" w14:paraId="5BDD321B" w14:textId="77777777" w:rsidTr="000E598D">
        <w:trPr>
          <w:jc w:val="center"/>
        </w:trPr>
        <w:tc>
          <w:tcPr>
            <w:tcW w:w="7846" w:type="dxa"/>
            <w:gridSpan w:val="8"/>
            <w:tcBorders>
              <w:left w:val="single" w:sz="4" w:space="0" w:color="FFFFFF" w:themeColor="background1"/>
              <w:right w:val="single" w:sz="4" w:space="0" w:color="FFFFFF" w:themeColor="background1"/>
            </w:tcBorders>
            <w:vAlign w:val="center"/>
          </w:tcPr>
          <w:p w14:paraId="125B83D5" w14:textId="53C394E1" w:rsidR="007D107E" w:rsidRPr="000E598D" w:rsidRDefault="007D107E" w:rsidP="000E598D">
            <w:pPr>
              <w:jc w:val="both"/>
              <w:rPr>
                <w:rFonts w:ascii="Arial" w:hAnsi="Arial" w:cs="Arial"/>
                <w:b/>
                <w:bCs/>
                <w:sz w:val="18"/>
                <w:szCs w:val="18"/>
              </w:rPr>
            </w:pPr>
            <w:r w:rsidRPr="000E598D">
              <w:rPr>
                <w:rFonts w:ascii="Arial" w:hAnsi="Arial" w:cs="Arial"/>
                <w:b/>
                <w:bCs/>
                <w:sz w:val="18"/>
                <w:szCs w:val="18"/>
              </w:rPr>
              <w:t>As médias com uma letra comum não são estatisticamente diferentes (p&gt; 0,05) com base no teste de Tukey</w:t>
            </w:r>
            <w:r w:rsidR="000E598D">
              <w:rPr>
                <w:rFonts w:ascii="Arial" w:hAnsi="Arial" w:cs="Arial"/>
                <w:b/>
                <w:bCs/>
                <w:sz w:val="18"/>
                <w:szCs w:val="18"/>
              </w:rPr>
              <w:t>.</w:t>
            </w:r>
          </w:p>
        </w:tc>
      </w:tr>
    </w:tbl>
    <w:p w14:paraId="36B43714" w14:textId="3689EC25" w:rsidR="0096108C" w:rsidRDefault="0096108C">
      <w:pPr>
        <w:suppressAutoHyphens w:val="0"/>
        <w:rPr>
          <w:rFonts w:ascii="Arial" w:hAnsi="Arial" w:cs="Arial"/>
          <w:sz w:val="24"/>
          <w:szCs w:val="24"/>
        </w:rPr>
      </w:pPr>
    </w:p>
    <w:p w14:paraId="6435070E" w14:textId="66B83293" w:rsidR="000E598D" w:rsidRPr="000E598D" w:rsidRDefault="000E598D" w:rsidP="000E598D">
      <w:pPr>
        <w:pStyle w:val="Default"/>
        <w:jc w:val="center"/>
        <w:rPr>
          <w:rFonts w:ascii="Arial" w:hAnsi="Arial" w:cs="Arial"/>
          <w:sz w:val="22"/>
          <w:szCs w:val="22"/>
        </w:rPr>
      </w:pPr>
      <w:r w:rsidRPr="000E598D">
        <w:rPr>
          <w:rFonts w:ascii="Arial" w:hAnsi="Arial" w:cs="Arial"/>
          <w:sz w:val="22"/>
          <w:szCs w:val="22"/>
        </w:rPr>
        <w:t>Fonte: adaptado de Pérez-Peña (2020).</w:t>
      </w:r>
    </w:p>
    <w:p w14:paraId="72D653DE" w14:textId="4DFD6E48" w:rsidR="000E598D" w:rsidRDefault="000E598D">
      <w:pPr>
        <w:suppressAutoHyphens w:val="0"/>
        <w:rPr>
          <w:rFonts w:ascii="Arial" w:hAnsi="Arial" w:cs="Arial"/>
          <w:sz w:val="24"/>
          <w:szCs w:val="24"/>
        </w:rPr>
      </w:pPr>
      <w:r>
        <w:rPr>
          <w:rFonts w:ascii="Arial" w:hAnsi="Arial" w:cs="Arial"/>
          <w:sz w:val="24"/>
          <w:szCs w:val="24"/>
        </w:rPr>
        <w:br w:type="page"/>
      </w:r>
    </w:p>
    <w:p w14:paraId="3AB1D06F" w14:textId="3F6510CF" w:rsidR="00460BC7" w:rsidRPr="0046191A" w:rsidRDefault="00460BC7" w:rsidP="005D6DED">
      <w:pPr>
        <w:pStyle w:val="PargrafodaLista"/>
        <w:numPr>
          <w:ilvl w:val="0"/>
          <w:numId w:val="4"/>
        </w:numPr>
        <w:spacing w:after="0" w:line="360" w:lineRule="auto"/>
        <w:ind w:left="426"/>
        <w:jc w:val="both"/>
        <w:outlineLvl w:val="0"/>
        <w:rPr>
          <w:rFonts w:ascii="Arial" w:hAnsi="Arial" w:cs="Arial"/>
          <w:i/>
          <w:sz w:val="24"/>
          <w:szCs w:val="24"/>
        </w:rPr>
      </w:pPr>
      <w:bookmarkStart w:id="27" w:name="_Toc51601951"/>
      <w:r w:rsidRPr="000C6AAD">
        <w:rPr>
          <w:rFonts w:ascii="Arial" w:hAnsi="Arial" w:cs="Arial"/>
          <w:b/>
          <w:sz w:val="24"/>
          <w:szCs w:val="24"/>
        </w:rPr>
        <w:lastRenderedPageBreak/>
        <w:t>M</w:t>
      </w:r>
      <w:r w:rsidR="00EA1671">
        <w:rPr>
          <w:rFonts w:ascii="Arial" w:hAnsi="Arial" w:cs="Arial"/>
          <w:b/>
          <w:sz w:val="24"/>
          <w:szCs w:val="24"/>
        </w:rPr>
        <w:t>ATERIAL E MÉTODOS</w:t>
      </w:r>
      <w:bookmarkEnd w:id="27"/>
    </w:p>
    <w:p w14:paraId="2342A41A" w14:textId="6B25196D" w:rsidR="0046191A" w:rsidRDefault="0046191A" w:rsidP="0046191A">
      <w:pPr>
        <w:spacing w:after="0" w:line="360" w:lineRule="auto"/>
        <w:ind w:left="66"/>
        <w:jc w:val="both"/>
        <w:outlineLvl w:val="0"/>
        <w:rPr>
          <w:rFonts w:ascii="Arial" w:hAnsi="Arial" w:cs="Arial"/>
          <w:i/>
          <w:sz w:val="24"/>
          <w:szCs w:val="24"/>
        </w:rPr>
      </w:pPr>
    </w:p>
    <w:p w14:paraId="60B6C06E" w14:textId="77777777" w:rsidR="00FD0CC6" w:rsidRDefault="00AB5298" w:rsidP="005D6DED">
      <w:pPr>
        <w:pStyle w:val="PargrafodaLista"/>
        <w:numPr>
          <w:ilvl w:val="1"/>
          <w:numId w:val="4"/>
        </w:numPr>
        <w:spacing w:after="0" w:line="360" w:lineRule="auto"/>
        <w:ind w:left="567" w:hanging="567"/>
        <w:jc w:val="both"/>
        <w:outlineLvl w:val="1"/>
        <w:rPr>
          <w:rFonts w:ascii="Arial" w:hAnsi="Arial" w:cs="Arial"/>
          <w:b/>
          <w:sz w:val="24"/>
          <w:szCs w:val="24"/>
        </w:rPr>
      </w:pPr>
      <w:bookmarkStart w:id="28" w:name="_Toc51601952"/>
      <w:r w:rsidRPr="000C6AAD">
        <w:rPr>
          <w:rFonts w:ascii="Arial" w:hAnsi="Arial" w:cs="Arial"/>
          <w:b/>
          <w:sz w:val="24"/>
          <w:szCs w:val="24"/>
        </w:rPr>
        <w:t>Origem do material e amostragem</w:t>
      </w:r>
      <w:bookmarkEnd w:id="28"/>
    </w:p>
    <w:p w14:paraId="5E011E31" w14:textId="77777777" w:rsidR="000C6AAD" w:rsidRPr="00F84414" w:rsidRDefault="000C6AAD" w:rsidP="00F84414">
      <w:pPr>
        <w:spacing w:after="0" w:line="360" w:lineRule="auto"/>
        <w:jc w:val="both"/>
        <w:rPr>
          <w:rFonts w:ascii="Arial" w:hAnsi="Arial" w:cs="Arial"/>
          <w:b/>
          <w:sz w:val="24"/>
          <w:szCs w:val="24"/>
        </w:rPr>
      </w:pPr>
    </w:p>
    <w:p w14:paraId="6EB2F540" w14:textId="427E08BF" w:rsidR="00BB7496" w:rsidRPr="00050D8C" w:rsidRDefault="00415511" w:rsidP="00050D8C">
      <w:pPr>
        <w:spacing w:after="0" w:line="360" w:lineRule="auto"/>
        <w:ind w:firstLine="708"/>
        <w:jc w:val="both"/>
        <w:rPr>
          <w:rFonts w:ascii="Arial" w:hAnsi="Arial" w:cs="Arial"/>
          <w:sz w:val="24"/>
          <w:szCs w:val="24"/>
        </w:rPr>
      </w:pPr>
      <w:r w:rsidRPr="00050D8C">
        <w:rPr>
          <w:rFonts w:ascii="Arial" w:hAnsi="Arial" w:cs="Arial"/>
          <w:sz w:val="24"/>
          <w:szCs w:val="24"/>
        </w:rPr>
        <w:t xml:space="preserve">As árvores </w:t>
      </w:r>
      <w:r w:rsidR="00422A71" w:rsidRPr="00050D8C">
        <w:rPr>
          <w:rFonts w:ascii="Arial" w:hAnsi="Arial" w:cs="Arial"/>
          <w:sz w:val="24"/>
          <w:szCs w:val="24"/>
        </w:rPr>
        <w:t>para o</w:t>
      </w:r>
      <w:r w:rsidRPr="00050D8C">
        <w:rPr>
          <w:rFonts w:ascii="Arial" w:hAnsi="Arial" w:cs="Arial"/>
          <w:sz w:val="24"/>
          <w:szCs w:val="24"/>
        </w:rPr>
        <w:t xml:space="preserve"> estudo d</w:t>
      </w:r>
      <w:r w:rsidR="00422A71" w:rsidRPr="00050D8C">
        <w:rPr>
          <w:rFonts w:ascii="Arial" w:hAnsi="Arial" w:cs="Arial"/>
          <w:sz w:val="24"/>
          <w:szCs w:val="24"/>
        </w:rPr>
        <w:t>a influência do</w:t>
      </w:r>
      <w:r w:rsidRPr="00050D8C">
        <w:rPr>
          <w:rFonts w:ascii="Arial" w:hAnsi="Arial" w:cs="Arial"/>
          <w:sz w:val="24"/>
          <w:szCs w:val="24"/>
        </w:rPr>
        <w:t xml:space="preserve"> espaçamento de plantio </w:t>
      </w:r>
      <w:r w:rsidR="001B5B53" w:rsidRPr="00050D8C">
        <w:rPr>
          <w:rFonts w:ascii="Arial" w:hAnsi="Arial" w:cs="Arial"/>
          <w:sz w:val="24"/>
          <w:szCs w:val="24"/>
        </w:rPr>
        <w:t xml:space="preserve">são </w:t>
      </w:r>
      <w:r w:rsidRPr="00050D8C">
        <w:rPr>
          <w:rFonts w:ascii="Arial" w:hAnsi="Arial" w:cs="Arial"/>
          <w:sz w:val="24"/>
          <w:szCs w:val="24"/>
        </w:rPr>
        <w:t xml:space="preserve">clones de híbridos de </w:t>
      </w:r>
      <w:r w:rsidRPr="00050D8C">
        <w:rPr>
          <w:rFonts w:ascii="Arial" w:hAnsi="Arial" w:cs="Arial"/>
          <w:i/>
          <w:iCs/>
          <w:sz w:val="24"/>
          <w:szCs w:val="24"/>
        </w:rPr>
        <w:t xml:space="preserve">Eucalyptus urophylla </w:t>
      </w:r>
      <w:r w:rsidRPr="00050D8C">
        <w:rPr>
          <w:rFonts w:ascii="Arial" w:hAnsi="Arial" w:cs="Arial"/>
          <w:sz w:val="24"/>
          <w:szCs w:val="24"/>
        </w:rPr>
        <w:t xml:space="preserve">x </w:t>
      </w:r>
      <w:r w:rsidRPr="00050D8C">
        <w:rPr>
          <w:rFonts w:ascii="Arial" w:hAnsi="Arial" w:cs="Arial"/>
          <w:i/>
          <w:iCs/>
          <w:sz w:val="24"/>
          <w:szCs w:val="24"/>
        </w:rPr>
        <w:t>Eucalyptus grandis</w:t>
      </w:r>
      <w:r w:rsidRPr="00050D8C">
        <w:rPr>
          <w:rFonts w:ascii="Arial" w:hAnsi="Arial" w:cs="Arial"/>
          <w:sz w:val="24"/>
          <w:szCs w:val="24"/>
        </w:rPr>
        <w:t>, oriundos de plantio comercial da empresa Suzano Papel e Celulose</w:t>
      </w:r>
      <w:r w:rsidR="00BB7496" w:rsidRPr="00050D8C">
        <w:rPr>
          <w:rFonts w:ascii="Arial" w:hAnsi="Arial" w:cs="Arial"/>
          <w:sz w:val="24"/>
          <w:szCs w:val="24"/>
        </w:rPr>
        <w:t xml:space="preserve"> S. A</w:t>
      </w:r>
      <w:r w:rsidRPr="00050D8C">
        <w:rPr>
          <w:rFonts w:ascii="Arial" w:hAnsi="Arial" w:cs="Arial"/>
          <w:sz w:val="24"/>
          <w:szCs w:val="24"/>
        </w:rPr>
        <w:t xml:space="preserve">. </w:t>
      </w:r>
      <w:r w:rsidR="00BB7496" w:rsidRPr="00050D8C">
        <w:rPr>
          <w:rFonts w:ascii="Arial" w:hAnsi="Arial" w:cs="Arial"/>
          <w:sz w:val="24"/>
          <w:szCs w:val="24"/>
        </w:rPr>
        <w:t>no município de Itamarandiba, MG, Brasil (17°</w:t>
      </w:r>
      <w:r w:rsidR="00DB2C08">
        <w:rPr>
          <w:rFonts w:ascii="Arial" w:hAnsi="Arial" w:cs="Arial"/>
          <w:sz w:val="24"/>
          <w:szCs w:val="24"/>
        </w:rPr>
        <w:t>5</w:t>
      </w:r>
      <w:r w:rsidR="00BB7496" w:rsidRPr="00050D8C">
        <w:rPr>
          <w:rFonts w:ascii="Arial" w:hAnsi="Arial" w:cs="Arial"/>
          <w:sz w:val="24"/>
          <w:szCs w:val="24"/>
        </w:rPr>
        <w:t xml:space="preserve">1′S, 42°51′W; altitude: 910 m a.s.l.). A pluviosidade média anual da região é de 1000 mm, com o solo classificado como Latossolo </w:t>
      </w:r>
      <w:r w:rsidR="00BB7496" w:rsidRPr="00685CB9">
        <w:rPr>
          <w:rFonts w:ascii="Arial" w:hAnsi="Arial" w:cs="Arial"/>
          <w:sz w:val="24"/>
          <w:szCs w:val="24"/>
        </w:rPr>
        <w:t>Amarelo</w:t>
      </w:r>
      <w:r w:rsidR="00CA33B0" w:rsidRPr="00685CB9">
        <w:rPr>
          <w:rFonts w:ascii="Arial" w:hAnsi="Arial" w:cs="Arial"/>
          <w:sz w:val="24"/>
          <w:szCs w:val="24"/>
        </w:rPr>
        <w:t xml:space="preserve"> (IBGE, 2020)</w:t>
      </w:r>
      <w:r w:rsidR="00BB7496" w:rsidRPr="00685CB9">
        <w:rPr>
          <w:rFonts w:ascii="Arial" w:hAnsi="Arial" w:cs="Arial"/>
          <w:sz w:val="24"/>
          <w:szCs w:val="24"/>
        </w:rPr>
        <w:t>.</w:t>
      </w:r>
      <w:r w:rsidR="00BB7496" w:rsidRPr="00050D8C">
        <w:rPr>
          <w:rFonts w:ascii="Arial" w:hAnsi="Arial" w:cs="Arial"/>
          <w:sz w:val="24"/>
          <w:szCs w:val="24"/>
        </w:rPr>
        <w:t xml:space="preserve"> </w:t>
      </w:r>
    </w:p>
    <w:p w14:paraId="57AD9CD4" w14:textId="77777777" w:rsidR="00050D8C" w:rsidRPr="00050D8C" w:rsidRDefault="00415511" w:rsidP="00050D8C">
      <w:pPr>
        <w:spacing w:after="0" w:line="360" w:lineRule="auto"/>
        <w:ind w:firstLine="708"/>
        <w:jc w:val="both"/>
        <w:rPr>
          <w:rFonts w:ascii="Arial" w:hAnsi="Arial" w:cs="Arial"/>
          <w:sz w:val="24"/>
          <w:szCs w:val="24"/>
        </w:rPr>
      </w:pPr>
      <w:r w:rsidRPr="00050D8C">
        <w:rPr>
          <w:rFonts w:ascii="Arial" w:hAnsi="Arial" w:cs="Arial"/>
          <w:sz w:val="24"/>
          <w:szCs w:val="24"/>
        </w:rPr>
        <w:t xml:space="preserve">Quatro diferentes clones foram plantados em espaçamentos de 3, 6, 9 e 12 m². </w:t>
      </w:r>
      <w:r w:rsidR="00BB7496" w:rsidRPr="00050D8C">
        <w:rPr>
          <w:rFonts w:ascii="Arial" w:hAnsi="Arial" w:cs="Arial"/>
          <w:sz w:val="24"/>
          <w:szCs w:val="24"/>
        </w:rPr>
        <w:t xml:space="preserve">Quatro </w:t>
      </w:r>
      <w:r w:rsidRPr="00050D8C">
        <w:rPr>
          <w:rFonts w:ascii="Arial" w:hAnsi="Arial" w:cs="Arial"/>
          <w:sz w:val="24"/>
          <w:szCs w:val="24"/>
        </w:rPr>
        <w:t xml:space="preserve">árvores </w:t>
      </w:r>
      <w:r w:rsidR="00BB7496" w:rsidRPr="00050D8C">
        <w:rPr>
          <w:rFonts w:ascii="Arial" w:hAnsi="Arial" w:cs="Arial"/>
          <w:sz w:val="24"/>
          <w:szCs w:val="24"/>
        </w:rPr>
        <w:t xml:space="preserve">de cada clone e cada espaçamento </w:t>
      </w:r>
      <w:r w:rsidR="001B5B53" w:rsidRPr="00050D8C">
        <w:rPr>
          <w:rFonts w:ascii="Arial" w:hAnsi="Arial" w:cs="Arial"/>
          <w:sz w:val="24"/>
          <w:szCs w:val="24"/>
        </w:rPr>
        <w:t>serão</w:t>
      </w:r>
      <w:r w:rsidRPr="00050D8C">
        <w:rPr>
          <w:rFonts w:ascii="Arial" w:hAnsi="Arial" w:cs="Arial"/>
          <w:sz w:val="24"/>
          <w:szCs w:val="24"/>
        </w:rPr>
        <w:t xml:space="preserve"> abatidas </w:t>
      </w:r>
      <w:r w:rsidR="00BB7496" w:rsidRPr="00050D8C">
        <w:rPr>
          <w:rFonts w:ascii="Arial" w:hAnsi="Arial" w:cs="Arial"/>
          <w:sz w:val="24"/>
          <w:szCs w:val="24"/>
        </w:rPr>
        <w:t xml:space="preserve">aos 5 anos de idade totalizando 64 árvores. </w:t>
      </w:r>
      <w:r w:rsidRPr="00050D8C">
        <w:rPr>
          <w:rFonts w:ascii="Arial" w:hAnsi="Arial" w:cs="Arial"/>
          <w:sz w:val="24"/>
          <w:szCs w:val="24"/>
        </w:rPr>
        <w:t xml:space="preserve"> </w:t>
      </w:r>
      <w:r w:rsidR="00BB7496" w:rsidRPr="00050D8C">
        <w:rPr>
          <w:rFonts w:ascii="Arial" w:hAnsi="Arial" w:cs="Arial"/>
          <w:sz w:val="24"/>
          <w:szCs w:val="24"/>
        </w:rPr>
        <w:t>Discos transversais com espessura de 30 mm serão coletados ao longo do fuste (</w:t>
      </w:r>
      <w:r w:rsidRPr="00050D8C">
        <w:rPr>
          <w:rFonts w:ascii="Arial" w:hAnsi="Arial" w:cs="Arial"/>
          <w:sz w:val="24"/>
          <w:szCs w:val="24"/>
        </w:rPr>
        <w:t>na base, DAP e a 25%, 50%, 75% e 100% da altura comercial</w:t>
      </w:r>
      <w:r w:rsidR="00BB7496" w:rsidRPr="00050D8C">
        <w:rPr>
          <w:rFonts w:ascii="Arial" w:hAnsi="Arial" w:cs="Arial"/>
          <w:sz w:val="24"/>
          <w:szCs w:val="24"/>
        </w:rPr>
        <w:t>)</w:t>
      </w:r>
      <w:r w:rsidRPr="00050D8C">
        <w:rPr>
          <w:rFonts w:ascii="Arial" w:hAnsi="Arial" w:cs="Arial"/>
          <w:sz w:val="24"/>
          <w:szCs w:val="24"/>
        </w:rPr>
        <w:t xml:space="preserve"> </w:t>
      </w:r>
      <w:r w:rsidR="00BB7496" w:rsidRPr="00050D8C">
        <w:rPr>
          <w:rFonts w:ascii="Arial" w:hAnsi="Arial" w:cs="Arial"/>
          <w:sz w:val="24"/>
          <w:szCs w:val="24"/>
        </w:rPr>
        <w:t xml:space="preserve">totalizando </w:t>
      </w:r>
      <w:r w:rsidR="009649D8" w:rsidRPr="00050D8C">
        <w:rPr>
          <w:rFonts w:ascii="Arial" w:hAnsi="Arial" w:cs="Arial"/>
          <w:sz w:val="24"/>
          <w:szCs w:val="24"/>
        </w:rPr>
        <w:t>384 discos (4 espaçamentos × 4 clones × 4 repetições × 6 posições longitudinais)</w:t>
      </w:r>
      <w:r w:rsidRPr="00050D8C">
        <w:rPr>
          <w:rFonts w:ascii="Arial" w:hAnsi="Arial" w:cs="Arial"/>
          <w:sz w:val="24"/>
          <w:szCs w:val="24"/>
        </w:rPr>
        <w:t xml:space="preserve">. </w:t>
      </w:r>
    </w:p>
    <w:p w14:paraId="6CCB844D" w14:textId="24A5A845" w:rsidR="009649D8" w:rsidRDefault="009649D8" w:rsidP="00A048A7">
      <w:pPr>
        <w:spacing w:after="0" w:line="360" w:lineRule="auto"/>
        <w:ind w:firstLine="708"/>
        <w:jc w:val="both"/>
        <w:rPr>
          <w:rFonts w:ascii="Arial" w:hAnsi="Arial" w:cs="Arial"/>
          <w:sz w:val="24"/>
          <w:szCs w:val="24"/>
        </w:rPr>
      </w:pPr>
      <w:r w:rsidRPr="00050D8C">
        <w:rPr>
          <w:rFonts w:ascii="Arial" w:hAnsi="Arial" w:cs="Arial"/>
          <w:sz w:val="24"/>
          <w:szCs w:val="24"/>
        </w:rPr>
        <w:t xml:space="preserve">O material para estudo da variação climática será </w:t>
      </w:r>
      <w:r w:rsidR="00A048A7">
        <w:rPr>
          <w:rFonts w:ascii="Arial" w:hAnsi="Arial" w:cs="Arial"/>
          <w:sz w:val="24"/>
          <w:szCs w:val="24"/>
        </w:rPr>
        <w:t xml:space="preserve">proveniente </w:t>
      </w:r>
      <w:r w:rsidRPr="00050D8C">
        <w:rPr>
          <w:rFonts w:ascii="Arial" w:hAnsi="Arial" w:cs="Arial"/>
          <w:sz w:val="24"/>
          <w:szCs w:val="24"/>
        </w:rPr>
        <w:t>do Projeto TECHS (</w:t>
      </w:r>
      <w:r w:rsidR="00050D8C" w:rsidRPr="00050D8C">
        <w:rPr>
          <w:rFonts w:ascii="Arial" w:hAnsi="Arial" w:cs="Arial"/>
          <w:i/>
          <w:iCs/>
          <w:sz w:val="24"/>
          <w:szCs w:val="24"/>
        </w:rPr>
        <w:t>Cooperative Eucalyptus Clonal Tolerance Program to Hydrates and Thermals</w:t>
      </w:r>
      <w:r w:rsidR="00050D8C" w:rsidRPr="00050D8C">
        <w:rPr>
          <w:rFonts w:ascii="Arial" w:hAnsi="Arial" w:cs="Arial"/>
          <w:sz w:val="24"/>
          <w:szCs w:val="24"/>
        </w:rPr>
        <w:t>, www.ipef.br/techs/en</w:t>
      </w:r>
      <w:r w:rsidRPr="00050D8C">
        <w:rPr>
          <w:rFonts w:ascii="Arial" w:hAnsi="Arial" w:cs="Arial"/>
          <w:sz w:val="24"/>
          <w:szCs w:val="24"/>
        </w:rPr>
        <w:t>), desenvolvido em diferentes regiões do</w:t>
      </w:r>
      <w:r w:rsidR="00050D8C">
        <w:rPr>
          <w:rFonts w:ascii="Arial" w:hAnsi="Arial" w:cs="Arial"/>
          <w:sz w:val="24"/>
          <w:szCs w:val="24"/>
        </w:rPr>
        <w:t>s t</w:t>
      </w:r>
      <w:r w:rsidRPr="00050D8C">
        <w:rPr>
          <w:rFonts w:ascii="Arial" w:hAnsi="Arial" w:cs="Arial"/>
          <w:sz w:val="24"/>
          <w:szCs w:val="24"/>
        </w:rPr>
        <w:t xml:space="preserve">erritórios brasileiro e </w:t>
      </w:r>
      <w:r w:rsidR="00050D8C">
        <w:rPr>
          <w:rFonts w:ascii="Arial" w:hAnsi="Arial" w:cs="Arial"/>
          <w:sz w:val="24"/>
          <w:szCs w:val="24"/>
        </w:rPr>
        <w:t>u</w:t>
      </w:r>
      <w:r w:rsidRPr="00050D8C">
        <w:rPr>
          <w:rFonts w:ascii="Arial" w:hAnsi="Arial" w:cs="Arial"/>
          <w:sz w:val="24"/>
          <w:szCs w:val="24"/>
        </w:rPr>
        <w:t>ruguai</w:t>
      </w:r>
      <w:r w:rsidR="00050D8C">
        <w:rPr>
          <w:rFonts w:ascii="Arial" w:hAnsi="Arial" w:cs="Arial"/>
          <w:sz w:val="24"/>
          <w:szCs w:val="24"/>
        </w:rPr>
        <w:t>o</w:t>
      </w:r>
      <w:r w:rsidRPr="00050D8C">
        <w:rPr>
          <w:rFonts w:ascii="Arial" w:hAnsi="Arial" w:cs="Arial"/>
          <w:sz w:val="24"/>
          <w:szCs w:val="24"/>
        </w:rPr>
        <w:t xml:space="preserve">, conforme descrito </w:t>
      </w:r>
      <w:r w:rsidRPr="00685CB9">
        <w:rPr>
          <w:rFonts w:ascii="Arial" w:hAnsi="Arial" w:cs="Arial"/>
          <w:sz w:val="24"/>
          <w:szCs w:val="24"/>
        </w:rPr>
        <w:t xml:space="preserve">por Binkley </w:t>
      </w:r>
      <w:r w:rsidRPr="00685CB9">
        <w:rPr>
          <w:rFonts w:ascii="Arial" w:hAnsi="Arial" w:cs="Arial"/>
          <w:i/>
          <w:iCs/>
          <w:sz w:val="24"/>
          <w:szCs w:val="24"/>
        </w:rPr>
        <w:t>et al</w:t>
      </w:r>
      <w:r w:rsidRPr="00685CB9">
        <w:rPr>
          <w:rFonts w:ascii="Arial" w:hAnsi="Arial" w:cs="Arial"/>
          <w:sz w:val="24"/>
          <w:szCs w:val="24"/>
        </w:rPr>
        <w:t>. (</w:t>
      </w:r>
      <w:r w:rsidRPr="00050D8C">
        <w:rPr>
          <w:rFonts w:ascii="Arial" w:hAnsi="Arial" w:cs="Arial"/>
          <w:sz w:val="24"/>
          <w:szCs w:val="24"/>
        </w:rPr>
        <w:t>2017).</w:t>
      </w:r>
      <w:r w:rsidR="00050D8C">
        <w:rPr>
          <w:rFonts w:ascii="Arial" w:hAnsi="Arial" w:cs="Arial"/>
          <w:sz w:val="24"/>
          <w:szCs w:val="24"/>
        </w:rPr>
        <w:t xml:space="preserve"> </w:t>
      </w:r>
      <w:r w:rsidR="002B6DA7">
        <w:rPr>
          <w:rFonts w:ascii="Arial" w:hAnsi="Arial" w:cs="Arial"/>
          <w:sz w:val="24"/>
          <w:szCs w:val="24"/>
        </w:rPr>
        <w:t xml:space="preserve">De forma geral, o </w:t>
      </w:r>
      <w:r w:rsidR="002B6DA7" w:rsidRPr="002B6DA7">
        <w:rPr>
          <w:rFonts w:ascii="Arial" w:hAnsi="Arial" w:cs="Arial"/>
          <w:sz w:val="24"/>
          <w:szCs w:val="24"/>
        </w:rPr>
        <w:t>projeto principal do TECHS possui 18 clones de eucalipto,</w:t>
      </w:r>
      <w:r w:rsidR="002B6DA7">
        <w:rPr>
          <w:rFonts w:ascii="Arial" w:hAnsi="Arial" w:cs="Arial"/>
          <w:sz w:val="24"/>
          <w:szCs w:val="24"/>
        </w:rPr>
        <w:t xml:space="preserve"> </w:t>
      </w:r>
      <w:r w:rsidR="002B6DA7" w:rsidRPr="002B6DA7">
        <w:rPr>
          <w:rFonts w:ascii="Arial" w:hAnsi="Arial" w:cs="Arial"/>
          <w:sz w:val="24"/>
          <w:szCs w:val="24"/>
        </w:rPr>
        <w:t>com 11 clones plantados em cada um dos 36 locais por um período de rotação planejado de 6 anos</w:t>
      </w:r>
      <w:r w:rsidR="002B6DA7">
        <w:rPr>
          <w:rFonts w:ascii="Arial" w:hAnsi="Arial" w:cs="Arial"/>
          <w:sz w:val="24"/>
          <w:szCs w:val="24"/>
        </w:rPr>
        <w:t>.</w:t>
      </w:r>
      <w:r w:rsidR="00A048A7">
        <w:rPr>
          <w:rFonts w:ascii="Arial" w:hAnsi="Arial" w:cs="Arial"/>
          <w:sz w:val="24"/>
          <w:szCs w:val="24"/>
        </w:rPr>
        <w:t xml:space="preserve"> Os t</w:t>
      </w:r>
      <w:r w:rsidRPr="00050D8C">
        <w:rPr>
          <w:rFonts w:ascii="Arial" w:hAnsi="Arial" w:cs="Arial"/>
          <w:sz w:val="24"/>
          <w:szCs w:val="24"/>
        </w:rPr>
        <w:t>ratamentos silviculturais, preparação do solo, tempo e espaçamento de plantio</w:t>
      </w:r>
      <w:r w:rsidR="00050D8C">
        <w:rPr>
          <w:rFonts w:ascii="Arial" w:hAnsi="Arial" w:cs="Arial"/>
          <w:sz w:val="24"/>
          <w:szCs w:val="24"/>
        </w:rPr>
        <w:t xml:space="preserve"> </w:t>
      </w:r>
      <w:r w:rsidRPr="00050D8C">
        <w:rPr>
          <w:rFonts w:ascii="Arial" w:hAnsi="Arial" w:cs="Arial"/>
          <w:sz w:val="24"/>
          <w:szCs w:val="24"/>
        </w:rPr>
        <w:t>foram os mesmos em todos os locais para garantir a homogeneidade entre os locais e para isolar os fatores climáticos e do solo.</w:t>
      </w:r>
      <w:r w:rsidR="002B6DA7">
        <w:rPr>
          <w:rFonts w:ascii="Arial" w:hAnsi="Arial" w:cs="Arial"/>
          <w:sz w:val="24"/>
          <w:szCs w:val="24"/>
        </w:rPr>
        <w:t xml:space="preserve"> </w:t>
      </w:r>
      <w:r w:rsidR="002B6DA7" w:rsidRPr="002B6DA7">
        <w:rPr>
          <w:rFonts w:ascii="Arial" w:hAnsi="Arial" w:cs="Arial"/>
          <w:sz w:val="24"/>
          <w:szCs w:val="24"/>
        </w:rPr>
        <w:t xml:space="preserve"> </w:t>
      </w:r>
    </w:p>
    <w:p w14:paraId="555C4DA5" w14:textId="28152BA2" w:rsidR="002B6DA7" w:rsidRDefault="00A048A7" w:rsidP="002B6DA7">
      <w:pPr>
        <w:spacing w:after="0" w:line="360" w:lineRule="auto"/>
        <w:ind w:firstLine="708"/>
        <w:jc w:val="both"/>
        <w:rPr>
          <w:rFonts w:ascii="Arial" w:hAnsi="Arial" w:cs="Arial"/>
          <w:sz w:val="24"/>
          <w:szCs w:val="24"/>
        </w:rPr>
      </w:pPr>
      <w:r>
        <w:rPr>
          <w:rFonts w:ascii="Arial" w:hAnsi="Arial" w:cs="Arial"/>
          <w:sz w:val="24"/>
          <w:szCs w:val="24"/>
        </w:rPr>
        <w:t xml:space="preserve">Para esse </w:t>
      </w:r>
      <w:r w:rsidRPr="00685CB9">
        <w:rPr>
          <w:rFonts w:ascii="Arial" w:hAnsi="Arial" w:cs="Arial"/>
          <w:sz w:val="24"/>
          <w:szCs w:val="24"/>
        </w:rPr>
        <w:t>trabalho serão</w:t>
      </w:r>
      <w:r w:rsidR="00F601C7" w:rsidRPr="00685CB9">
        <w:rPr>
          <w:rFonts w:ascii="Arial" w:hAnsi="Arial" w:cs="Arial"/>
          <w:sz w:val="24"/>
          <w:szCs w:val="24"/>
        </w:rPr>
        <w:t xml:space="preserve"> avaliados dois clones (</w:t>
      </w:r>
      <w:r w:rsidR="00F84414" w:rsidRPr="00685CB9">
        <w:rPr>
          <w:rFonts w:ascii="Arial" w:hAnsi="Arial" w:cs="Arial"/>
          <w:sz w:val="24"/>
          <w:szCs w:val="24"/>
        </w:rPr>
        <w:t>A1 e C3</w:t>
      </w:r>
      <w:r w:rsidR="00F601C7" w:rsidRPr="00685CB9">
        <w:rPr>
          <w:rFonts w:ascii="Arial" w:hAnsi="Arial" w:cs="Arial"/>
          <w:sz w:val="24"/>
          <w:szCs w:val="24"/>
        </w:rPr>
        <w:t>) plantados em três sítios contrastantes (20, 22 e 30)</w:t>
      </w:r>
      <w:r w:rsidR="00F27ECD" w:rsidRPr="00685CB9">
        <w:rPr>
          <w:rFonts w:ascii="Arial" w:hAnsi="Arial" w:cs="Arial"/>
          <w:sz w:val="24"/>
          <w:szCs w:val="24"/>
        </w:rPr>
        <w:t>. As características dos clones e dos sítios são apresentad</w:t>
      </w:r>
      <w:r w:rsidR="00B66F91" w:rsidRPr="00685CB9">
        <w:rPr>
          <w:rFonts w:ascii="Arial" w:hAnsi="Arial" w:cs="Arial"/>
          <w:sz w:val="24"/>
          <w:szCs w:val="24"/>
        </w:rPr>
        <w:t>as</w:t>
      </w:r>
      <w:r w:rsidR="00F27ECD" w:rsidRPr="00685CB9">
        <w:rPr>
          <w:rFonts w:ascii="Arial" w:hAnsi="Arial" w:cs="Arial"/>
          <w:sz w:val="24"/>
          <w:szCs w:val="24"/>
        </w:rPr>
        <w:t xml:space="preserve"> nas Tabelas </w:t>
      </w:r>
      <w:r w:rsidR="000E598D" w:rsidRPr="00685CB9">
        <w:rPr>
          <w:rFonts w:ascii="Arial" w:hAnsi="Arial" w:cs="Arial"/>
          <w:sz w:val="24"/>
          <w:szCs w:val="24"/>
        </w:rPr>
        <w:t>6 e 7</w:t>
      </w:r>
      <w:r w:rsidR="00F27ECD" w:rsidRPr="00685CB9">
        <w:rPr>
          <w:rFonts w:ascii="Arial" w:hAnsi="Arial" w:cs="Arial"/>
          <w:sz w:val="24"/>
          <w:szCs w:val="24"/>
        </w:rPr>
        <w:t>,</w:t>
      </w:r>
      <w:r w:rsidR="00F27ECD">
        <w:rPr>
          <w:rFonts w:ascii="Arial" w:hAnsi="Arial" w:cs="Arial"/>
          <w:sz w:val="24"/>
          <w:szCs w:val="24"/>
        </w:rPr>
        <w:t xml:space="preserve"> respectivamente</w:t>
      </w:r>
      <w:r w:rsidR="00F601C7">
        <w:rPr>
          <w:rFonts w:ascii="Arial" w:hAnsi="Arial" w:cs="Arial"/>
          <w:sz w:val="24"/>
          <w:szCs w:val="24"/>
        </w:rPr>
        <w:t xml:space="preserve">. </w:t>
      </w:r>
      <w:r w:rsidR="002B6DA7" w:rsidRPr="002B6DA7">
        <w:rPr>
          <w:rFonts w:ascii="Arial" w:hAnsi="Arial" w:cs="Arial"/>
          <w:sz w:val="24"/>
          <w:szCs w:val="24"/>
        </w:rPr>
        <w:t>Cada clone foi plantado em uma única parcela, com espaçamento de 3 × 3 m</w:t>
      </w:r>
      <w:r w:rsidR="00F27ECD">
        <w:rPr>
          <w:rFonts w:ascii="Arial" w:hAnsi="Arial" w:cs="Arial"/>
          <w:sz w:val="24"/>
          <w:szCs w:val="24"/>
        </w:rPr>
        <w:t xml:space="preserve">, onde metade das árvores </w:t>
      </w:r>
      <w:r w:rsidR="00F84414">
        <w:rPr>
          <w:rFonts w:ascii="Arial" w:hAnsi="Arial" w:cs="Arial"/>
          <w:sz w:val="24"/>
          <w:szCs w:val="24"/>
        </w:rPr>
        <w:t>foram submetidas à restrição hídrica</w:t>
      </w:r>
      <w:r w:rsidR="00F27ECD">
        <w:rPr>
          <w:rFonts w:ascii="Arial" w:hAnsi="Arial" w:cs="Arial"/>
          <w:sz w:val="24"/>
          <w:szCs w:val="24"/>
        </w:rPr>
        <w:t xml:space="preserve"> e </w:t>
      </w:r>
      <w:r w:rsidR="00F84414">
        <w:rPr>
          <w:rFonts w:ascii="Arial" w:hAnsi="Arial" w:cs="Arial"/>
          <w:sz w:val="24"/>
          <w:szCs w:val="24"/>
        </w:rPr>
        <w:t xml:space="preserve">em </w:t>
      </w:r>
      <w:r w:rsidR="00F27ECD">
        <w:rPr>
          <w:rFonts w:ascii="Arial" w:hAnsi="Arial" w:cs="Arial"/>
          <w:sz w:val="24"/>
          <w:szCs w:val="24"/>
        </w:rPr>
        <w:t xml:space="preserve">outra metade </w:t>
      </w:r>
      <w:r w:rsidR="00F84414">
        <w:rPr>
          <w:rFonts w:ascii="Arial" w:hAnsi="Arial" w:cs="Arial"/>
          <w:sz w:val="24"/>
          <w:szCs w:val="24"/>
        </w:rPr>
        <w:t>não houve restrição</w:t>
      </w:r>
      <w:r w:rsidR="00F27ECD">
        <w:rPr>
          <w:rFonts w:ascii="Arial" w:hAnsi="Arial" w:cs="Arial"/>
          <w:sz w:val="24"/>
          <w:szCs w:val="24"/>
        </w:rPr>
        <w:t xml:space="preserve"> </w:t>
      </w:r>
      <w:r w:rsidR="00F27ECD" w:rsidRPr="00685CB9">
        <w:rPr>
          <w:rFonts w:ascii="Arial" w:hAnsi="Arial" w:cs="Arial"/>
          <w:sz w:val="24"/>
          <w:szCs w:val="24"/>
        </w:rPr>
        <w:t xml:space="preserve">(Figura </w:t>
      </w:r>
      <w:r w:rsidR="006B6025" w:rsidRPr="00685CB9">
        <w:rPr>
          <w:rFonts w:ascii="Arial" w:hAnsi="Arial" w:cs="Arial"/>
          <w:sz w:val="24"/>
          <w:szCs w:val="24"/>
        </w:rPr>
        <w:t>7</w:t>
      </w:r>
      <w:r w:rsidR="00F27ECD" w:rsidRPr="00685CB9">
        <w:rPr>
          <w:rFonts w:ascii="Arial" w:hAnsi="Arial" w:cs="Arial"/>
          <w:sz w:val="24"/>
          <w:szCs w:val="24"/>
        </w:rPr>
        <w:t>).</w:t>
      </w:r>
      <w:r w:rsidR="00F84414">
        <w:rPr>
          <w:rFonts w:ascii="Arial" w:hAnsi="Arial" w:cs="Arial"/>
          <w:sz w:val="24"/>
          <w:szCs w:val="24"/>
        </w:rPr>
        <w:t xml:space="preserve"> Seis árvores de cada clone serão abatidas </w:t>
      </w:r>
      <w:r w:rsidR="00F84414" w:rsidRPr="00050D8C">
        <w:rPr>
          <w:rFonts w:ascii="Arial" w:hAnsi="Arial" w:cs="Arial"/>
          <w:sz w:val="24"/>
          <w:szCs w:val="24"/>
        </w:rPr>
        <w:t xml:space="preserve">aos </w:t>
      </w:r>
      <w:r w:rsidR="00F84414">
        <w:rPr>
          <w:rFonts w:ascii="Arial" w:hAnsi="Arial" w:cs="Arial"/>
          <w:sz w:val="24"/>
          <w:szCs w:val="24"/>
        </w:rPr>
        <w:t>6</w:t>
      </w:r>
      <w:r w:rsidR="00F84414" w:rsidRPr="00050D8C">
        <w:rPr>
          <w:rFonts w:ascii="Arial" w:hAnsi="Arial" w:cs="Arial"/>
          <w:sz w:val="24"/>
          <w:szCs w:val="24"/>
        </w:rPr>
        <w:t xml:space="preserve"> anos de idade totalizando </w:t>
      </w:r>
      <w:r w:rsidR="00F84414">
        <w:rPr>
          <w:rFonts w:ascii="Arial" w:hAnsi="Arial" w:cs="Arial"/>
          <w:sz w:val="24"/>
          <w:szCs w:val="24"/>
        </w:rPr>
        <w:t>12</w:t>
      </w:r>
      <w:r w:rsidR="00F84414" w:rsidRPr="00050D8C">
        <w:rPr>
          <w:rFonts w:ascii="Arial" w:hAnsi="Arial" w:cs="Arial"/>
          <w:sz w:val="24"/>
          <w:szCs w:val="24"/>
        </w:rPr>
        <w:t xml:space="preserve"> árvores.</w:t>
      </w:r>
      <w:r w:rsidR="00F84414">
        <w:rPr>
          <w:rFonts w:ascii="Arial" w:hAnsi="Arial" w:cs="Arial"/>
          <w:sz w:val="24"/>
          <w:szCs w:val="24"/>
        </w:rPr>
        <w:t xml:space="preserve"> </w:t>
      </w:r>
      <w:r w:rsidR="00F84414" w:rsidRPr="00050D8C">
        <w:rPr>
          <w:rFonts w:ascii="Arial" w:hAnsi="Arial" w:cs="Arial"/>
          <w:sz w:val="24"/>
          <w:szCs w:val="24"/>
        </w:rPr>
        <w:t xml:space="preserve">Discos transversais com espessura de 30 mm serão coletados ao longo do fuste (na base, DAP e a 25%, 50%, 75% e 100% da altura </w:t>
      </w:r>
      <w:r w:rsidR="00F84414" w:rsidRPr="00050D8C">
        <w:rPr>
          <w:rFonts w:ascii="Arial" w:hAnsi="Arial" w:cs="Arial"/>
          <w:sz w:val="24"/>
          <w:szCs w:val="24"/>
        </w:rPr>
        <w:lastRenderedPageBreak/>
        <w:t xml:space="preserve">comercial) totalizando </w:t>
      </w:r>
      <w:r w:rsidR="00F84414">
        <w:rPr>
          <w:rFonts w:ascii="Arial" w:hAnsi="Arial" w:cs="Arial"/>
          <w:sz w:val="24"/>
          <w:szCs w:val="24"/>
        </w:rPr>
        <w:t>72</w:t>
      </w:r>
      <w:r w:rsidR="00F84414" w:rsidRPr="00050D8C">
        <w:rPr>
          <w:rFonts w:ascii="Arial" w:hAnsi="Arial" w:cs="Arial"/>
          <w:sz w:val="24"/>
          <w:szCs w:val="24"/>
        </w:rPr>
        <w:t xml:space="preserve"> discos (</w:t>
      </w:r>
      <w:r w:rsidR="00F84414">
        <w:rPr>
          <w:rFonts w:ascii="Arial" w:hAnsi="Arial" w:cs="Arial"/>
          <w:sz w:val="24"/>
          <w:szCs w:val="24"/>
        </w:rPr>
        <w:t>2</w:t>
      </w:r>
      <w:r w:rsidR="00F84414" w:rsidRPr="00050D8C">
        <w:rPr>
          <w:rFonts w:ascii="Arial" w:hAnsi="Arial" w:cs="Arial"/>
          <w:sz w:val="24"/>
          <w:szCs w:val="24"/>
        </w:rPr>
        <w:t xml:space="preserve"> </w:t>
      </w:r>
      <w:r w:rsidR="00F84414">
        <w:rPr>
          <w:rFonts w:ascii="Arial" w:hAnsi="Arial" w:cs="Arial"/>
          <w:sz w:val="24"/>
          <w:szCs w:val="24"/>
        </w:rPr>
        <w:t>condições hídricas</w:t>
      </w:r>
      <w:r w:rsidR="00F84414" w:rsidRPr="00050D8C">
        <w:rPr>
          <w:rFonts w:ascii="Arial" w:hAnsi="Arial" w:cs="Arial"/>
          <w:sz w:val="24"/>
          <w:szCs w:val="24"/>
        </w:rPr>
        <w:t xml:space="preserve"> × </w:t>
      </w:r>
      <w:r w:rsidR="00F84414">
        <w:rPr>
          <w:rFonts w:ascii="Arial" w:hAnsi="Arial" w:cs="Arial"/>
          <w:sz w:val="24"/>
          <w:szCs w:val="24"/>
        </w:rPr>
        <w:t>2</w:t>
      </w:r>
      <w:r w:rsidR="00F84414" w:rsidRPr="00050D8C">
        <w:rPr>
          <w:rFonts w:ascii="Arial" w:hAnsi="Arial" w:cs="Arial"/>
          <w:sz w:val="24"/>
          <w:szCs w:val="24"/>
        </w:rPr>
        <w:t xml:space="preserve"> clones × </w:t>
      </w:r>
      <w:r w:rsidR="00F84414">
        <w:rPr>
          <w:rFonts w:ascii="Arial" w:hAnsi="Arial" w:cs="Arial"/>
          <w:sz w:val="24"/>
          <w:szCs w:val="24"/>
        </w:rPr>
        <w:t>3</w:t>
      </w:r>
      <w:r w:rsidR="00F84414" w:rsidRPr="00050D8C">
        <w:rPr>
          <w:rFonts w:ascii="Arial" w:hAnsi="Arial" w:cs="Arial"/>
          <w:sz w:val="24"/>
          <w:szCs w:val="24"/>
        </w:rPr>
        <w:t xml:space="preserve"> repetições × 6 posições longitudinais).</w:t>
      </w:r>
    </w:p>
    <w:p w14:paraId="30FD137A" w14:textId="00806E98" w:rsidR="00DF7DFC" w:rsidRDefault="00DF7DFC">
      <w:pPr>
        <w:suppressAutoHyphens w:val="0"/>
        <w:rPr>
          <w:rFonts w:ascii="Arial" w:hAnsi="Arial" w:cs="Arial"/>
          <w:sz w:val="24"/>
          <w:szCs w:val="24"/>
        </w:rPr>
      </w:pPr>
    </w:p>
    <w:p w14:paraId="571F953B" w14:textId="2326373F" w:rsidR="000E598D" w:rsidRPr="000E598D" w:rsidRDefault="000E598D" w:rsidP="000E598D">
      <w:pPr>
        <w:pStyle w:val="Legenda"/>
        <w:ind w:left="1134" w:hanging="1134"/>
        <w:jc w:val="both"/>
        <w:rPr>
          <w:rFonts w:ascii="Arial" w:hAnsi="Arial" w:cs="Arial"/>
          <w:i w:val="0"/>
          <w:iCs w:val="0"/>
          <w:color w:val="auto"/>
          <w:sz w:val="24"/>
          <w:szCs w:val="24"/>
        </w:rPr>
      </w:pPr>
      <w:bookmarkStart w:id="29" w:name="_Toc51609776"/>
      <w:r w:rsidRPr="000E598D">
        <w:rPr>
          <w:rFonts w:ascii="Arial" w:hAnsi="Arial" w:cs="Arial"/>
          <w:b/>
          <w:bCs/>
          <w:i w:val="0"/>
          <w:iCs w:val="0"/>
          <w:color w:val="auto"/>
          <w:sz w:val="24"/>
          <w:szCs w:val="24"/>
        </w:rPr>
        <w:t xml:space="preserve">Figura </w:t>
      </w:r>
      <w:r w:rsidRPr="000E598D">
        <w:rPr>
          <w:rFonts w:ascii="Arial" w:hAnsi="Arial" w:cs="Arial"/>
          <w:b/>
          <w:bCs/>
          <w:i w:val="0"/>
          <w:iCs w:val="0"/>
          <w:color w:val="auto"/>
          <w:sz w:val="24"/>
          <w:szCs w:val="24"/>
        </w:rPr>
        <w:fldChar w:fldCharType="begin"/>
      </w:r>
      <w:r w:rsidRPr="000E598D">
        <w:rPr>
          <w:rFonts w:ascii="Arial" w:hAnsi="Arial" w:cs="Arial"/>
          <w:b/>
          <w:bCs/>
          <w:i w:val="0"/>
          <w:iCs w:val="0"/>
          <w:color w:val="auto"/>
          <w:sz w:val="24"/>
          <w:szCs w:val="24"/>
        </w:rPr>
        <w:instrText xml:space="preserve"> SEQ Figura \* ARABIC </w:instrText>
      </w:r>
      <w:r w:rsidRPr="000E598D">
        <w:rPr>
          <w:rFonts w:ascii="Arial" w:hAnsi="Arial" w:cs="Arial"/>
          <w:b/>
          <w:bCs/>
          <w:i w:val="0"/>
          <w:iCs w:val="0"/>
          <w:color w:val="auto"/>
          <w:sz w:val="24"/>
          <w:szCs w:val="24"/>
        </w:rPr>
        <w:fldChar w:fldCharType="separate"/>
      </w:r>
      <w:r w:rsidR="0046191A">
        <w:rPr>
          <w:rFonts w:ascii="Arial" w:hAnsi="Arial" w:cs="Arial"/>
          <w:b/>
          <w:bCs/>
          <w:i w:val="0"/>
          <w:iCs w:val="0"/>
          <w:noProof/>
          <w:color w:val="auto"/>
          <w:sz w:val="24"/>
          <w:szCs w:val="24"/>
        </w:rPr>
        <w:t>7</w:t>
      </w:r>
      <w:r w:rsidRPr="000E598D">
        <w:rPr>
          <w:rFonts w:ascii="Arial" w:hAnsi="Arial" w:cs="Arial"/>
          <w:b/>
          <w:bCs/>
          <w:i w:val="0"/>
          <w:iCs w:val="0"/>
          <w:color w:val="auto"/>
          <w:sz w:val="24"/>
          <w:szCs w:val="24"/>
        </w:rPr>
        <w:fldChar w:fldCharType="end"/>
      </w:r>
      <w:r w:rsidRPr="000E598D">
        <w:rPr>
          <w:rFonts w:ascii="Arial" w:hAnsi="Arial" w:cs="Arial"/>
          <w:b/>
          <w:bCs/>
          <w:i w:val="0"/>
          <w:iCs w:val="0"/>
          <w:color w:val="auto"/>
          <w:sz w:val="24"/>
          <w:szCs w:val="24"/>
        </w:rPr>
        <w:t xml:space="preserve"> -</w:t>
      </w:r>
      <w:r w:rsidRPr="000E598D">
        <w:rPr>
          <w:rFonts w:ascii="Arial" w:hAnsi="Arial" w:cs="Arial"/>
          <w:i w:val="0"/>
          <w:iCs w:val="0"/>
          <w:color w:val="auto"/>
          <w:sz w:val="24"/>
          <w:szCs w:val="24"/>
        </w:rPr>
        <w:t xml:space="preserve"> Experimento sem remoção de chuva (a) e experimento com calhas de remoção de chuva (b e c).</w:t>
      </w:r>
      <w:bookmarkEnd w:id="29"/>
    </w:p>
    <w:p w14:paraId="513814B9" w14:textId="3FCE704C" w:rsidR="00DF7DFC" w:rsidRDefault="000F7F24" w:rsidP="00811B60">
      <w:pPr>
        <w:suppressAutoHyphens w:val="0"/>
        <w:jc w:val="center"/>
        <w:rPr>
          <w:rFonts w:ascii="Arial" w:hAnsi="Arial" w:cs="Arial"/>
          <w:sz w:val="24"/>
          <w:szCs w:val="24"/>
        </w:rPr>
      </w:pPr>
      <w:r w:rsidRPr="000F7F24">
        <w:rPr>
          <w:rFonts w:ascii="Arial" w:hAnsi="Arial" w:cs="Arial"/>
          <w:noProof/>
          <w:sz w:val="24"/>
          <w:szCs w:val="24"/>
          <w:lang w:val="en-US"/>
        </w:rPr>
        <w:drawing>
          <wp:inline distT="0" distB="0" distL="0" distR="0" wp14:anchorId="7E8EF19A" wp14:editId="6D19EE3B">
            <wp:extent cx="3177910" cy="7172325"/>
            <wp:effectExtent l="0" t="0" r="381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9660" cy="7198845"/>
                    </a:xfrm>
                    <a:prstGeom prst="rect">
                      <a:avLst/>
                    </a:prstGeom>
                    <a:noFill/>
                    <a:ln>
                      <a:noFill/>
                    </a:ln>
                  </pic:spPr>
                </pic:pic>
              </a:graphicData>
            </a:graphic>
          </wp:inline>
        </w:drawing>
      </w:r>
    </w:p>
    <w:p w14:paraId="6DE118E7" w14:textId="7A17EAEA" w:rsidR="00DF7DFC" w:rsidRPr="000E598D" w:rsidRDefault="00811B60" w:rsidP="000E598D">
      <w:pPr>
        <w:spacing w:after="0" w:line="360" w:lineRule="auto"/>
        <w:jc w:val="center"/>
        <w:rPr>
          <w:rFonts w:ascii="Arial" w:hAnsi="Arial" w:cs="Arial"/>
        </w:rPr>
      </w:pPr>
      <w:r w:rsidRPr="000E598D">
        <w:rPr>
          <w:rFonts w:ascii="Arial" w:hAnsi="Arial" w:cs="Arial"/>
        </w:rPr>
        <w:t>Fonte: Arquivo pessoal Otávio Campo</w:t>
      </w:r>
      <w:r w:rsidR="00A11A81">
        <w:rPr>
          <w:rFonts w:ascii="Arial" w:hAnsi="Arial" w:cs="Arial"/>
        </w:rPr>
        <w:t>e</w:t>
      </w:r>
      <w:r w:rsidR="00685CB9">
        <w:rPr>
          <w:rFonts w:ascii="Arial" w:hAnsi="Arial" w:cs="Arial"/>
        </w:rPr>
        <w:t xml:space="preserve"> (2020).</w:t>
      </w:r>
    </w:p>
    <w:p w14:paraId="7C4AEDF8" w14:textId="75D4E631" w:rsidR="00811B60" w:rsidRDefault="00811B60" w:rsidP="00811B60">
      <w:pPr>
        <w:spacing w:line="360" w:lineRule="auto"/>
        <w:rPr>
          <w:rFonts w:ascii="Arial" w:hAnsi="Arial" w:cs="Arial"/>
          <w:sz w:val="16"/>
          <w:szCs w:val="16"/>
        </w:rPr>
        <w:sectPr w:rsidR="00811B60" w:rsidSect="00D47628">
          <w:footerReference w:type="default" r:id="rId27"/>
          <w:pgSz w:w="11906" w:h="16838"/>
          <w:pgMar w:top="1418" w:right="1701" w:bottom="1418" w:left="1701" w:header="720" w:footer="720" w:gutter="0"/>
          <w:lnNumType w:countBy="1" w:restart="continuous"/>
          <w:cols w:space="720"/>
          <w:docGrid w:linePitch="299"/>
        </w:sectPr>
      </w:pPr>
    </w:p>
    <w:p w14:paraId="5400D1DF" w14:textId="77777777" w:rsidR="00811B60" w:rsidRDefault="00811B60" w:rsidP="00B37756">
      <w:pPr>
        <w:spacing w:after="0" w:line="360" w:lineRule="auto"/>
        <w:jc w:val="both"/>
        <w:rPr>
          <w:rFonts w:ascii="Arial" w:hAnsi="Arial" w:cs="Arial"/>
          <w:sz w:val="24"/>
          <w:szCs w:val="24"/>
        </w:rPr>
      </w:pPr>
    </w:p>
    <w:p w14:paraId="416D16C5" w14:textId="6494B78B" w:rsidR="000E598D" w:rsidRPr="000E598D" w:rsidRDefault="000E598D" w:rsidP="000E598D">
      <w:pPr>
        <w:pStyle w:val="Legenda"/>
        <w:keepNext/>
        <w:jc w:val="both"/>
        <w:rPr>
          <w:rFonts w:ascii="Arial" w:hAnsi="Arial" w:cs="Arial"/>
          <w:i w:val="0"/>
          <w:iCs w:val="0"/>
          <w:color w:val="auto"/>
          <w:sz w:val="24"/>
          <w:szCs w:val="24"/>
        </w:rPr>
      </w:pPr>
      <w:bookmarkStart w:id="30" w:name="_Toc51602106"/>
      <w:r w:rsidRPr="000E598D">
        <w:rPr>
          <w:rFonts w:ascii="Arial" w:hAnsi="Arial" w:cs="Arial"/>
          <w:b/>
          <w:bCs/>
          <w:i w:val="0"/>
          <w:iCs w:val="0"/>
          <w:color w:val="auto"/>
          <w:sz w:val="24"/>
          <w:szCs w:val="24"/>
        </w:rPr>
        <w:t xml:space="preserve">Tabela </w:t>
      </w:r>
      <w:r w:rsidRPr="000E598D">
        <w:rPr>
          <w:rFonts w:ascii="Arial" w:hAnsi="Arial" w:cs="Arial"/>
          <w:b/>
          <w:bCs/>
          <w:i w:val="0"/>
          <w:iCs w:val="0"/>
          <w:color w:val="auto"/>
          <w:sz w:val="24"/>
          <w:szCs w:val="24"/>
        </w:rPr>
        <w:fldChar w:fldCharType="begin"/>
      </w:r>
      <w:r w:rsidRPr="000E598D">
        <w:rPr>
          <w:rFonts w:ascii="Arial" w:hAnsi="Arial" w:cs="Arial"/>
          <w:b/>
          <w:bCs/>
          <w:i w:val="0"/>
          <w:iCs w:val="0"/>
          <w:color w:val="auto"/>
          <w:sz w:val="24"/>
          <w:szCs w:val="24"/>
        </w:rPr>
        <w:instrText xml:space="preserve"> SEQ Tabela \* ARABIC </w:instrText>
      </w:r>
      <w:r w:rsidRPr="000E598D">
        <w:rPr>
          <w:rFonts w:ascii="Arial" w:hAnsi="Arial" w:cs="Arial"/>
          <w:b/>
          <w:bCs/>
          <w:i w:val="0"/>
          <w:iCs w:val="0"/>
          <w:color w:val="auto"/>
          <w:sz w:val="24"/>
          <w:szCs w:val="24"/>
        </w:rPr>
        <w:fldChar w:fldCharType="separate"/>
      </w:r>
      <w:r w:rsidR="006A3571">
        <w:rPr>
          <w:rFonts w:ascii="Arial" w:hAnsi="Arial" w:cs="Arial"/>
          <w:b/>
          <w:bCs/>
          <w:i w:val="0"/>
          <w:iCs w:val="0"/>
          <w:noProof/>
          <w:color w:val="auto"/>
          <w:sz w:val="24"/>
          <w:szCs w:val="24"/>
        </w:rPr>
        <w:t>6</w:t>
      </w:r>
      <w:r w:rsidRPr="000E598D">
        <w:rPr>
          <w:rFonts w:ascii="Arial" w:hAnsi="Arial" w:cs="Arial"/>
          <w:b/>
          <w:bCs/>
          <w:i w:val="0"/>
          <w:iCs w:val="0"/>
          <w:color w:val="auto"/>
          <w:sz w:val="24"/>
          <w:szCs w:val="24"/>
        </w:rPr>
        <w:fldChar w:fldCharType="end"/>
      </w:r>
      <w:r w:rsidRPr="000E598D">
        <w:rPr>
          <w:rFonts w:ascii="Arial" w:hAnsi="Arial" w:cs="Arial"/>
          <w:b/>
          <w:bCs/>
          <w:i w:val="0"/>
          <w:iCs w:val="0"/>
          <w:color w:val="auto"/>
          <w:sz w:val="24"/>
          <w:szCs w:val="24"/>
        </w:rPr>
        <w:t xml:space="preserve"> -</w:t>
      </w:r>
      <w:r w:rsidRPr="000E598D">
        <w:rPr>
          <w:rFonts w:ascii="Arial" w:hAnsi="Arial" w:cs="Arial"/>
          <w:i w:val="0"/>
          <w:iCs w:val="0"/>
          <w:color w:val="auto"/>
          <w:sz w:val="24"/>
          <w:szCs w:val="24"/>
        </w:rPr>
        <w:t xml:space="preserve"> Os dois genótipos TECHS de Eucalyptus e o clima em que cada clone foi desenvolvido para uso operacional.</w:t>
      </w:r>
      <w:bookmarkEnd w:id="30"/>
    </w:p>
    <w:p w14:paraId="62340BA1" w14:textId="77777777" w:rsidR="000E598D" w:rsidRPr="000E598D" w:rsidRDefault="000E598D" w:rsidP="000E598D"/>
    <w:tbl>
      <w:tblPr>
        <w:tblStyle w:val="TabeladeLista6Colorida"/>
        <w:tblW w:w="13420" w:type="dxa"/>
        <w:tblLook w:val="04A0" w:firstRow="1" w:lastRow="0" w:firstColumn="1" w:lastColumn="0" w:noHBand="0" w:noVBand="1"/>
      </w:tblPr>
      <w:tblGrid>
        <w:gridCol w:w="2405"/>
        <w:gridCol w:w="3498"/>
        <w:gridCol w:w="3164"/>
        <w:gridCol w:w="4353"/>
      </w:tblGrid>
      <w:tr w:rsidR="00F8278E" w:rsidRPr="00F8278E" w14:paraId="28CDE1AF" w14:textId="77777777" w:rsidTr="00335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0DCD19F2" w14:textId="77777777" w:rsidR="00F8278E" w:rsidRPr="00F8278E" w:rsidRDefault="00F8278E" w:rsidP="007C49A1">
            <w:pPr>
              <w:spacing w:line="360" w:lineRule="auto"/>
              <w:jc w:val="center"/>
              <w:rPr>
                <w:rFonts w:ascii="Arial" w:hAnsi="Arial" w:cs="Arial"/>
              </w:rPr>
            </w:pPr>
            <w:r w:rsidRPr="00F8278E">
              <w:rPr>
                <w:rFonts w:ascii="Arial" w:hAnsi="Arial" w:cs="Arial"/>
              </w:rPr>
              <w:t>Clone</w:t>
            </w:r>
          </w:p>
        </w:tc>
        <w:tc>
          <w:tcPr>
            <w:tcW w:w="3498" w:type="dxa"/>
            <w:shd w:val="clear" w:color="auto" w:fill="auto"/>
          </w:tcPr>
          <w:p w14:paraId="1069154F" w14:textId="77777777" w:rsidR="00F8278E" w:rsidRPr="00F8278E"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8278E">
              <w:rPr>
                <w:rFonts w:ascii="Arial" w:hAnsi="Arial" w:cs="Arial"/>
              </w:rPr>
              <w:t>Genótipo</w:t>
            </w:r>
          </w:p>
        </w:tc>
        <w:tc>
          <w:tcPr>
            <w:tcW w:w="3164" w:type="dxa"/>
            <w:shd w:val="clear" w:color="auto" w:fill="auto"/>
          </w:tcPr>
          <w:p w14:paraId="2A633A9D" w14:textId="77777777" w:rsidR="00F8278E" w:rsidRPr="00F8278E"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8278E">
              <w:rPr>
                <w:rFonts w:ascii="Arial" w:hAnsi="Arial" w:cs="Arial"/>
              </w:rPr>
              <w:t>Tipo de clone</w:t>
            </w:r>
          </w:p>
        </w:tc>
        <w:tc>
          <w:tcPr>
            <w:tcW w:w="4353" w:type="dxa"/>
            <w:shd w:val="clear" w:color="auto" w:fill="auto"/>
          </w:tcPr>
          <w:p w14:paraId="3BCC5461" w14:textId="6C4C73CB" w:rsidR="00F8278E" w:rsidRPr="00F8278E"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8278E">
              <w:rPr>
                <w:rFonts w:ascii="Arial" w:hAnsi="Arial" w:cs="Arial"/>
              </w:rPr>
              <w:t>Clima da região de origem do clone</w:t>
            </w:r>
            <w:r>
              <w:rPr>
                <w:rFonts w:ascii="Arial" w:hAnsi="Arial" w:cs="Arial"/>
              </w:rPr>
              <w:t>*</w:t>
            </w:r>
          </w:p>
        </w:tc>
      </w:tr>
      <w:tr w:rsidR="00F8278E" w:rsidRPr="00F8278E" w14:paraId="0EC92B27" w14:textId="77777777" w:rsidTr="00335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D57C53F" w14:textId="77777777" w:rsidR="00F8278E" w:rsidRPr="00335331" w:rsidRDefault="00F8278E" w:rsidP="007C49A1">
            <w:pPr>
              <w:spacing w:line="360" w:lineRule="auto"/>
              <w:jc w:val="center"/>
              <w:rPr>
                <w:rFonts w:ascii="Arial" w:hAnsi="Arial" w:cs="Arial"/>
                <w:b w:val="0"/>
                <w:bCs w:val="0"/>
              </w:rPr>
            </w:pPr>
            <w:r w:rsidRPr="00335331">
              <w:rPr>
                <w:rFonts w:ascii="Arial" w:hAnsi="Arial" w:cs="Arial"/>
                <w:b w:val="0"/>
                <w:bCs w:val="0"/>
              </w:rPr>
              <w:t>A1</w:t>
            </w:r>
          </w:p>
        </w:tc>
        <w:tc>
          <w:tcPr>
            <w:tcW w:w="3498" w:type="dxa"/>
            <w:shd w:val="clear" w:color="auto" w:fill="auto"/>
          </w:tcPr>
          <w:p w14:paraId="2B36F773" w14:textId="77777777" w:rsidR="00F8278E" w:rsidRPr="003C5557"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3C5557">
              <w:rPr>
                <w:rFonts w:ascii="Arial" w:hAnsi="Arial" w:cs="Arial"/>
                <w:i/>
                <w:iCs/>
              </w:rPr>
              <w:t>E. urophylla</w:t>
            </w:r>
          </w:p>
        </w:tc>
        <w:tc>
          <w:tcPr>
            <w:tcW w:w="3164" w:type="dxa"/>
            <w:shd w:val="clear" w:color="auto" w:fill="auto"/>
          </w:tcPr>
          <w:p w14:paraId="76BFD077" w14:textId="77777777" w:rsidR="00F8278E" w:rsidRPr="00F8278E"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8278E">
              <w:rPr>
                <w:rFonts w:ascii="Arial" w:hAnsi="Arial" w:cs="Arial"/>
              </w:rPr>
              <w:t>plástico</w:t>
            </w:r>
          </w:p>
        </w:tc>
        <w:tc>
          <w:tcPr>
            <w:tcW w:w="4353" w:type="dxa"/>
            <w:shd w:val="clear" w:color="auto" w:fill="auto"/>
          </w:tcPr>
          <w:p w14:paraId="37AD4F54" w14:textId="77777777" w:rsidR="00F8278E" w:rsidRPr="00F8278E"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8278E">
              <w:rPr>
                <w:rFonts w:ascii="Arial" w:hAnsi="Arial" w:cs="Arial"/>
              </w:rPr>
              <w:t>Cwa</w:t>
            </w:r>
          </w:p>
        </w:tc>
      </w:tr>
      <w:tr w:rsidR="00F8278E" w:rsidRPr="00F8278E" w14:paraId="4FEDB286" w14:textId="77777777" w:rsidTr="00335331">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6891E48" w14:textId="77777777" w:rsidR="00F8278E" w:rsidRPr="00335331" w:rsidRDefault="00F8278E" w:rsidP="007C49A1">
            <w:pPr>
              <w:spacing w:line="360" w:lineRule="auto"/>
              <w:jc w:val="center"/>
              <w:rPr>
                <w:rFonts w:ascii="Arial" w:hAnsi="Arial" w:cs="Arial"/>
                <w:b w:val="0"/>
                <w:bCs w:val="0"/>
              </w:rPr>
            </w:pPr>
            <w:r w:rsidRPr="00335331">
              <w:rPr>
                <w:rFonts w:ascii="Arial" w:hAnsi="Arial" w:cs="Arial"/>
                <w:b w:val="0"/>
                <w:bCs w:val="0"/>
              </w:rPr>
              <w:t>C3</w:t>
            </w:r>
          </w:p>
        </w:tc>
        <w:tc>
          <w:tcPr>
            <w:tcW w:w="3498" w:type="dxa"/>
            <w:shd w:val="clear" w:color="auto" w:fill="auto"/>
          </w:tcPr>
          <w:p w14:paraId="655B82F3" w14:textId="77777777" w:rsidR="00F8278E" w:rsidRPr="003C5557" w:rsidRDefault="00F8278E" w:rsidP="007C49A1">
            <w:pPr>
              <w:suppressAutoHyphens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3C5557">
              <w:rPr>
                <w:rFonts w:ascii="Arial" w:hAnsi="Arial" w:cs="Arial"/>
                <w:i/>
                <w:iCs/>
              </w:rPr>
              <w:t>E. grandis x E. camaldulensis</w:t>
            </w:r>
          </w:p>
        </w:tc>
        <w:tc>
          <w:tcPr>
            <w:tcW w:w="3164" w:type="dxa"/>
            <w:shd w:val="clear" w:color="auto" w:fill="auto"/>
          </w:tcPr>
          <w:p w14:paraId="02BB9978" w14:textId="77777777" w:rsidR="00F8278E" w:rsidRPr="00F8278E"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8278E">
              <w:rPr>
                <w:rFonts w:ascii="Arial" w:hAnsi="Arial" w:cs="Arial"/>
              </w:rPr>
              <w:t>plástico</w:t>
            </w:r>
          </w:p>
        </w:tc>
        <w:tc>
          <w:tcPr>
            <w:tcW w:w="4353" w:type="dxa"/>
            <w:shd w:val="clear" w:color="auto" w:fill="auto"/>
          </w:tcPr>
          <w:p w14:paraId="71FB475D" w14:textId="77777777" w:rsidR="00F8278E" w:rsidRPr="00F8278E"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8278E">
              <w:rPr>
                <w:rFonts w:ascii="Arial" w:hAnsi="Arial" w:cs="Arial"/>
              </w:rPr>
              <w:t>As</w:t>
            </w:r>
          </w:p>
        </w:tc>
      </w:tr>
    </w:tbl>
    <w:p w14:paraId="4B430E07" w14:textId="198626B2" w:rsidR="00F8278E" w:rsidRPr="006B6025" w:rsidRDefault="00F8278E" w:rsidP="00547990">
      <w:pPr>
        <w:rPr>
          <w:rFonts w:ascii="Arial" w:hAnsi="Arial" w:cs="Arial"/>
          <w:sz w:val="20"/>
          <w:szCs w:val="20"/>
        </w:rPr>
      </w:pPr>
      <w:r w:rsidRPr="006B6025">
        <w:rPr>
          <w:rFonts w:ascii="Arial" w:hAnsi="Arial" w:cs="Arial"/>
          <w:sz w:val="20"/>
          <w:szCs w:val="20"/>
        </w:rPr>
        <w:t>*Classificação climática de K</w:t>
      </w:r>
      <w:r w:rsidR="00335331" w:rsidRPr="006B6025">
        <w:rPr>
          <w:rFonts w:ascii="Arial" w:hAnsi="Arial" w:cs="Arial"/>
          <w:sz w:val="20"/>
          <w:szCs w:val="20"/>
        </w:rPr>
        <w:t>öppen</w:t>
      </w:r>
      <w:r w:rsidR="006B6025">
        <w:rPr>
          <w:rFonts w:ascii="Arial" w:hAnsi="Arial" w:cs="Arial"/>
          <w:sz w:val="20"/>
          <w:szCs w:val="20"/>
        </w:rPr>
        <w:t>.</w:t>
      </w:r>
    </w:p>
    <w:p w14:paraId="628AF60C" w14:textId="1F665ED1" w:rsidR="00547990" w:rsidRPr="000E598D" w:rsidRDefault="000E598D" w:rsidP="000E598D">
      <w:pPr>
        <w:jc w:val="center"/>
        <w:rPr>
          <w:rFonts w:ascii="Arial" w:hAnsi="Arial" w:cs="Arial"/>
        </w:rPr>
      </w:pPr>
      <w:r w:rsidRPr="000E598D">
        <w:rPr>
          <w:rFonts w:ascii="Arial" w:hAnsi="Arial" w:cs="Arial"/>
        </w:rPr>
        <w:t>Fonte: Do autor</w:t>
      </w:r>
      <w:r w:rsidR="00A11A81">
        <w:rPr>
          <w:rFonts w:ascii="Arial" w:hAnsi="Arial" w:cs="Arial"/>
        </w:rPr>
        <w:t xml:space="preserve"> (2020)</w:t>
      </w:r>
      <w:r w:rsidRPr="000E598D">
        <w:rPr>
          <w:rFonts w:ascii="Arial" w:hAnsi="Arial" w:cs="Arial"/>
        </w:rPr>
        <w:t>.</w:t>
      </w:r>
    </w:p>
    <w:p w14:paraId="3D59C8F6" w14:textId="77777777" w:rsidR="007C49A1" w:rsidRDefault="007C49A1" w:rsidP="00547990">
      <w:pPr>
        <w:rPr>
          <w:rFonts w:ascii="Arial" w:hAnsi="Arial" w:cs="Arial"/>
          <w:sz w:val="24"/>
          <w:szCs w:val="24"/>
        </w:rPr>
      </w:pPr>
    </w:p>
    <w:p w14:paraId="7F5A9641" w14:textId="7BC045AB" w:rsidR="000E598D" w:rsidRPr="000E598D" w:rsidRDefault="000E598D" w:rsidP="000E598D">
      <w:pPr>
        <w:pStyle w:val="Legenda"/>
        <w:keepNext/>
        <w:ind w:left="1134" w:hanging="1134"/>
        <w:jc w:val="both"/>
        <w:rPr>
          <w:rFonts w:ascii="Arial" w:hAnsi="Arial" w:cs="Arial"/>
          <w:i w:val="0"/>
          <w:iCs w:val="0"/>
          <w:color w:val="auto"/>
          <w:sz w:val="24"/>
          <w:szCs w:val="24"/>
        </w:rPr>
      </w:pPr>
      <w:bookmarkStart w:id="31" w:name="_Toc51602107"/>
      <w:r w:rsidRPr="000E598D">
        <w:rPr>
          <w:rFonts w:ascii="Arial" w:hAnsi="Arial" w:cs="Arial"/>
          <w:b/>
          <w:bCs/>
          <w:i w:val="0"/>
          <w:iCs w:val="0"/>
          <w:color w:val="auto"/>
          <w:sz w:val="24"/>
          <w:szCs w:val="24"/>
        </w:rPr>
        <w:t xml:space="preserve">Tabela </w:t>
      </w:r>
      <w:r w:rsidRPr="000E598D">
        <w:rPr>
          <w:rFonts w:ascii="Arial" w:hAnsi="Arial" w:cs="Arial"/>
          <w:b/>
          <w:bCs/>
          <w:i w:val="0"/>
          <w:iCs w:val="0"/>
          <w:color w:val="auto"/>
          <w:sz w:val="24"/>
          <w:szCs w:val="24"/>
        </w:rPr>
        <w:fldChar w:fldCharType="begin"/>
      </w:r>
      <w:r w:rsidRPr="000E598D">
        <w:rPr>
          <w:rFonts w:ascii="Arial" w:hAnsi="Arial" w:cs="Arial"/>
          <w:b/>
          <w:bCs/>
          <w:i w:val="0"/>
          <w:iCs w:val="0"/>
          <w:color w:val="auto"/>
          <w:sz w:val="24"/>
          <w:szCs w:val="24"/>
        </w:rPr>
        <w:instrText xml:space="preserve"> SEQ Tabela \* ARABIC </w:instrText>
      </w:r>
      <w:r w:rsidRPr="000E598D">
        <w:rPr>
          <w:rFonts w:ascii="Arial" w:hAnsi="Arial" w:cs="Arial"/>
          <w:b/>
          <w:bCs/>
          <w:i w:val="0"/>
          <w:iCs w:val="0"/>
          <w:color w:val="auto"/>
          <w:sz w:val="24"/>
          <w:szCs w:val="24"/>
        </w:rPr>
        <w:fldChar w:fldCharType="separate"/>
      </w:r>
      <w:r w:rsidR="006A3571">
        <w:rPr>
          <w:rFonts w:ascii="Arial" w:hAnsi="Arial" w:cs="Arial"/>
          <w:b/>
          <w:bCs/>
          <w:i w:val="0"/>
          <w:iCs w:val="0"/>
          <w:noProof/>
          <w:color w:val="auto"/>
          <w:sz w:val="24"/>
          <w:szCs w:val="24"/>
        </w:rPr>
        <w:t>7</w:t>
      </w:r>
      <w:r w:rsidRPr="000E598D">
        <w:rPr>
          <w:rFonts w:ascii="Arial" w:hAnsi="Arial" w:cs="Arial"/>
          <w:b/>
          <w:bCs/>
          <w:i w:val="0"/>
          <w:iCs w:val="0"/>
          <w:color w:val="auto"/>
          <w:sz w:val="24"/>
          <w:szCs w:val="24"/>
        </w:rPr>
        <w:fldChar w:fldCharType="end"/>
      </w:r>
      <w:r w:rsidRPr="000E598D">
        <w:rPr>
          <w:rFonts w:ascii="Arial" w:hAnsi="Arial" w:cs="Arial"/>
          <w:b/>
          <w:bCs/>
          <w:i w:val="0"/>
          <w:iCs w:val="0"/>
          <w:color w:val="auto"/>
          <w:sz w:val="24"/>
          <w:szCs w:val="24"/>
        </w:rPr>
        <w:t xml:space="preserve"> -</w:t>
      </w:r>
      <w:r w:rsidRPr="000E598D">
        <w:rPr>
          <w:rFonts w:ascii="Arial" w:hAnsi="Arial" w:cs="Arial"/>
          <w:i w:val="0"/>
          <w:iCs w:val="0"/>
          <w:color w:val="auto"/>
          <w:sz w:val="24"/>
          <w:szCs w:val="24"/>
        </w:rPr>
        <w:t xml:space="preserve"> Localização dos 3 sítios do</w:t>
      </w:r>
      <w:r>
        <w:rPr>
          <w:rFonts w:ascii="Arial" w:hAnsi="Arial" w:cs="Arial"/>
          <w:i w:val="0"/>
          <w:iCs w:val="0"/>
          <w:color w:val="auto"/>
          <w:sz w:val="24"/>
          <w:szCs w:val="24"/>
        </w:rPr>
        <w:t xml:space="preserve"> Projeto</w:t>
      </w:r>
      <w:r w:rsidRPr="000E598D">
        <w:rPr>
          <w:rFonts w:ascii="Arial" w:hAnsi="Arial" w:cs="Arial"/>
          <w:i w:val="0"/>
          <w:iCs w:val="0"/>
          <w:color w:val="auto"/>
          <w:sz w:val="24"/>
          <w:szCs w:val="24"/>
        </w:rPr>
        <w:t xml:space="preserve"> TECHS selecionados para esse trabalho e características do solo (profundidade de 0 a 40 cm).</w:t>
      </w:r>
      <w:bookmarkEnd w:id="31"/>
    </w:p>
    <w:p w14:paraId="0037E9A4" w14:textId="77777777" w:rsidR="000E598D" w:rsidRPr="000E598D" w:rsidRDefault="000E598D" w:rsidP="000E598D"/>
    <w:tbl>
      <w:tblPr>
        <w:tblStyle w:val="TabeladeLista6Colorida"/>
        <w:tblW w:w="14459" w:type="dxa"/>
        <w:jc w:val="center"/>
        <w:tblLayout w:type="fixed"/>
        <w:tblLook w:val="04A0" w:firstRow="1" w:lastRow="0" w:firstColumn="1" w:lastColumn="0" w:noHBand="0" w:noVBand="1"/>
      </w:tblPr>
      <w:tblGrid>
        <w:gridCol w:w="693"/>
        <w:gridCol w:w="1859"/>
        <w:gridCol w:w="950"/>
        <w:gridCol w:w="950"/>
        <w:gridCol w:w="828"/>
        <w:gridCol w:w="840"/>
        <w:gridCol w:w="681"/>
        <w:gridCol w:w="767"/>
        <w:gridCol w:w="1133"/>
        <w:gridCol w:w="522"/>
        <w:gridCol w:w="522"/>
        <w:gridCol w:w="522"/>
        <w:gridCol w:w="645"/>
        <w:gridCol w:w="645"/>
        <w:gridCol w:w="1451"/>
        <w:gridCol w:w="1451"/>
      </w:tblGrid>
      <w:tr w:rsidR="00F8278E" w:rsidRPr="007C49A1" w14:paraId="17902EFD" w14:textId="77777777" w:rsidTr="007C49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3" w:type="dxa"/>
            <w:shd w:val="clear" w:color="auto" w:fill="auto"/>
            <w:vAlign w:val="center"/>
          </w:tcPr>
          <w:p w14:paraId="52074970" w14:textId="3CBABC01" w:rsidR="00F8278E" w:rsidRPr="007C49A1" w:rsidRDefault="00F8278E" w:rsidP="007C49A1">
            <w:pPr>
              <w:spacing w:line="360" w:lineRule="auto"/>
              <w:jc w:val="center"/>
              <w:rPr>
                <w:rFonts w:ascii="Arial" w:hAnsi="Arial" w:cs="Arial"/>
                <w:sz w:val="20"/>
                <w:szCs w:val="20"/>
              </w:rPr>
            </w:pPr>
            <w:r w:rsidRPr="007C49A1">
              <w:rPr>
                <w:rFonts w:ascii="Arial" w:hAnsi="Arial" w:cs="Arial"/>
                <w:sz w:val="20"/>
                <w:szCs w:val="20"/>
              </w:rPr>
              <w:t>Sítio</w:t>
            </w:r>
          </w:p>
        </w:tc>
        <w:tc>
          <w:tcPr>
            <w:tcW w:w="1859" w:type="dxa"/>
            <w:shd w:val="clear" w:color="auto" w:fill="auto"/>
            <w:vAlign w:val="center"/>
          </w:tcPr>
          <w:p w14:paraId="7C9930E4" w14:textId="62CB53C5"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Cidade próxima</w:t>
            </w:r>
          </w:p>
        </w:tc>
        <w:tc>
          <w:tcPr>
            <w:tcW w:w="950" w:type="dxa"/>
            <w:shd w:val="clear" w:color="auto" w:fill="auto"/>
            <w:vAlign w:val="center"/>
          </w:tcPr>
          <w:p w14:paraId="1BF5878D" w14:textId="2D598B81"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Região</w:t>
            </w:r>
          </w:p>
        </w:tc>
        <w:tc>
          <w:tcPr>
            <w:tcW w:w="950" w:type="dxa"/>
            <w:shd w:val="clear" w:color="auto" w:fill="auto"/>
            <w:vAlign w:val="center"/>
          </w:tcPr>
          <w:p w14:paraId="355DF547" w14:textId="5F498CA8"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Estado</w:t>
            </w:r>
          </w:p>
        </w:tc>
        <w:tc>
          <w:tcPr>
            <w:tcW w:w="828" w:type="dxa"/>
            <w:shd w:val="clear" w:color="auto" w:fill="auto"/>
            <w:vAlign w:val="center"/>
          </w:tcPr>
          <w:p w14:paraId="70978273" w14:textId="23A5FD19"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Solo</w:t>
            </w:r>
          </w:p>
        </w:tc>
        <w:tc>
          <w:tcPr>
            <w:tcW w:w="840" w:type="dxa"/>
            <w:shd w:val="clear" w:color="auto" w:fill="auto"/>
            <w:vAlign w:val="center"/>
          </w:tcPr>
          <w:p w14:paraId="7F7477ED" w14:textId="31EB696C"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Argila</w:t>
            </w:r>
          </w:p>
        </w:tc>
        <w:tc>
          <w:tcPr>
            <w:tcW w:w="681" w:type="dxa"/>
            <w:shd w:val="clear" w:color="auto" w:fill="auto"/>
            <w:vAlign w:val="center"/>
          </w:tcPr>
          <w:p w14:paraId="3229AC92" w14:textId="2F3816B2"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Iodo</w:t>
            </w:r>
          </w:p>
        </w:tc>
        <w:tc>
          <w:tcPr>
            <w:tcW w:w="767" w:type="dxa"/>
            <w:shd w:val="clear" w:color="auto" w:fill="auto"/>
            <w:vAlign w:val="center"/>
          </w:tcPr>
          <w:p w14:paraId="03CE1F0E" w14:textId="15CB88ED"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Areia</w:t>
            </w:r>
          </w:p>
        </w:tc>
        <w:tc>
          <w:tcPr>
            <w:tcW w:w="1133" w:type="dxa"/>
            <w:shd w:val="clear" w:color="auto" w:fill="auto"/>
            <w:vAlign w:val="center"/>
          </w:tcPr>
          <w:p w14:paraId="158A108A" w14:textId="3C50B2E8"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Matéria orgânica</w:t>
            </w:r>
          </w:p>
        </w:tc>
        <w:tc>
          <w:tcPr>
            <w:tcW w:w="522" w:type="dxa"/>
            <w:shd w:val="clear" w:color="auto" w:fill="auto"/>
            <w:vAlign w:val="center"/>
          </w:tcPr>
          <w:p w14:paraId="6CA9374D" w14:textId="7EEC3AB4"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pH</w:t>
            </w:r>
          </w:p>
        </w:tc>
        <w:tc>
          <w:tcPr>
            <w:tcW w:w="522" w:type="dxa"/>
            <w:shd w:val="clear" w:color="auto" w:fill="auto"/>
            <w:vAlign w:val="center"/>
          </w:tcPr>
          <w:p w14:paraId="32BB7584" w14:textId="47951615"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P</w:t>
            </w:r>
          </w:p>
        </w:tc>
        <w:tc>
          <w:tcPr>
            <w:tcW w:w="522" w:type="dxa"/>
            <w:shd w:val="clear" w:color="auto" w:fill="auto"/>
            <w:vAlign w:val="center"/>
          </w:tcPr>
          <w:p w14:paraId="5C981C32" w14:textId="3D7D05DC"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K</w:t>
            </w:r>
          </w:p>
        </w:tc>
        <w:tc>
          <w:tcPr>
            <w:tcW w:w="645" w:type="dxa"/>
            <w:shd w:val="clear" w:color="auto" w:fill="auto"/>
            <w:vAlign w:val="center"/>
          </w:tcPr>
          <w:p w14:paraId="527EA2CC" w14:textId="0056A7C9"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Ca</w:t>
            </w:r>
          </w:p>
        </w:tc>
        <w:tc>
          <w:tcPr>
            <w:tcW w:w="645" w:type="dxa"/>
            <w:shd w:val="clear" w:color="auto" w:fill="auto"/>
            <w:vAlign w:val="center"/>
          </w:tcPr>
          <w:p w14:paraId="5F3856E1" w14:textId="176F7BDA"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Mg</w:t>
            </w:r>
          </w:p>
        </w:tc>
        <w:tc>
          <w:tcPr>
            <w:tcW w:w="1451" w:type="dxa"/>
            <w:shd w:val="clear" w:color="auto" w:fill="auto"/>
            <w:vAlign w:val="center"/>
          </w:tcPr>
          <w:p w14:paraId="0F69EFBA" w14:textId="2AEF05A8"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Capacidade de troca catiônica</w:t>
            </w:r>
          </w:p>
        </w:tc>
        <w:tc>
          <w:tcPr>
            <w:tcW w:w="1451" w:type="dxa"/>
            <w:shd w:val="clear" w:color="auto" w:fill="auto"/>
            <w:vAlign w:val="center"/>
          </w:tcPr>
          <w:p w14:paraId="6E1E5AF4" w14:textId="2EB8CD5D" w:rsidR="00F8278E" w:rsidRPr="007C49A1" w:rsidRDefault="00F8278E" w:rsidP="007C49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Capacidade de retenção de água</w:t>
            </w:r>
          </w:p>
        </w:tc>
      </w:tr>
      <w:tr w:rsidR="007C49A1" w:rsidRPr="007C49A1" w14:paraId="0252C74D" w14:textId="77777777" w:rsidTr="007C49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3" w:type="dxa"/>
            <w:shd w:val="clear" w:color="auto" w:fill="auto"/>
            <w:vAlign w:val="center"/>
          </w:tcPr>
          <w:p w14:paraId="5B4850A0" w14:textId="02AB31D8" w:rsidR="00F8278E" w:rsidRPr="007C49A1" w:rsidRDefault="00F8278E" w:rsidP="007C49A1">
            <w:pPr>
              <w:spacing w:line="360" w:lineRule="auto"/>
              <w:jc w:val="center"/>
              <w:rPr>
                <w:rFonts w:ascii="Arial" w:hAnsi="Arial" w:cs="Arial"/>
                <w:sz w:val="20"/>
                <w:szCs w:val="20"/>
              </w:rPr>
            </w:pPr>
            <w:r w:rsidRPr="007C49A1">
              <w:rPr>
                <w:rFonts w:ascii="Arial" w:hAnsi="Arial" w:cs="Arial"/>
                <w:b w:val="0"/>
                <w:bCs w:val="0"/>
                <w:sz w:val="20"/>
                <w:szCs w:val="20"/>
              </w:rPr>
              <w:t>20</w:t>
            </w:r>
          </w:p>
        </w:tc>
        <w:tc>
          <w:tcPr>
            <w:tcW w:w="1859" w:type="dxa"/>
            <w:shd w:val="clear" w:color="auto" w:fill="auto"/>
            <w:vAlign w:val="center"/>
          </w:tcPr>
          <w:p w14:paraId="0049FB92" w14:textId="7CA3E2C3"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Mogi Guaçu</w:t>
            </w:r>
          </w:p>
        </w:tc>
        <w:tc>
          <w:tcPr>
            <w:tcW w:w="950" w:type="dxa"/>
            <w:shd w:val="clear" w:color="auto" w:fill="auto"/>
            <w:vAlign w:val="center"/>
          </w:tcPr>
          <w:p w14:paraId="3144C3AA" w14:textId="363F54FE"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T</w:t>
            </w:r>
          </w:p>
        </w:tc>
        <w:tc>
          <w:tcPr>
            <w:tcW w:w="950" w:type="dxa"/>
            <w:shd w:val="clear" w:color="auto" w:fill="auto"/>
            <w:vAlign w:val="center"/>
          </w:tcPr>
          <w:p w14:paraId="3613305E" w14:textId="36AC724F"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SP</w:t>
            </w:r>
          </w:p>
        </w:tc>
        <w:tc>
          <w:tcPr>
            <w:tcW w:w="828" w:type="dxa"/>
            <w:shd w:val="clear" w:color="auto" w:fill="auto"/>
            <w:vAlign w:val="center"/>
          </w:tcPr>
          <w:p w14:paraId="193365AF" w14:textId="10AA18F8"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Oxisol</w:t>
            </w:r>
          </w:p>
        </w:tc>
        <w:tc>
          <w:tcPr>
            <w:tcW w:w="840" w:type="dxa"/>
            <w:shd w:val="clear" w:color="auto" w:fill="auto"/>
            <w:vAlign w:val="center"/>
          </w:tcPr>
          <w:p w14:paraId="63D0B4C0" w14:textId="688C9485"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41</w:t>
            </w:r>
          </w:p>
        </w:tc>
        <w:tc>
          <w:tcPr>
            <w:tcW w:w="681" w:type="dxa"/>
            <w:shd w:val="clear" w:color="auto" w:fill="auto"/>
            <w:vAlign w:val="center"/>
          </w:tcPr>
          <w:p w14:paraId="58B32335" w14:textId="742A9585"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16</w:t>
            </w:r>
          </w:p>
        </w:tc>
        <w:tc>
          <w:tcPr>
            <w:tcW w:w="767" w:type="dxa"/>
            <w:shd w:val="clear" w:color="auto" w:fill="auto"/>
            <w:vAlign w:val="center"/>
          </w:tcPr>
          <w:p w14:paraId="6B5A92F3" w14:textId="20B6FC0A"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42</w:t>
            </w:r>
          </w:p>
        </w:tc>
        <w:tc>
          <w:tcPr>
            <w:tcW w:w="1133" w:type="dxa"/>
            <w:shd w:val="clear" w:color="auto" w:fill="auto"/>
            <w:vAlign w:val="center"/>
          </w:tcPr>
          <w:p w14:paraId="0CC4674C" w14:textId="26EFD4B1"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34.0</w:t>
            </w:r>
          </w:p>
        </w:tc>
        <w:tc>
          <w:tcPr>
            <w:tcW w:w="522" w:type="dxa"/>
            <w:shd w:val="clear" w:color="auto" w:fill="auto"/>
            <w:vAlign w:val="center"/>
          </w:tcPr>
          <w:p w14:paraId="65BB7B31" w14:textId="59BF4199"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4.1</w:t>
            </w:r>
          </w:p>
        </w:tc>
        <w:tc>
          <w:tcPr>
            <w:tcW w:w="522" w:type="dxa"/>
            <w:shd w:val="clear" w:color="auto" w:fill="auto"/>
            <w:vAlign w:val="center"/>
          </w:tcPr>
          <w:p w14:paraId="6471E38F" w14:textId="1944665F"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4.5</w:t>
            </w:r>
          </w:p>
        </w:tc>
        <w:tc>
          <w:tcPr>
            <w:tcW w:w="522" w:type="dxa"/>
            <w:shd w:val="clear" w:color="auto" w:fill="auto"/>
            <w:vAlign w:val="center"/>
          </w:tcPr>
          <w:p w14:paraId="0033E036" w14:textId="7018118B"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1.2</w:t>
            </w:r>
          </w:p>
        </w:tc>
        <w:tc>
          <w:tcPr>
            <w:tcW w:w="645" w:type="dxa"/>
            <w:shd w:val="clear" w:color="auto" w:fill="auto"/>
            <w:vAlign w:val="center"/>
          </w:tcPr>
          <w:p w14:paraId="612D2360" w14:textId="6665E2D3"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8.0</w:t>
            </w:r>
          </w:p>
        </w:tc>
        <w:tc>
          <w:tcPr>
            <w:tcW w:w="645" w:type="dxa"/>
            <w:shd w:val="clear" w:color="auto" w:fill="auto"/>
            <w:vAlign w:val="center"/>
          </w:tcPr>
          <w:p w14:paraId="1BB2F6B7" w14:textId="6DBBB70E"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1.5</w:t>
            </w:r>
          </w:p>
        </w:tc>
        <w:tc>
          <w:tcPr>
            <w:tcW w:w="1451" w:type="dxa"/>
            <w:shd w:val="clear" w:color="auto" w:fill="auto"/>
            <w:vAlign w:val="center"/>
          </w:tcPr>
          <w:p w14:paraId="3BAF8E5E" w14:textId="556A7E55"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97.2</w:t>
            </w:r>
          </w:p>
        </w:tc>
        <w:tc>
          <w:tcPr>
            <w:tcW w:w="1451" w:type="dxa"/>
            <w:shd w:val="clear" w:color="auto" w:fill="auto"/>
            <w:vAlign w:val="center"/>
          </w:tcPr>
          <w:p w14:paraId="58F5755A" w14:textId="717D7298"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165</w:t>
            </w:r>
          </w:p>
        </w:tc>
      </w:tr>
      <w:tr w:rsidR="00F8278E" w:rsidRPr="007C49A1" w14:paraId="3DB45716" w14:textId="77777777" w:rsidTr="007C49A1">
        <w:trPr>
          <w:jc w:val="center"/>
        </w:trPr>
        <w:tc>
          <w:tcPr>
            <w:cnfStyle w:val="001000000000" w:firstRow="0" w:lastRow="0" w:firstColumn="1" w:lastColumn="0" w:oddVBand="0" w:evenVBand="0" w:oddHBand="0" w:evenHBand="0" w:firstRowFirstColumn="0" w:firstRowLastColumn="0" w:lastRowFirstColumn="0" w:lastRowLastColumn="0"/>
            <w:tcW w:w="693" w:type="dxa"/>
            <w:shd w:val="clear" w:color="auto" w:fill="auto"/>
            <w:vAlign w:val="center"/>
          </w:tcPr>
          <w:p w14:paraId="3A39B5CB" w14:textId="74A22AC0" w:rsidR="00F8278E" w:rsidRPr="007C49A1" w:rsidRDefault="00F8278E" w:rsidP="007C49A1">
            <w:pPr>
              <w:spacing w:line="360" w:lineRule="auto"/>
              <w:jc w:val="center"/>
              <w:rPr>
                <w:rFonts w:ascii="Arial" w:hAnsi="Arial" w:cs="Arial"/>
                <w:sz w:val="20"/>
                <w:szCs w:val="20"/>
              </w:rPr>
            </w:pPr>
            <w:r w:rsidRPr="007C49A1">
              <w:rPr>
                <w:rFonts w:ascii="Arial" w:hAnsi="Arial" w:cs="Arial"/>
                <w:b w:val="0"/>
                <w:bCs w:val="0"/>
                <w:sz w:val="20"/>
                <w:szCs w:val="20"/>
              </w:rPr>
              <w:t>22</w:t>
            </w:r>
          </w:p>
        </w:tc>
        <w:tc>
          <w:tcPr>
            <w:tcW w:w="1859" w:type="dxa"/>
            <w:shd w:val="clear" w:color="auto" w:fill="auto"/>
            <w:vAlign w:val="center"/>
          </w:tcPr>
          <w:p w14:paraId="52FFF487" w14:textId="0C4EF992"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Telêmaco Borba</w:t>
            </w:r>
          </w:p>
        </w:tc>
        <w:tc>
          <w:tcPr>
            <w:tcW w:w="950" w:type="dxa"/>
            <w:shd w:val="clear" w:color="auto" w:fill="auto"/>
            <w:vAlign w:val="center"/>
          </w:tcPr>
          <w:p w14:paraId="4054B955" w14:textId="4CC90638"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T</w:t>
            </w:r>
          </w:p>
        </w:tc>
        <w:tc>
          <w:tcPr>
            <w:tcW w:w="950" w:type="dxa"/>
            <w:shd w:val="clear" w:color="auto" w:fill="auto"/>
            <w:vAlign w:val="center"/>
          </w:tcPr>
          <w:p w14:paraId="0D56C700" w14:textId="57006450"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PR</w:t>
            </w:r>
          </w:p>
        </w:tc>
        <w:tc>
          <w:tcPr>
            <w:tcW w:w="828" w:type="dxa"/>
            <w:shd w:val="clear" w:color="auto" w:fill="auto"/>
            <w:vAlign w:val="center"/>
          </w:tcPr>
          <w:p w14:paraId="551D0BAA" w14:textId="45154653"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Oxisol</w:t>
            </w:r>
          </w:p>
        </w:tc>
        <w:tc>
          <w:tcPr>
            <w:tcW w:w="840" w:type="dxa"/>
            <w:shd w:val="clear" w:color="auto" w:fill="auto"/>
            <w:vAlign w:val="center"/>
          </w:tcPr>
          <w:p w14:paraId="5655493B" w14:textId="5C37C241"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56</w:t>
            </w:r>
          </w:p>
        </w:tc>
        <w:tc>
          <w:tcPr>
            <w:tcW w:w="681" w:type="dxa"/>
            <w:shd w:val="clear" w:color="auto" w:fill="auto"/>
            <w:vAlign w:val="center"/>
          </w:tcPr>
          <w:p w14:paraId="20E7396C" w14:textId="62242B3A"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23</w:t>
            </w:r>
          </w:p>
        </w:tc>
        <w:tc>
          <w:tcPr>
            <w:tcW w:w="767" w:type="dxa"/>
            <w:shd w:val="clear" w:color="auto" w:fill="auto"/>
            <w:vAlign w:val="center"/>
          </w:tcPr>
          <w:p w14:paraId="6192A7AB" w14:textId="209B3454"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21</w:t>
            </w:r>
          </w:p>
        </w:tc>
        <w:tc>
          <w:tcPr>
            <w:tcW w:w="1133" w:type="dxa"/>
            <w:shd w:val="clear" w:color="auto" w:fill="auto"/>
            <w:vAlign w:val="center"/>
          </w:tcPr>
          <w:p w14:paraId="5237373E" w14:textId="7D332F56"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52.0</w:t>
            </w:r>
          </w:p>
        </w:tc>
        <w:tc>
          <w:tcPr>
            <w:tcW w:w="522" w:type="dxa"/>
            <w:shd w:val="clear" w:color="auto" w:fill="auto"/>
            <w:vAlign w:val="center"/>
          </w:tcPr>
          <w:p w14:paraId="2B4F237C" w14:textId="2FABF89E"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4.0</w:t>
            </w:r>
          </w:p>
        </w:tc>
        <w:tc>
          <w:tcPr>
            <w:tcW w:w="522" w:type="dxa"/>
            <w:shd w:val="clear" w:color="auto" w:fill="auto"/>
            <w:vAlign w:val="center"/>
          </w:tcPr>
          <w:p w14:paraId="16111D59" w14:textId="736DA155"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3.5</w:t>
            </w:r>
          </w:p>
        </w:tc>
        <w:tc>
          <w:tcPr>
            <w:tcW w:w="522" w:type="dxa"/>
            <w:shd w:val="clear" w:color="auto" w:fill="auto"/>
            <w:vAlign w:val="center"/>
          </w:tcPr>
          <w:p w14:paraId="299F95E2" w14:textId="4FD33536"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3.8</w:t>
            </w:r>
          </w:p>
        </w:tc>
        <w:tc>
          <w:tcPr>
            <w:tcW w:w="645" w:type="dxa"/>
            <w:shd w:val="clear" w:color="auto" w:fill="auto"/>
            <w:vAlign w:val="center"/>
          </w:tcPr>
          <w:p w14:paraId="6A45BB91" w14:textId="74AD31DB"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37.5</w:t>
            </w:r>
          </w:p>
        </w:tc>
        <w:tc>
          <w:tcPr>
            <w:tcW w:w="645" w:type="dxa"/>
            <w:shd w:val="clear" w:color="auto" w:fill="auto"/>
            <w:vAlign w:val="center"/>
          </w:tcPr>
          <w:p w14:paraId="103999EC" w14:textId="335E8536"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11.0</w:t>
            </w:r>
          </w:p>
        </w:tc>
        <w:tc>
          <w:tcPr>
            <w:tcW w:w="1451" w:type="dxa"/>
            <w:shd w:val="clear" w:color="auto" w:fill="auto"/>
            <w:vAlign w:val="center"/>
          </w:tcPr>
          <w:p w14:paraId="0CD2A9F6" w14:textId="4C293CC3"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183.8</w:t>
            </w:r>
          </w:p>
        </w:tc>
        <w:tc>
          <w:tcPr>
            <w:tcW w:w="1451" w:type="dxa"/>
            <w:shd w:val="clear" w:color="auto" w:fill="auto"/>
            <w:vAlign w:val="center"/>
          </w:tcPr>
          <w:p w14:paraId="08CEF0D4" w14:textId="650CDE01" w:rsidR="00F8278E" w:rsidRPr="007C49A1" w:rsidRDefault="00F8278E" w:rsidP="007C49A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49A1">
              <w:rPr>
                <w:rFonts w:ascii="Arial" w:hAnsi="Arial" w:cs="Arial"/>
                <w:sz w:val="20"/>
                <w:szCs w:val="20"/>
              </w:rPr>
              <w:t>214</w:t>
            </w:r>
          </w:p>
        </w:tc>
      </w:tr>
      <w:tr w:rsidR="007C49A1" w:rsidRPr="007C49A1" w14:paraId="7F8298F5" w14:textId="77777777" w:rsidTr="007C49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3" w:type="dxa"/>
            <w:shd w:val="clear" w:color="auto" w:fill="auto"/>
            <w:vAlign w:val="center"/>
          </w:tcPr>
          <w:p w14:paraId="538E54CB" w14:textId="39ADAC0C" w:rsidR="00F8278E" w:rsidRPr="007C49A1" w:rsidRDefault="00F8278E" w:rsidP="007C49A1">
            <w:pPr>
              <w:spacing w:line="360" w:lineRule="auto"/>
              <w:jc w:val="center"/>
              <w:rPr>
                <w:rFonts w:ascii="Arial" w:hAnsi="Arial" w:cs="Arial"/>
                <w:sz w:val="20"/>
                <w:szCs w:val="20"/>
              </w:rPr>
            </w:pPr>
            <w:r w:rsidRPr="007C49A1">
              <w:rPr>
                <w:rFonts w:ascii="Arial" w:hAnsi="Arial" w:cs="Arial"/>
                <w:b w:val="0"/>
                <w:bCs w:val="0"/>
                <w:sz w:val="20"/>
                <w:szCs w:val="20"/>
              </w:rPr>
              <w:t>30</w:t>
            </w:r>
          </w:p>
        </w:tc>
        <w:tc>
          <w:tcPr>
            <w:tcW w:w="1859" w:type="dxa"/>
            <w:shd w:val="clear" w:color="auto" w:fill="auto"/>
            <w:vAlign w:val="center"/>
          </w:tcPr>
          <w:p w14:paraId="1657CB3D" w14:textId="56AE2079"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Bocaiúva</w:t>
            </w:r>
          </w:p>
        </w:tc>
        <w:tc>
          <w:tcPr>
            <w:tcW w:w="950" w:type="dxa"/>
            <w:shd w:val="clear" w:color="auto" w:fill="auto"/>
            <w:vAlign w:val="center"/>
          </w:tcPr>
          <w:p w14:paraId="411C8E52" w14:textId="7120B32C"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T</w:t>
            </w:r>
          </w:p>
        </w:tc>
        <w:tc>
          <w:tcPr>
            <w:tcW w:w="950" w:type="dxa"/>
            <w:shd w:val="clear" w:color="auto" w:fill="auto"/>
            <w:vAlign w:val="center"/>
          </w:tcPr>
          <w:p w14:paraId="7F8CAB3D" w14:textId="0E868A6F"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MG</w:t>
            </w:r>
          </w:p>
        </w:tc>
        <w:tc>
          <w:tcPr>
            <w:tcW w:w="828" w:type="dxa"/>
            <w:shd w:val="clear" w:color="auto" w:fill="auto"/>
            <w:vAlign w:val="center"/>
          </w:tcPr>
          <w:p w14:paraId="52923FFD" w14:textId="5A798A15"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Oxisol</w:t>
            </w:r>
          </w:p>
        </w:tc>
        <w:tc>
          <w:tcPr>
            <w:tcW w:w="840" w:type="dxa"/>
            <w:shd w:val="clear" w:color="auto" w:fill="auto"/>
            <w:vAlign w:val="center"/>
          </w:tcPr>
          <w:p w14:paraId="4FADBE6D" w14:textId="03B32598"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76</w:t>
            </w:r>
          </w:p>
        </w:tc>
        <w:tc>
          <w:tcPr>
            <w:tcW w:w="681" w:type="dxa"/>
            <w:shd w:val="clear" w:color="auto" w:fill="auto"/>
            <w:vAlign w:val="center"/>
          </w:tcPr>
          <w:p w14:paraId="576F3C8E" w14:textId="0AB5E328"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14</w:t>
            </w:r>
          </w:p>
        </w:tc>
        <w:tc>
          <w:tcPr>
            <w:tcW w:w="767" w:type="dxa"/>
            <w:shd w:val="clear" w:color="auto" w:fill="auto"/>
            <w:vAlign w:val="center"/>
          </w:tcPr>
          <w:p w14:paraId="6172EF12" w14:textId="7ED82C13"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10</w:t>
            </w:r>
          </w:p>
        </w:tc>
        <w:tc>
          <w:tcPr>
            <w:tcW w:w="1133" w:type="dxa"/>
            <w:shd w:val="clear" w:color="auto" w:fill="auto"/>
            <w:vAlign w:val="center"/>
          </w:tcPr>
          <w:p w14:paraId="114A7D6D" w14:textId="461FDE19"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47.5</w:t>
            </w:r>
          </w:p>
        </w:tc>
        <w:tc>
          <w:tcPr>
            <w:tcW w:w="522" w:type="dxa"/>
            <w:shd w:val="clear" w:color="auto" w:fill="auto"/>
            <w:vAlign w:val="center"/>
          </w:tcPr>
          <w:p w14:paraId="71BA8A0C" w14:textId="4F982F09"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3.9</w:t>
            </w:r>
          </w:p>
        </w:tc>
        <w:tc>
          <w:tcPr>
            <w:tcW w:w="522" w:type="dxa"/>
            <w:shd w:val="clear" w:color="auto" w:fill="auto"/>
            <w:vAlign w:val="center"/>
          </w:tcPr>
          <w:p w14:paraId="1C4EEB31" w14:textId="1C5150D3"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2.0</w:t>
            </w:r>
          </w:p>
        </w:tc>
        <w:tc>
          <w:tcPr>
            <w:tcW w:w="522" w:type="dxa"/>
            <w:shd w:val="clear" w:color="auto" w:fill="auto"/>
            <w:vAlign w:val="center"/>
          </w:tcPr>
          <w:p w14:paraId="1AA181F5" w14:textId="76967F59"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1.6</w:t>
            </w:r>
          </w:p>
        </w:tc>
        <w:tc>
          <w:tcPr>
            <w:tcW w:w="645" w:type="dxa"/>
            <w:shd w:val="clear" w:color="auto" w:fill="auto"/>
            <w:vAlign w:val="center"/>
          </w:tcPr>
          <w:p w14:paraId="41034E99" w14:textId="06A06B3A"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48.5</w:t>
            </w:r>
          </w:p>
        </w:tc>
        <w:tc>
          <w:tcPr>
            <w:tcW w:w="645" w:type="dxa"/>
            <w:shd w:val="clear" w:color="auto" w:fill="auto"/>
            <w:vAlign w:val="center"/>
          </w:tcPr>
          <w:p w14:paraId="36EB1F12" w14:textId="533E4724"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26.5</w:t>
            </w:r>
          </w:p>
        </w:tc>
        <w:tc>
          <w:tcPr>
            <w:tcW w:w="1451" w:type="dxa"/>
            <w:shd w:val="clear" w:color="auto" w:fill="auto"/>
            <w:vAlign w:val="center"/>
          </w:tcPr>
          <w:p w14:paraId="7513C70F" w14:textId="173C1D54"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209.1</w:t>
            </w:r>
          </w:p>
        </w:tc>
        <w:tc>
          <w:tcPr>
            <w:tcW w:w="1451" w:type="dxa"/>
            <w:shd w:val="clear" w:color="auto" w:fill="auto"/>
            <w:vAlign w:val="center"/>
          </w:tcPr>
          <w:p w14:paraId="12C87C45" w14:textId="783DCC8B" w:rsidR="00F8278E" w:rsidRPr="007C49A1" w:rsidRDefault="00F8278E" w:rsidP="007C49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49A1">
              <w:rPr>
                <w:rFonts w:ascii="Arial" w:hAnsi="Arial" w:cs="Arial"/>
                <w:sz w:val="20"/>
                <w:szCs w:val="20"/>
              </w:rPr>
              <w:t>225</w:t>
            </w:r>
          </w:p>
        </w:tc>
      </w:tr>
    </w:tbl>
    <w:p w14:paraId="10480394" w14:textId="509916D7" w:rsidR="00AF5107" w:rsidRPr="006B6025" w:rsidRDefault="00AF5107" w:rsidP="00547990">
      <w:pPr>
        <w:rPr>
          <w:rFonts w:ascii="Arial" w:hAnsi="Arial" w:cs="Arial"/>
          <w:sz w:val="20"/>
          <w:szCs w:val="20"/>
        </w:rPr>
      </w:pPr>
      <w:r w:rsidRPr="006B6025">
        <w:rPr>
          <w:rFonts w:ascii="Arial" w:hAnsi="Arial" w:cs="Arial"/>
          <w:sz w:val="20"/>
          <w:szCs w:val="20"/>
        </w:rPr>
        <w:t>T=tropical; P= fósforo; K= potássio; Ca= cálcio; Mg= magnésio</w:t>
      </w:r>
      <w:r w:rsidR="006B6025">
        <w:rPr>
          <w:rFonts w:ascii="Arial" w:hAnsi="Arial" w:cs="Arial"/>
          <w:sz w:val="20"/>
          <w:szCs w:val="20"/>
        </w:rPr>
        <w:t>.</w:t>
      </w:r>
    </w:p>
    <w:p w14:paraId="23E8047B" w14:textId="71A61877" w:rsidR="000E598D" w:rsidRPr="000E598D" w:rsidRDefault="000E598D" w:rsidP="000E598D">
      <w:pPr>
        <w:jc w:val="center"/>
        <w:rPr>
          <w:rFonts w:ascii="Arial" w:hAnsi="Arial" w:cs="Arial"/>
        </w:rPr>
      </w:pPr>
      <w:r w:rsidRPr="000E598D">
        <w:rPr>
          <w:rFonts w:ascii="Arial" w:hAnsi="Arial" w:cs="Arial"/>
        </w:rPr>
        <w:t>Fonte: Do autor</w:t>
      </w:r>
      <w:r w:rsidR="00A11A81">
        <w:rPr>
          <w:rFonts w:ascii="Arial" w:hAnsi="Arial" w:cs="Arial"/>
        </w:rPr>
        <w:t xml:space="preserve"> (2020)</w:t>
      </w:r>
      <w:r w:rsidRPr="000E598D">
        <w:rPr>
          <w:rFonts w:ascii="Arial" w:hAnsi="Arial" w:cs="Arial"/>
        </w:rPr>
        <w:t>.</w:t>
      </w:r>
    </w:p>
    <w:p w14:paraId="268ECCA3" w14:textId="310FB504" w:rsidR="000E598D" w:rsidRPr="00AF5107" w:rsidRDefault="000E598D" w:rsidP="00547990">
      <w:pPr>
        <w:rPr>
          <w:rFonts w:ascii="Arial" w:hAnsi="Arial" w:cs="Arial"/>
        </w:rPr>
        <w:sectPr w:rsidR="000E598D" w:rsidRPr="00AF5107" w:rsidSect="00811B60">
          <w:pgSz w:w="16838" w:h="11906" w:orient="landscape"/>
          <w:pgMar w:top="1701" w:right="1418" w:bottom="1701" w:left="1418" w:header="720" w:footer="720" w:gutter="0"/>
          <w:lnNumType w:countBy="1" w:restart="continuous"/>
          <w:cols w:space="720"/>
          <w:docGrid w:linePitch="299"/>
        </w:sectPr>
      </w:pPr>
    </w:p>
    <w:p w14:paraId="5C1A47B0" w14:textId="71133EF9" w:rsidR="00C02E17" w:rsidRPr="000C6AAD" w:rsidRDefault="00C02E17" w:rsidP="005D6DED">
      <w:pPr>
        <w:pStyle w:val="PargrafodaLista"/>
        <w:numPr>
          <w:ilvl w:val="1"/>
          <w:numId w:val="4"/>
        </w:numPr>
        <w:spacing w:after="0" w:line="360" w:lineRule="auto"/>
        <w:ind w:left="426" w:hanging="437"/>
        <w:jc w:val="both"/>
        <w:outlineLvl w:val="1"/>
        <w:rPr>
          <w:rFonts w:ascii="Arial" w:hAnsi="Arial" w:cs="Arial"/>
          <w:b/>
          <w:sz w:val="24"/>
          <w:szCs w:val="24"/>
        </w:rPr>
      </w:pPr>
      <w:bookmarkStart w:id="32" w:name="_Toc51601953"/>
      <w:r w:rsidRPr="000C6AAD">
        <w:rPr>
          <w:rFonts w:ascii="Arial" w:hAnsi="Arial" w:cs="Arial"/>
          <w:b/>
          <w:sz w:val="24"/>
          <w:szCs w:val="24"/>
        </w:rPr>
        <w:lastRenderedPageBreak/>
        <w:t>Prepar</w:t>
      </w:r>
      <w:r w:rsidR="00836742">
        <w:rPr>
          <w:rFonts w:ascii="Arial" w:hAnsi="Arial" w:cs="Arial"/>
          <w:b/>
          <w:sz w:val="24"/>
          <w:szCs w:val="24"/>
        </w:rPr>
        <w:t>o</w:t>
      </w:r>
      <w:r w:rsidRPr="000C6AAD">
        <w:rPr>
          <w:rFonts w:ascii="Arial" w:hAnsi="Arial" w:cs="Arial"/>
          <w:b/>
          <w:sz w:val="24"/>
          <w:szCs w:val="24"/>
        </w:rPr>
        <w:t xml:space="preserve"> </w:t>
      </w:r>
      <w:r w:rsidR="00131DB2">
        <w:rPr>
          <w:rFonts w:ascii="Arial" w:hAnsi="Arial" w:cs="Arial"/>
          <w:b/>
          <w:sz w:val="24"/>
          <w:szCs w:val="24"/>
        </w:rPr>
        <w:t>das amostras</w:t>
      </w:r>
      <w:bookmarkEnd w:id="32"/>
    </w:p>
    <w:p w14:paraId="773CFF87" w14:textId="77777777" w:rsidR="00131DB2" w:rsidRDefault="00131DB2" w:rsidP="00131DB2"/>
    <w:p w14:paraId="12EE7AEF" w14:textId="7E05E8CA" w:rsidR="009A7D6B" w:rsidRDefault="00384D5A" w:rsidP="009A7D6B">
      <w:pPr>
        <w:suppressAutoHyphens w:val="0"/>
        <w:autoSpaceDE w:val="0"/>
        <w:adjustRightInd w:val="0"/>
        <w:spacing w:after="0" w:line="360" w:lineRule="auto"/>
        <w:ind w:firstLine="708"/>
        <w:jc w:val="both"/>
        <w:textAlignment w:val="auto"/>
        <w:rPr>
          <w:rFonts w:ascii="Arial" w:hAnsi="Arial" w:cs="Arial"/>
          <w:sz w:val="24"/>
          <w:szCs w:val="24"/>
        </w:rPr>
      </w:pPr>
      <w:r w:rsidRPr="00384D5A">
        <w:rPr>
          <w:rFonts w:ascii="Arial" w:hAnsi="Arial" w:cs="Arial"/>
          <w:sz w:val="24"/>
          <w:szCs w:val="24"/>
        </w:rPr>
        <w:t xml:space="preserve">Os discos </w:t>
      </w:r>
      <w:r w:rsidR="00C27A04">
        <w:rPr>
          <w:rFonts w:ascii="Arial" w:hAnsi="Arial" w:cs="Arial"/>
          <w:sz w:val="24"/>
          <w:szCs w:val="24"/>
        </w:rPr>
        <w:t xml:space="preserve">provenientes da Suzano </w:t>
      </w:r>
      <w:r w:rsidR="00C27A04" w:rsidRPr="00050D8C">
        <w:rPr>
          <w:rFonts w:ascii="Arial" w:hAnsi="Arial" w:cs="Arial"/>
          <w:sz w:val="24"/>
          <w:szCs w:val="24"/>
        </w:rPr>
        <w:t xml:space="preserve">Papel e Celulose S. A. </w:t>
      </w:r>
      <w:r w:rsidR="00C27A04">
        <w:rPr>
          <w:rFonts w:ascii="Arial" w:hAnsi="Arial" w:cs="Arial"/>
          <w:sz w:val="24"/>
          <w:szCs w:val="24"/>
        </w:rPr>
        <w:t xml:space="preserve">e do Projeto TECHS </w:t>
      </w:r>
      <w:r w:rsidR="00E252B6">
        <w:rPr>
          <w:rFonts w:ascii="Arial" w:hAnsi="Arial" w:cs="Arial"/>
          <w:sz w:val="24"/>
          <w:szCs w:val="24"/>
        </w:rPr>
        <w:t>serão</w:t>
      </w:r>
      <w:r>
        <w:rPr>
          <w:rFonts w:ascii="Arial" w:hAnsi="Arial" w:cs="Arial"/>
          <w:sz w:val="24"/>
          <w:szCs w:val="24"/>
        </w:rPr>
        <w:t xml:space="preserve"> usinados</w:t>
      </w:r>
      <w:r w:rsidRPr="00384D5A">
        <w:rPr>
          <w:rFonts w:ascii="Arial" w:hAnsi="Arial" w:cs="Arial"/>
          <w:sz w:val="24"/>
          <w:szCs w:val="24"/>
        </w:rPr>
        <w:t xml:space="preserve"> para aquisição</w:t>
      </w:r>
      <w:r>
        <w:rPr>
          <w:rFonts w:ascii="Arial" w:hAnsi="Arial" w:cs="Arial"/>
          <w:sz w:val="24"/>
          <w:szCs w:val="24"/>
        </w:rPr>
        <w:t xml:space="preserve"> </w:t>
      </w:r>
      <w:r w:rsidRPr="00384D5A">
        <w:rPr>
          <w:rFonts w:ascii="Arial" w:hAnsi="Arial" w:cs="Arial"/>
          <w:sz w:val="24"/>
          <w:szCs w:val="24"/>
        </w:rPr>
        <w:t xml:space="preserve">espectral. De cada disco </w:t>
      </w:r>
      <w:r w:rsidR="00E252B6">
        <w:rPr>
          <w:rFonts w:ascii="Arial" w:hAnsi="Arial" w:cs="Arial"/>
          <w:sz w:val="24"/>
          <w:szCs w:val="24"/>
        </w:rPr>
        <w:t xml:space="preserve">serão </w:t>
      </w:r>
      <w:r w:rsidRPr="00384D5A">
        <w:rPr>
          <w:rFonts w:ascii="Arial" w:hAnsi="Arial" w:cs="Arial"/>
          <w:sz w:val="24"/>
          <w:szCs w:val="24"/>
        </w:rPr>
        <w:t>retiradas duas cunhas</w:t>
      </w:r>
      <w:r>
        <w:rPr>
          <w:rFonts w:ascii="Arial" w:hAnsi="Arial" w:cs="Arial"/>
          <w:sz w:val="24"/>
          <w:szCs w:val="24"/>
        </w:rPr>
        <w:t xml:space="preserve"> </w:t>
      </w:r>
      <w:r w:rsidRPr="00384D5A">
        <w:rPr>
          <w:rFonts w:ascii="Arial" w:hAnsi="Arial" w:cs="Arial"/>
          <w:sz w:val="24"/>
          <w:szCs w:val="24"/>
        </w:rPr>
        <w:t xml:space="preserve">opostas e livres de nós, </w:t>
      </w:r>
      <w:r w:rsidR="00131DB2">
        <w:rPr>
          <w:rFonts w:ascii="Arial" w:hAnsi="Arial" w:cs="Arial"/>
          <w:sz w:val="24"/>
          <w:szCs w:val="24"/>
        </w:rPr>
        <w:t>por meio de serra circular e suas superfícies radiais serão lixadas com lixas de 80 e 120 grãs por aproximadamente</w:t>
      </w:r>
      <w:r w:rsidR="00A02B57">
        <w:rPr>
          <w:rFonts w:ascii="Arial" w:hAnsi="Arial" w:cs="Arial"/>
          <w:sz w:val="24"/>
          <w:szCs w:val="24"/>
        </w:rPr>
        <w:t xml:space="preserve"> 1 minuto</w:t>
      </w:r>
      <w:r w:rsidR="00C27A04">
        <w:rPr>
          <w:rFonts w:ascii="Arial" w:hAnsi="Arial" w:cs="Arial"/>
          <w:sz w:val="24"/>
          <w:szCs w:val="24"/>
        </w:rPr>
        <w:t xml:space="preserve"> em cada</w:t>
      </w:r>
      <w:r w:rsidR="00131DB2">
        <w:rPr>
          <w:rFonts w:ascii="Arial" w:hAnsi="Arial" w:cs="Arial"/>
          <w:sz w:val="24"/>
          <w:szCs w:val="24"/>
        </w:rPr>
        <w:t xml:space="preserve">. </w:t>
      </w:r>
      <w:r w:rsidR="009A7D6B" w:rsidRPr="005E24B6">
        <w:rPr>
          <w:rFonts w:ascii="Arial" w:hAnsi="Arial" w:cs="Arial"/>
          <w:sz w:val="24"/>
          <w:szCs w:val="24"/>
        </w:rPr>
        <w:t xml:space="preserve">Para obter os espectros na superfície radial das cunhas </w:t>
      </w:r>
      <w:r w:rsidR="009A7D6B">
        <w:rPr>
          <w:rFonts w:ascii="Arial" w:hAnsi="Arial" w:cs="Arial"/>
          <w:sz w:val="24"/>
          <w:szCs w:val="24"/>
        </w:rPr>
        <w:t>serão</w:t>
      </w:r>
      <w:r w:rsidR="009A7D6B" w:rsidRPr="005E24B6">
        <w:rPr>
          <w:rFonts w:ascii="Arial" w:hAnsi="Arial" w:cs="Arial"/>
          <w:sz w:val="24"/>
          <w:szCs w:val="24"/>
        </w:rPr>
        <w:t xml:space="preserve"> feitas 5 marcações equidistantes </w:t>
      </w:r>
      <w:r w:rsidR="00883C89">
        <w:rPr>
          <w:rFonts w:ascii="Arial" w:hAnsi="Arial" w:cs="Arial"/>
          <w:sz w:val="24"/>
          <w:szCs w:val="24"/>
        </w:rPr>
        <w:t xml:space="preserve">da medula até </w:t>
      </w:r>
      <w:r w:rsidR="009A7D6B" w:rsidRPr="005E24B6">
        <w:rPr>
          <w:rFonts w:ascii="Arial" w:hAnsi="Arial" w:cs="Arial"/>
          <w:sz w:val="24"/>
          <w:szCs w:val="24"/>
        </w:rPr>
        <w:t xml:space="preserve">uma das extremidades, exceto para os discos do DAP, os quais </w:t>
      </w:r>
      <w:r w:rsidR="009A7D6B">
        <w:rPr>
          <w:rFonts w:ascii="Arial" w:hAnsi="Arial" w:cs="Arial"/>
          <w:sz w:val="24"/>
          <w:szCs w:val="24"/>
        </w:rPr>
        <w:t>serão</w:t>
      </w:r>
      <w:r w:rsidR="009A7D6B" w:rsidRPr="005E24B6">
        <w:rPr>
          <w:rFonts w:ascii="Arial" w:hAnsi="Arial" w:cs="Arial"/>
          <w:sz w:val="24"/>
          <w:szCs w:val="24"/>
        </w:rPr>
        <w:t xml:space="preserve"> feitas marcações</w:t>
      </w:r>
      <w:r w:rsidR="009A7D6B">
        <w:rPr>
          <w:rFonts w:ascii="Arial" w:hAnsi="Arial" w:cs="Arial"/>
          <w:sz w:val="24"/>
          <w:szCs w:val="24"/>
        </w:rPr>
        <w:t xml:space="preserve"> equidistantes variando o número de pontos de acordo com o diâmetro do disco</w:t>
      </w:r>
      <w:r w:rsidR="009A7D6B" w:rsidRPr="005E24B6">
        <w:rPr>
          <w:rFonts w:ascii="Arial" w:hAnsi="Arial" w:cs="Arial"/>
          <w:sz w:val="24"/>
          <w:szCs w:val="24"/>
        </w:rPr>
        <w:t xml:space="preserve">. </w:t>
      </w:r>
    </w:p>
    <w:p w14:paraId="0F3357CD" w14:textId="4FA099EC" w:rsidR="003B173F" w:rsidRDefault="00C27A04" w:rsidP="00C27A04">
      <w:pPr>
        <w:suppressAutoHyphens w:val="0"/>
        <w:autoSpaceDE w:val="0"/>
        <w:adjustRightInd w:val="0"/>
        <w:spacing w:after="0" w:line="360" w:lineRule="auto"/>
        <w:ind w:firstLine="708"/>
        <w:jc w:val="both"/>
        <w:textAlignment w:val="auto"/>
        <w:rPr>
          <w:rFonts w:ascii="Arial" w:hAnsi="Arial" w:cs="Arial"/>
          <w:sz w:val="24"/>
          <w:szCs w:val="24"/>
        </w:rPr>
      </w:pPr>
      <w:r>
        <w:rPr>
          <w:rFonts w:ascii="Arial" w:hAnsi="Arial" w:cs="Arial"/>
          <w:sz w:val="24"/>
          <w:szCs w:val="24"/>
        </w:rPr>
        <w:t>Para as análises de referência no estudo do efeito do espaçamento de plantio, c</w:t>
      </w:r>
      <w:r w:rsidR="00A02B57">
        <w:rPr>
          <w:rFonts w:ascii="Arial" w:hAnsi="Arial" w:cs="Arial"/>
          <w:sz w:val="24"/>
          <w:szCs w:val="24"/>
        </w:rPr>
        <w:t>orpos de prova</w:t>
      </w:r>
      <w:r w:rsidR="009A7D6B">
        <w:rPr>
          <w:rFonts w:ascii="Arial" w:hAnsi="Arial" w:cs="Arial"/>
          <w:sz w:val="24"/>
          <w:szCs w:val="24"/>
        </w:rPr>
        <w:t xml:space="preserve"> serão retirados d</w:t>
      </w:r>
      <w:r w:rsidR="00E252B6" w:rsidRPr="00A02B57">
        <w:rPr>
          <w:rFonts w:ascii="Arial" w:hAnsi="Arial" w:cs="Arial"/>
          <w:sz w:val="24"/>
          <w:szCs w:val="24"/>
        </w:rPr>
        <w:t>e</w:t>
      </w:r>
      <w:r w:rsidR="00A02B57" w:rsidRPr="00A02B57">
        <w:rPr>
          <w:rFonts w:ascii="Arial" w:hAnsi="Arial" w:cs="Arial"/>
          <w:sz w:val="24"/>
          <w:szCs w:val="24"/>
        </w:rPr>
        <w:t xml:space="preserve"> discos da base e DAP de</w:t>
      </w:r>
      <w:r w:rsidR="00E252B6" w:rsidRPr="00A02B57">
        <w:rPr>
          <w:rFonts w:ascii="Arial" w:hAnsi="Arial" w:cs="Arial"/>
          <w:sz w:val="24"/>
          <w:szCs w:val="24"/>
        </w:rPr>
        <w:t xml:space="preserve"> </w:t>
      </w:r>
      <w:r w:rsidR="00A02B57" w:rsidRPr="00A02B57">
        <w:rPr>
          <w:rFonts w:ascii="Arial" w:hAnsi="Arial" w:cs="Arial"/>
          <w:sz w:val="24"/>
          <w:szCs w:val="24"/>
        </w:rPr>
        <w:t>16</w:t>
      </w:r>
      <w:r w:rsidR="00E252B6" w:rsidRPr="00A02B57">
        <w:rPr>
          <w:rFonts w:ascii="Arial" w:hAnsi="Arial" w:cs="Arial"/>
          <w:sz w:val="24"/>
          <w:szCs w:val="24"/>
        </w:rPr>
        <w:t xml:space="preserve"> árvores selecionadas </w:t>
      </w:r>
      <w:r w:rsidR="003B173F">
        <w:rPr>
          <w:rFonts w:ascii="Arial" w:hAnsi="Arial" w:cs="Arial"/>
          <w:sz w:val="24"/>
          <w:szCs w:val="24"/>
        </w:rPr>
        <w:t>e</w:t>
      </w:r>
      <w:r w:rsidR="00E252B6" w:rsidRPr="00A02B57">
        <w:rPr>
          <w:rFonts w:ascii="Arial" w:hAnsi="Arial" w:cs="Arial"/>
          <w:sz w:val="24"/>
          <w:szCs w:val="24"/>
        </w:rPr>
        <w:t xml:space="preserve">, </w:t>
      </w:r>
      <w:r w:rsidR="00A02B57" w:rsidRPr="00A02B57">
        <w:rPr>
          <w:rFonts w:ascii="Arial" w:hAnsi="Arial" w:cs="Arial"/>
          <w:sz w:val="24"/>
          <w:szCs w:val="24"/>
        </w:rPr>
        <w:t>apresentarão dimensões de 2 x 2 x 2 cm</w:t>
      </w:r>
      <w:r w:rsidR="009A7D6B">
        <w:rPr>
          <w:rFonts w:ascii="Arial" w:hAnsi="Arial" w:cs="Arial"/>
          <w:sz w:val="24"/>
          <w:szCs w:val="24"/>
        </w:rPr>
        <w:t>, para determinação da densidade básica</w:t>
      </w:r>
      <w:r w:rsidR="003B173F">
        <w:rPr>
          <w:rFonts w:ascii="Arial" w:hAnsi="Arial" w:cs="Arial"/>
          <w:sz w:val="24"/>
          <w:szCs w:val="24"/>
        </w:rPr>
        <w:t xml:space="preserve">. </w:t>
      </w:r>
      <w:r w:rsidR="00A02B57">
        <w:rPr>
          <w:rFonts w:ascii="Arial" w:hAnsi="Arial" w:cs="Arial"/>
          <w:sz w:val="24"/>
          <w:szCs w:val="24"/>
        </w:rPr>
        <w:t xml:space="preserve">Para determinação da composição química (lignina e extrativos) serão </w:t>
      </w:r>
      <w:r w:rsidR="00A02B57" w:rsidRPr="00384D5A">
        <w:rPr>
          <w:rFonts w:ascii="Arial" w:hAnsi="Arial" w:cs="Arial"/>
          <w:sz w:val="24"/>
          <w:szCs w:val="24"/>
        </w:rPr>
        <w:t>destinad</w:t>
      </w:r>
      <w:r w:rsidR="00A02B57">
        <w:rPr>
          <w:rFonts w:ascii="Arial" w:hAnsi="Arial" w:cs="Arial"/>
          <w:sz w:val="24"/>
          <w:szCs w:val="24"/>
        </w:rPr>
        <w:t>o</w:t>
      </w:r>
      <w:r w:rsidR="00A02B57" w:rsidRPr="00384D5A">
        <w:rPr>
          <w:rFonts w:ascii="Arial" w:hAnsi="Arial" w:cs="Arial"/>
          <w:sz w:val="24"/>
          <w:szCs w:val="24"/>
        </w:rPr>
        <w:t>s à moagem</w:t>
      </w:r>
      <w:r w:rsidR="00A02B57">
        <w:rPr>
          <w:rFonts w:ascii="Arial" w:hAnsi="Arial" w:cs="Arial"/>
          <w:sz w:val="24"/>
          <w:szCs w:val="24"/>
        </w:rPr>
        <w:t xml:space="preserve"> os discos da base e DAP de 48 árvores amostradas. </w:t>
      </w:r>
      <w:r w:rsidR="00AF5107">
        <w:rPr>
          <w:rFonts w:ascii="Arial" w:hAnsi="Arial" w:cs="Arial"/>
          <w:sz w:val="24"/>
          <w:szCs w:val="24"/>
        </w:rPr>
        <w:t xml:space="preserve">Os discos serão divididos nas regiões de medula, alburno e intermediária a esses. </w:t>
      </w:r>
      <w:r w:rsidR="00A02B57">
        <w:rPr>
          <w:rFonts w:ascii="Arial" w:hAnsi="Arial" w:cs="Arial"/>
          <w:sz w:val="24"/>
          <w:szCs w:val="24"/>
        </w:rPr>
        <w:t>O</w:t>
      </w:r>
      <w:r w:rsidR="00144DD6" w:rsidRPr="00384D5A">
        <w:rPr>
          <w:rFonts w:ascii="Arial" w:hAnsi="Arial" w:cs="Arial"/>
          <w:sz w:val="24"/>
          <w:szCs w:val="24"/>
        </w:rPr>
        <w:t xml:space="preserve"> pó produzido </w:t>
      </w:r>
      <w:r w:rsidR="00144DD6">
        <w:rPr>
          <w:rFonts w:ascii="Arial" w:hAnsi="Arial" w:cs="Arial"/>
          <w:sz w:val="24"/>
          <w:szCs w:val="24"/>
        </w:rPr>
        <w:t xml:space="preserve">será </w:t>
      </w:r>
      <w:r w:rsidR="00144DD6" w:rsidRPr="00384D5A">
        <w:rPr>
          <w:rFonts w:ascii="Arial" w:hAnsi="Arial" w:cs="Arial"/>
          <w:sz w:val="24"/>
          <w:szCs w:val="24"/>
        </w:rPr>
        <w:t>utilizado para a aquisição espectral e para as análises químicas.</w:t>
      </w:r>
      <w:r w:rsidR="00A02B57">
        <w:rPr>
          <w:rFonts w:ascii="Arial" w:hAnsi="Arial" w:cs="Arial"/>
          <w:sz w:val="24"/>
          <w:szCs w:val="24"/>
        </w:rPr>
        <w:t xml:space="preserve"> </w:t>
      </w:r>
      <w:r>
        <w:rPr>
          <w:rFonts w:ascii="Arial" w:hAnsi="Arial" w:cs="Arial"/>
          <w:sz w:val="24"/>
          <w:szCs w:val="24"/>
        </w:rPr>
        <w:t>Para o estudo do efeito das condições climáticas corpos de prova serão retirados d</w:t>
      </w:r>
      <w:r w:rsidRPr="00A02B57">
        <w:rPr>
          <w:rFonts w:ascii="Arial" w:hAnsi="Arial" w:cs="Arial"/>
          <w:sz w:val="24"/>
          <w:szCs w:val="24"/>
        </w:rPr>
        <w:t>e discos da base e DAP de 1</w:t>
      </w:r>
      <w:r>
        <w:rPr>
          <w:rFonts w:ascii="Arial" w:hAnsi="Arial" w:cs="Arial"/>
          <w:sz w:val="24"/>
          <w:szCs w:val="24"/>
        </w:rPr>
        <w:t>2</w:t>
      </w:r>
      <w:r w:rsidRPr="00A02B57">
        <w:rPr>
          <w:rFonts w:ascii="Arial" w:hAnsi="Arial" w:cs="Arial"/>
          <w:sz w:val="24"/>
          <w:szCs w:val="24"/>
        </w:rPr>
        <w:t xml:space="preserve"> árvores selecionadas </w:t>
      </w:r>
      <w:r>
        <w:rPr>
          <w:rFonts w:ascii="Arial" w:hAnsi="Arial" w:cs="Arial"/>
          <w:sz w:val="24"/>
          <w:szCs w:val="24"/>
        </w:rPr>
        <w:t>e</w:t>
      </w:r>
      <w:r w:rsidRPr="00A02B57">
        <w:rPr>
          <w:rFonts w:ascii="Arial" w:hAnsi="Arial" w:cs="Arial"/>
          <w:sz w:val="24"/>
          <w:szCs w:val="24"/>
        </w:rPr>
        <w:t>, apresentarão dimensões de 2 x 2 x 2 cm</w:t>
      </w:r>
      <w:r>
        <w:rPr>
          <w:rFonts w:ascii="Arial" w:hAnsi="Arial" w:cs="Arial"/>
          <w:sz w:val="24"/>
          <w:szCs w:val="24"/>
        </w:rPr>
        <w:t xml:space="preserve">, para determinação da densidade básica. </w:t>
      </w:r>
    </w:p>
    <w:p w14:paraId="7A23E104" w14:textId="15AAA63B" w:rsidR="005E24B6" w:rsidRDefault="00D10A80" w:rsidP="005E24B6">
      <w:pPr>
        <w:suppressAutoHyphens w:val="0"/>
        <w:autoSpaceDE w:val="0"/>
        <w:adjustRightInd w:val="0"/>
        <w:spacing w:after="0" w:line="360" w:lineRule="auto"/>
        <w:ind w:firstLine="708"/>
        <w:jc w:val="both"/>
        <w:textAlignment w:val="auto"/>
        <w:rPr>
          <w:rFonts w:ascii="Arial" w:hAnsi="Arial" w:cs="Arial"/>
          <w:sz w:val="24"/>
          <w:szCs w:val="24"/>
        </w:rPr>
      </w:pPr>
      <w:r w:rsidRPr="00D10A80">
        <w:rPr>
          <w:rFonts w:ascii="Arial" w:hAnsi="Arial" w:cs="Arial"/>
          <w:sz w:val="24"/>
          <w:szCs w:val="24"/>
        </w:rPr>
        <w:t xml:space="preserve">Após o corte, as amostras </w:t>
      </w:r>
      <w:r w:rsidR="009A7D6B">
        <w:rPr>
          <w:rFonts w:ascii="Arial" w:hAnsi="Arial" w:cs="Arial"/>
          <w:sz w:val="24"/>
          <w:szCs w:val="24"/>
        </w:rPr>
        <w:t>serão</w:t>
      </w:r>
      <w:r w:rsidRPr="00D10A80">
        <w:rPr>
          <w:rFonts w:ascii="Arial" w:hAnsi="Arial" w:cs="Arial"/>
          <w:sz w:val="24"/>
          <w:szCs w:val="24"/>
        </w:rPr>
        <w:t xml:space="preserve"> mantidas em uma sala climatizada (temperatura em torno de </w:t>
      </w:r>
      <w:r w:rsidR="009A7D6B" w:rsidRPr="009A7D6B">
        <w:rPr>
          <w:rFonts w:ascii="Arial" w:hAnsi="Arial" w:cs="Arial"/>
          <w:sz w:val="24"/>
          <w:szCs w:val="24"/>
        </w:rPr>
        <w:t>20±1</w:t>
      </w:r>
      <w:r w:rsidR="009A7D6B">
        <w:rPr>
          <w:rFonts w:ascii="Arial" w:hAnsi="Arial" w:cs="Arial"/>
          <w:sz w:val="24"/>
          <w:szCs w:val="24"/>
        </w:rPr>
        <w:t xml:space="preserve"> </w:t>
      </w:r>
      <w:r w:rsidR="009A7D6B" w:rsidRPr="009A7D6B">
        <w:rPr>
          <w:rFonts w:ascii="Arial" w:hAnsi="Arial" w:cs="Arial"/>
          <w:sz w:val="24"/>
          <w:szCs w:val="24"/>
        </w:rPr>
        <w:t>°C</w:t>
      </w:r>
      <w:r w:rsidR="009A7D6B">
        <w:rPr>
          <w:sz w:val="21"/>
          <w:szCs w:val="21"/>
        </w:rPr>
        <w:t xml:space="preserve"> </w:t>
      </w:r>
      <w:r w:rsidRPr="00D10A80">
        <w:rPr>
          <w:rFonts w:ascii="Arial" w:hAnsi="Arial" w:cs="Arial"/>
          <w:sz w:val="24"/>
          <w:szCs w:val="24"/>
        </w:rPr>
        <w:t xml:space="preserve">e umidade relativa em torno de </w:t>
      </w:r>
      <w:r w:rsidR="009A7D6B" w:rsidRPr="009A7D6B">
        <w:rPr>
          <w:rFonts w:ascii="Arial" w:hAnsi="Arial" w:cs="Arial"/>
          <w:sz w:val="24"/>
          <w:szCs w:val="24"/>
        </w:rPr>
        <w:t>60±</w:t>
      </w:r>
      <w:r w:rsidR="009A7D6B">
        <w:rPr>
          <w:rFonts w:ascii="Arial" w:hAnsi="Arial" w:cs="Arial"/>
          <w:sz w:val="24"/>
          <w:szCs w:val="24"/>
        </w:rPr>
        <w:t xml:space="preserve"> </w:t>
      </w:r>
      <w:r w:rsidR="009A7D6B" w:rsidRPr="009A7D6B">
        <w:rPr>
          <w:rFonts w:ascii="Arial" w:hAnsi="Arial" w:cs="Arial"/>
          <w:sz w:val="24"/>
          <w:szCs w:val="24"/>
        </w:rPr>
        <w:t>2%</w:t>
      </w:r>
      <w:r w:rsidRPr="00D10A80">
        <w:rPr>
          <w:rFonts w:ascii="Arial" w:hAnsi="Arial" w:cs="Arial"/>
          <w:sz w:val="24"/>
          <w:szCs w:val="24"/>
        </w:rPr>
        <w:t xml:space="preserve">). Nessas condições, o teor de umidade das amostras de madeira </w:t>
      </w:r>
      <w:r w:rsidR="009A7D6B">
        <w:rPr>
          <w:rFonts w:ascii="Arial" w:hAnsi="Arial" w:cs="Arial"/>
          <w:sz w:val="24"/>
          <w:szCs w:val="24"/>
        </w:rPr>
        <w:t xml:space="preserve">se </w:t>
      </w:r>
      <w:r w:rsidRPr="00D10A80">
        <w:rPr>
          <w:rFonts w:ascii="Arial" w:hAnsi="Arial" w:cs="Arial"/>
          <w:sz w:val="24"/>
          <w:szCs w:val="24"/>
        </w:rPr>
        <w:t>estabiliz</w:t>
      </w:r>
      <w:r w:rsidR="009A7D6B">
        <w:rPr>
          <w:rFonts w:ascii="Arial" w:hAnsi="Arial" w:cs="Arial"/>
          <w:sz w:val="24"/>
          <w:szCs w:val="24"/>
        </w:rPr>
        <w:t>ará</w:t>
      </w:r>
      <w:r w:rsidRPr="00D10A80">
        <w:rPr>
          <w:rFonts w:ascii="Arial" w:hAnsi="Arial" w:cs="Arial"/>
          <w:sz w:val="24"/>
          <w:szCs w:val="24"/>
        </w:rPr>
        <w:t xml:space="preserve"> em 12%.</w:t>
      </w:r>
      <w:r w:rsidR="005E24B6">
        <w:rPr>
          <w:rFonts w:ascii="Arial" w:hAnsi="Arial" w:cs="Arial"/>
          <w:sz w:val="24"/>
          <w:szCs w:val="24"/>
        </w:rPr>
        <w:t xml:space="preserve"> </w:t>
      </w:r>
    </w:p>
    <w:p w14:paraId="0E436923" w14:textId="77777777" w:rsidR="00422A71" w:rsidRPr="00131DB2" w:rsidRDefault="00422A71" w:rsidP="00422A71">
      <w:pPr>
        <w:suppressAutoHyphens w:val="0"/>
        <w:autoSpaceDE w:val="0"/>
        <w:adjustRightInd w:val="0"/>
        <w:spacing w:after="0" w:line="360" w:lineRule="auto"/>
        <w:ind w:firstLine="708"/>
        <w:jc w:val="both"/>
        <w:textAlignment w:val="auto"/>
        <w:rPr>
          <w:rFonts w:ascii="Arial" w:hAnsi="Arial" w:cs="Arial"/>
          <w:sz w:val="24"/>
          <w:szCs w:val="24"/>
        </w:rPr>
      </w:pPr>
    </w:p>
    <w:p w14:paraId="5A794234" w14:textId="77777777" w:rsidR="009A435F" w:rsidRDefault="009A435F" w:rsidP="005D6DED">
      <w:pPr>
        <w:pStyle w:val="PargrafodaLista"/>
        <w:numPr>
          <w:ilvl w:val="1"/>
          <w:numId w:val="4"/>
        </w:numPr>
        <w:spacing w:after="0" w:line="360" w:lineRule="auto"/>
        <w:ind w:left="426" w:hanging="437"/>
        <w:jc w:val="both"/>
        <w:outlineLvl w:val="1"/>
        <w:rPr>
          <w:rFonts w:ascii="Arial" w:hAnsi="Arial" w:cs="Arial"/>
          <w:b/>
          <w:sz w:val="24"/>
          <w:szCs w:val="24"/>
        </w:rPr>
      </w:pPr>
      <w:bookmarkStart w:id="33" w:name="_Toc51601954"/>
      <w:r w:rsidRPr="000C6AAD">
        <w:rPr>
          <w:rFonts w:ascii="Arial" w:hAnsi="Arial" w:cs="Arial"/>
          <w:b/>
          <w:sz w:val="24"/>
          <w:szCs w:val="24"/>
        </w:rPr>
        <w:t>Parâmetros de aquisição</w:t>
      </w:r>
      <w:r w:rsidRPr="00AC270F">
        <w:rPr>
          <w:rFonts w:ascii="Arial" w:hAnsi="Arial" w:cs="Arial"/>
          <w:b/>
          <w:sz w:val="24"/>
          <w:szCs w:val="24"/>
        </w:rPr>
        <w:t xml:space="preserve"> espectral</w:t>
      </w:r>
      <w:bookmarkEnd w:id="33"/>
    </w:p>
    <w:p w14:paraId="78EDA3AC" w14:textId="77777777" w:rsidR="005E24B6" w:rsidRPr="00AC270F" w:rsidRDefault="005E24B6" w:rsidP="005E24B6">
      <w:pPr>
        <w:pStyle w:val="PargrafodaLista"/>
        <w:spacing w:after="0" w:line="360" w:lineRule="auto"/>
        <w:ind w:left="426"/>
        <w:jc w:val="both"/>
        <w:outlineLvl w:val="1"/>
        <w:rPr>
          <w:rFonts w:ascii="Arial" w:hAnsi="Arial" w:cs="Arial"/>
          <w:b/>
          <w:sz w:val="24"/>
          <w:szCs w:val="24"/>
        </w:rPr>
      </w:pPr>
    </w:p>
    <w:p w14:paraId="43F47CAC" w14:textId="67448EB0" w:rsidR="005E24B6" w:rsidRDefault="00DB2965" w:rsidP="005E24B6">
      <w:pPr>
        <w:spacing w:after="0" w:line="360" w:lineRule="auto"/>
        <w:ind w:firstLine="708"/>
        <w:jc w:val="both"/>
        <w:rPr>
          <w:rFonts w:ascii="Arial" w:hAnsi="Arial" w:cs="Arial"/>
          <w:sz w:val="24"/>
          <w:szCs w:val="24"/>
        </w:rPr>
      </w:pPr>
      <w:r w:rsidRPr="00DB2965">
        <w:rPr>
          <w:rFonts w:ascii="Arial" w:hAnsi="Arial" w:cs="Arial"/>
          <w:sz w:val="24"/>
          <w:szCs w:val="24"/>
        </w:rPr>
        <w:t xml:space="preserve">Os espectros de infravermelho próximo </w:t>
      </w:r>
      <w:r>
        <w:rPr>
          <w:rFonts w:ascii="Arial" w:hAnsi="Arial" w:cs="Arial"/>
          <w:sz w:val="24"/>
          <w:szCs w:val="24"/>
        </w:rPr>
        <w:t>serão</w:t>
      </w:r>
      <w:r w:rsidRPr="00DB2965">
        <w:rPr>
          <w:rFonts w:ascii="Arial" w:hAnsi="Arial" w:cs="Arial"/>
          <w:sz w:val="24"/>
          <w:szCs w:val="24"/>
        </w:rPr>
        <w:t xml:space="preserve"> adquiridos usando o espectrômetro Bruker (modelo MPA, Bruker Optik GmbH, Ettlingen, Alemanha) com base em transformada de Fourrier e equipado com uma esfera de integração</w:t>
      </w:r>
      <w:r>
        <w:rPr>
          <w:rFonts w:ascii="Arial" w:hAnsi="Arial" w:cs="Arial"/>
          <w:sz w:val="24"/>
          <w:szCs w:val="24"/>
        </w:rPr>
        <w:t xml:space="preserve"> e fibra óptica</w:t>
      </w:r>
      <w:r w:rsidRPr="00DB2965">
        <w:rPr>
          <w:rFonts w:ascii="Arial" w:hAnsi="Arial" w:cs="Arial"/>
          <w:sz w:val="24"/>
          <w:szCs w:val="24"/>
        </w:rPr>
        <w:t xml:space="preserve">. </w:t>
      </w:r>
      <w:r w:rsidR="005E24B6" w:rsidRPr="005E24B6">
        <w:rPr>
          <w:rFonts w:ascii="Arial" w:hAnsi="Arial" w:cs="Arial"/>
          <w:sz w:val="24"/>
          <w:szCs w:val="24"/>
        </w:rPr>
        <w:t xml:space="preserve">A aquisição dos espectros </w:t>
      </w:r>
      <w:r>
        <w:rPr>
          <w:rFonts w:ascii="Arial" w:hAnsi="Arial" w:cs="Arial"/>
          <w:sz w:val="24"/>
          <w:szCs w:val="24"/>
        </w:rPr>
        <w:t>será</w:t>
      </w:r>
      <w:r w:rsidR="005E24B6" w:rsidRPr="005E24B6">
        <w:rPr>
          <w:rFonts w:ascii="Arial" w:hAnsi="Arial" w:cs="Arial"/>
          <w:sz w:val="24"/>
          <w:szCs w:val="24"/>
        </w:rPr>
        <w:t xml:space="preserve"> realizada na gama 12.500</w:t>
      </w:r>
      <w:r>
        <w:rPr>
          <w:rFonts w:ascii="Arial" w:hAnsi="Arial" w:cs="Arial"/>
          <w:sz w:val="24"/>
          <w:szCs w:val="24"/>
        </w:rPr>
        <w:t xml:space="preserve"> - </w:t>
      </w:r>
      <w:r w:rsidR="005E24B6" w:rsidRPr="005E24B6">
        <w:rPr>
          <w:rFonts w:ascii="Arial" w:hAnsi="Arial" w:cs="Arial"/>
          <w:sz w:val="24"/>
          <w:szCs w:val="24"/>
        </w:rPr>
        <w:t>3.500 cm</w:t>
      </w:r>
      <w:r w:rsidR="005E24B6" w:rsidRPr="00DB2965">
        <w:rPr>
          <w:rFonts w:ascii="Arial" w:hAnsi="Arial" w:cs="Arial"/>
          <w:sz w:val="24"/>
          <w:szCs w:val="24"/>
          <w:vertAlign w:val="superscript"/>
        </w:rPr>
        <w:t>-1</w:t>
      </w:r>
      <w:r w:rsidR="005E24B6" w:rsidRPr="005E24B6">
        <w:rPr>
          <w:rFonts w:ascii="Arial" w:hAnsi="Arial" w:cs="Arial"/>
          <w:sz w:val="24"/>
          <w:szCs w:val="24"/>
        </w:rPr>
        <w:t xml:space="preserve"> (800</w:t>
      </w:r>
      <w:r>
        <w:rPr>
          <w:rFonts w:ascii="Arial" w:hAnsi="Arial" w:cs="Arial"/>
          <w:sz w:val="24"/>
          <w:szCs w:val="24"/>
        </w:rPr>
        <w:t xml:space="preserve"> - </w:t>
      </w:r>
      <w:r w:rsidR="005E24B6" w:rsidRPr="005E24B6">
        <w:rPr>
          <w:rFonts w:ascii="Arial" w:hAnsi="Arial" w:cs="Arial"/>
          <w:sz w:val="24"/>
          <w:szCs w:val="24"/>
        </w:rPr>
        <w:t>2.850 nm), com resolução espectral de 8 cm</w:t>
      </w:r>
      <w:r w:rsidR="005E24B6" w:rsidRPr="00DB2965">
        <w:rPr>
          <w:rFonts w:ascii="Arial" w:hAnsi="Arial" w:cs="Arial"/>
          <w:sz w:val="24"/>
          <w:szCs w:val="24"/>
          <w:vertAlign w:val="superscript"/>
        </w:rPr>
        <w:t>-1</w:t>
      </w:r>
      <w:r w:rsidR="005E24B6" w:rsidRPr="005E24B6">
        <w:rPr>
          <w:rFonts w:ascii="Arial" w:hAnsi="Arial" w:cs="Arial"/>
          <w:sz w:val="24"/>
          <w:szCs w:val="24"/>
        </w:rPr>
        <w:t xml:space="preserve">. </w:t>
      </w:r>
      <w:r w:rsidR="00FB1106" w:rsidRPr="00FB1106">
        <w:rPr>
          <w:rFonts w:ascii="Arial" w:hAnsi="Arial" w:cs="Arial"/>
          <w:sz w:val="24"/>
          <w:szCs w:val="24"/>
        </w:rPr>
        <w:t>Os espectros NIR</w:t>
      </w:r>
      <w:r w:rsidR="00FB1106">
        <w:rPr>
          <w:rFonts w:ascii="Arial" w:hAnsi="Arial" w:cs="Arial"/>
          <w:sz w:val="24"/>
          <w:szCs w:val="24"/>
        </w:rPr>
        <w:t xml:space="preserve"> serão</w:t>
      </w:r>
      <w:r w:rsidR="00FB1106" w:rsidRPr="00FB1106">
        <w:rPr>
          <w:rFonts w:ascii="Arial" w:hAnsi="Arial" w:cs="Arial"/>
          <w:sz w:val="24"/>
          <w:szCs w:val="24"/>
        </w:rPr>
        <w:t xml:space="preserve"> registrados em cinco posições no disco, </w:t>
      </w:r>
      <w:r w:rsidR="00780F95">
        <w:rPr>
          <w:rFonts w:ascii="Arial" w:hAnsi="Arial" w:cs="Arial"/>
          <w:sz w:val="24"/>
          <w:szCs w:val="24"/>
        </w:rPr>
        <w:t xml:space="preserve">a partir da medula </w:t>
      </w:r>
      <w:r w:rsidR="00780F95">
        <w:rPr>
          <w:rFonts w:ascii="Arial" w:hAnsi="Arial" w:cs="Arial"/>
          <w:sz w:val="24"/>
          <w:szCs w:val="24"/>
        </w:rPr>
        <w:lastRenderedPageBreak/>
        <w:t>em direção à casca</w:t>
      </w:r>
      <w:r w:rsidR="00FB1106" w:rsidRPr="00FB1106">
        <w:rPr>
          <w:rFonts w:ascii="Arial" w:hAnsi="Arial" w:cs="Arial"/>
          <w:sz w:val="24"/>
          <w:szCs w:val="24"/>
        </w:rPr>
        <w:t>, p</w:t>
      </w:r>
      <w:r w:rsidR="00FB1106">
        <w:rPr>
          <w:rFonts w:ascii="Arial" w:hAnsi="Arial" w:cs="Arial"/>
          <w:sz w:val="24"/>
          <w:szCs w:val="24"/>
        </w:rPr>
        <w:t>ara</w:t>
      </w:r>
      <w:r w:rsidR="00FB1106" w:rsidRPr="00FB1106">
        <w:rPr>
          <w:rFonts w:ascii="Arial" w:hAnsi="Arial" w:cs="Arial"/>
          <w:sz w:val="24"/>
          <w:szCs w:val="24"/>
        </w:rPr>
        <w:t xml:space="preserve"> investigar a variação radial </w:t>
      </w:r>
      <w:r w:rsidR="00FB1106">
        <w:rPr>
          <w:rFonts w:ascii="Arial" w:hAnsi="Arial" w:cs="Arial"/>
          <w:sz w:val="24"/>
          <w:szCs w:val="24"/>
        </w:rPr>
        <w:t xml:space="preserve">e longitudinal </w:t>
      </w:r>
      <w:r w:rsidR="00FB1106" w:rsidRPr="00FB1106">
        <w:rPr>
          <w:rFonts w:ascii="Arial" w:hAnsi="Arial" w:cs="Arial"/>
          <w:sz w:val="24"/>
          <w:szCs w:val="24"/>
        </w:rPr>
        <w:t>das características da madeira com mais detalhes</w:t>
      </w:r>
      <w:r w:rsidR="00FB1106">
        <w:rPr>
          <w:rFonts w:ascii="Arial" w:hAnsi="Arial" w:cs="Arial"/>
          <w:sz w:val="24"/>
          <w:szCs w:val="24"/>
        </w:rPr>
        <w:t xml:space="preserve">. Nos discos do DAP serão feitas medições equidistantes proporcionais ao diâmetro do disco para investigar a variação radial das características da madeira. </w:t>
      </w:r>
      <w:r w:rsidR="00780F95">
        <w:rPr>
          <w:rFonts w:ascii="Arial" w:hAnsi="Arial" w:cs="Arial"/>
          <w:sz w:val="24"/>
          <w:szCs w:val="24"/>
        </w:rPr>
        <w:t xml:space="preserve">Para obtenção dos modelos preditivos de densidade e composição química serão registrados espectros dos corpos de prova de densidade e das amostras de madeira moída, respectivamente. </w:t>
      </w:r>
      <w:r w:rsidR="005E24B6" w:rsidRPr="005E24B6">
        <w:rPr>
          <w:rFonts w:ascii="Arial" w:hAnsi="Arial" w:cs="Arial"/>
          <w:sz w:val="24"/>
          <w:szCs w:val="24"/>
        </w:rPr>
        <w:t xml:space="preserve">A aquisição espectral </w:t>
      </w:r>
      <w:r>
        <w:rPr>
          <w:rFonts w:ascii="Arial" w:hAnsi="Arial" w:cs="Arial"/>
          <w:sz w:val="24"/>
          <w:szCs w:val="24"/>
        </w:rPr>
        <w:t>será</w:t>
      </w:r>
      <w:r w:rsidR="005E24B6" w:rsidRPr="005E24B6">
        <w:rPr>
          <w:rFonts w:ascii="Arial" w:hAnsi="Arial" w:cs="Arial"/>
          <w:sz w:val="24"/>
          <w:szCs w:val="24"/>
        </w:rPr>
        <w:t xml:space="preserve"> realizada em sala climatizada, com temperatura média de 20°C e umidade relativa do ar de 60%.</w:t>
      </w:r>
    </w:p>
    <w:p w14:paraId="155F9EB0" w14:textId="77777777" w:rsidR="005E24B6" w:rsidRPr="005E24B6" w:rsidRDefault="005E24B6" w:rsidP="005E24B6">
      <w:pPr>
        <w:spacing w:after="0" w:line="360" w:lineRule="auto"/>
        <w:ind w:firstLine="708"/>
        <w:jc w:val="both"/>
        <w:rPr>
          <w:rFonts w:ascii="Arial" w:hAnsi="Arial" w:cs="Arial"/>
          <w:sz w:val="24"/>
          <w:szCs w:val="24"/>
        </w:rPr>
      </w:pPr>
    </w:p>
    <w:p w14:paraId="1057955D" w14:textId="0EEB0CC2" w:rsidR="009A435F" w:rsidRPr="00AC270F" w:rsidRDefault="009A435F" w:rsidP="00647384">
      <w:pPr>
        <w:pStyle w:val="PargrafodaLista"/>
        <w:numPr>
          <w:ilvl w:val="1"/>
          <w:numId w:val="4"/>
        </w:numPr>
        <w:spacing w:after="0" w:line="360" w:lineRule="auto"/>
        <w:ind w:left="426" w:hanging="437"/>
        <w:jc w:val="both"/>
        <w:outlineLvl w:val="1"/>
        <w:rPr>
          <w:rFonts w:ascii="Arial" w:hAnsi="Arial" w:cs="Arial"/>
          <w:b/>
          <w:sz w:val="24"/>
          <w:szCs w:val="24"/>
        </w:rPr>
      </w:pPr>
      <w:bookmarkStart w:id="34" w:name="_Toc51601955"/>
      <w:r w:rsidRPr="00AC270F">
        <w:rPr>
          <w:rFonts w:ascii="Arial" w:hAnsi="Arial" w:cs="Arial"/>
          <w:b/>
          <w:sz w:val="24"/>
          <w:szCs w:val="24"/>
        </w:rPr>
        <w:t>Análises</w:t>
      </w:r>
      <w:r w:rsidR="00DB2965">
        <w:rPr>
          <w:rFonts w:ascii="Arial" w:hAnsi="Arial" w:cs="Arial"/>
          <w:b/>
          <w:sz w:val="24"/>
          <w:szCs w:val="24"/>
        </w:rPr>
        <w:t xml:space="preserve"> físicas e</w:t>
      </w:r>
      <w:r w:rsidRPr="00AC270F">
        <w:rPr>
          <w:rFonts w:ascii="Arial" w:hAnsi="Arial" w:cs="Arial"/>
          <w:b/>
          <w:sz w:val="24"/>
          <w:szCs w:val="24"/>
        </w:rPr>
        <w:t xml:space="preserve"> químicas de referência</w:t>
      </w:r>
      <w:bookmarkEnd w:id="34"/>
    </w:p>
    <w:p w14:paraId="0B09D8F2" w14:textId="77777777" w:rsidR="00FD0CC6" w:rsidRPr="00AC270F" w:rsidRDefault="00FD0CC6" w:rsidP="00647384">
      <w:pPr>
        <w:spacing w:after="0" w:line="360" w:lineRule="auto"/>
        <w:jc w:val="both"/>
        <w:rPr>
          <w:rFonts w:ascii="Arial" w:hAnsi="Arial" w:cs="Arial"/>
          <w:i/>
          <w:sz w:val="24"/>
          <w:szCs w:val="24"/>
        </w:rPr>
      </w:pPr>
    </w:p>
    <w:p w14:paraId="0653D6A8" w14:textId="77777777" w:rsidR="00B9027D" w:rsidRDefault="00CE1EE1" w:rsidP="00647384">
      <w:pPr>
        <w:pStyle w:val="PargrafodaLista"/>
        <w:numPr>
          <w:ilvl w:val="2"/>
          <w:numId w:val="4"/>
        </w:numPr>
        <w:spacing w:after="0" w:line="360" w:lineRule="auto"/>
        <w:ind w:left="709"/>
        <w:outlineLvl w:val="2"/>
        <w:rPr>
          <w:rFonts w:ascii="Arial" w:hAnsi="Arial" w:cs="Arial"/>
          <w:b/>
          <w:sz w:val="24"/>
          <w:szCs w:val="24"/>
        </w:rPr>
      </w:pPr>
      <w:bookmarkStart w:id="35" w:name="_Toc51601956"/>
      <w:r w:rsidRPr="00171E75">
        <w:rPr>
          <w:rFonts w:ascii="Arial" w:hAnsi="Arial" w:cs="Arial"/>
          <w:b/>
          <w:sz w:val="24"/>
          <w:szCs w:val="24"/>
        </w:rPr>
        <w:t>Densidade básica</w:t>
      </w:r>
      <w:bookmarkEnd w:id="35"/>
    </w:p>
    <w:p w14:paraId="53E3CF4C" w14:textId="77777777" w:rsidR="00B9027D" w:rsidRDefault="00B9027D" w:rsidP="00647384">
      <w:pPr>
        <w:spacing w:after="0" w:line="360" w:lineRule="auto"/>
        <w:ind w:left="-11"/>
        <w:jc w:val="both"/>
        <w:outlineLvl w:val="2"/>
        <w:rPr>
          <w:rFonts w:ascii="Arial" w:hAnsi="Arial" w:cs="Arial"/>
        </w:rPr>
      </w:pPr>
    </w:p>
    <w:p w14:paraId="574C464D" w14:textId="20AF8AA2" w:rsidR="00CE1EE1" w:rsidRPr="00B9027D" w:rsidRDefault="00D55865" w:rsidP="00647384">
      <w:pPr>
        <w:spacing w:after="0" w:line="360" w:lineRule="auto"/>
        <w:ind w:firstLine="708"/>
        <w:jc w:val="both"/>
        <w:rPr>
          <w:rFonts w:ascii="Arial" w:hAnsi="Arial" w:cs="Arial"/>
          <w:b/>
          <w:sz w:val="24"/>
          <w:szCs w:val="24"/>
        </w:rPr>
      </w:pPr>
      <w:r w:rsidRPr="003B173F">
        <w:rPr>
          <w:rFonts w:ascii="Arial" w:hAnsi="Arial" w:cs="Arial"/>
          <w:sz w:val="24"/>
          <w:szCs w:val="24"/>
        </w:rPr>
        <w:t xml:space="preserve">A densidade básica </w:t>
      </w:r>
      <w:r w:rsidR="00B9027D" w:rsidRPr="003B173F">
        <w:rPr>
          <w:rFonts w:ascii="Arial" w:hAnsi="Arial" w:cs="Arial"/>
          <w:sz w:val="24"/>
          <w:szCs w:val="24"/>
        </w:rPr>
        <w:t>será</w:t>
      </w:r>
      <w:r w:rsidRPr="003B173F">
        <w:rPr>
          <w:rFonts w:ascii="Arial" w:hAnsi="Arial" w:cs="Arial"/>
          <w:sz w:val="24"/>
          <w:szCs w:val="24"/>
        </w:rPr>
        <w:t xml:space="preserve"> obtida pelo método da </w:t>
      </w:r>
      <w:r w:rsidR="00B9027D" w:rsidRPr="003B173F">
        <w:rPr>
          <w:rFonts w:ascii="Arial" w:hAnsi="Arial" w:cs="Arial"/>
          <w:sz w:val="24"/>
          <w:szCs w:val="24"/>
        </w:rPr>
        <w:t xml:space="preserve">NBR 11941 (ABNT, 2003) </w:t>
      </w:r>
      <w:r w:rsidRPr="003B173F">
        <w:rPr>
          <w:rFonts w:ascii="Arial" w:hAnsi="Arial" w:cs="Arial"/>
          <w:sz w:val="24"/>
          <w:szCs w:val="24"/>
        </w:rPr>
        <w:t>em que a</w:t>
      </w:r>
      <w:r w:rsidR="006A6BB9" w:rsidRPr="003B173F">
        <w:rPr>
          <w:rFonts w:ascii="Arial" w:hAnsi="Arial" w:cs="Arial"/>
          <w:sz w:val="24"/>
          <w:szCs w:val="24"/>
        </w:rPr>
        <w:t xml:space="preserve"> </w:t>
      </w:r>
      <w:r w:rsidRPr="003B173F">
        <w:rPr>
          <w:rFonts w:ascii="Arial" w:hAnsi="Arial" w:cs="Arial"/>
          <w:sz w:val="24"/>
          <w:szCs w:val="24"/>
        </w:rPr>
        <w:t>densidade básica (g/cm³)</w:t>
      </w:r>
      <w:r w:rsidR="006A6BB9" w:rsidRPr="003B173F">
        <w:rPr>
          <w:rFonts w:ascii="Arial" w:hAnsi="Arial" w:cs="Arial"/>
          <w:sz w:val="24"/>
          <w:szCs w:val="24"/>
        </w:rPr>
        <w:t xml:space="preserve"> </w:t>
      </w:r>
      <w:r w:rsidRPr="003B173F">
        <w:rPr>
          <w:rFonts w:ascii="Arial" w:hAnsi="Arial" w:cs="Arial"/>
          <w:sz w:val="24"/>
          <w:szCs w:val="24"/>
        </w:rPr>
        <w:t>é obtida pela relação entre massa seca (g) e volume</w:t>
      </w:r>
      <w:r w:rsidR="006A6BB9" w:rsidRPr="003B173F">
        <w:rPr>
          <w:rFonts w:ascii="Arial" w:hAnsi="Arial" w:cs="Arial"/>
          <w:sz w:val="24"/>
          <w:szCs w:val="24"/>
        </w:rPr>
        <w:t xml:space="preserve"> </w:t>
      </w:r>
      <w:r w:rsidRPr="003B173F">
        <w:rPr>
          <w:rFonts w:ascii="Arial" w:hAnsi="Arial" w:cs="Arial"/>
          <w:sz w:val="24"/>
          <w:szCs w:val="24"/>
        </w:rPr>
        <w:t xml:space="preserve">saturado (cm³). As amostras </w:t>
      </w:r>
      <w:r w:rsidR="00883C89" w:rsidRPr="003B173F">
        <w:rPr>
          <w:rFonts w:ascii="Arial" w:hAnsi="Arial" w:cs="Arial"/>
          <w:sz w:val="24"/>
          <w:szCs w:val="24"/>
        </w:rPr>
        <w:t>serão</w:t>
      </w:r>
      <w:r w:rsidRPr="003B173F">
        <w:rPr>
          <w:rFonts w:ascii="Arial" w:hAnsi="Arial" w:cs="Arial"/>
          <w:sz w:val="24"/>
          <w:szCs w:val="24"/>
        </w:rPr>
        <w:t xml:space="preserve"> saturadas em água e, com base no princípio</w:t>
      </w:r>
      <w:r w:rsidR="006A6BB9" w:rsidRPr="003B173F">
        <w:rPr>
          <w:rFonts w:ascii="Arial" w:hAnsi="Arial" w:cs="Arial"/>
          <w:sz w:val="24"/>
          <w:szCs w:val="24"/>
        </w:rPr>
        <w:t xml:space="preserve"> </w:t>
      </w:r>
      <w:r w:rsidRPr="003B173F">
        <w:rPr>
          <w:rFonts w:ascii="Arial" w:hAnsi="Arial" w:cs="Arial"/>
          <w:sz w:val="24"/>
          <w:szCs w:val="24"/>
        </w:rPr>
        <w:t xml:space="preserve">de Arquimedes, seus volumes </w:t>
      </w:r>
      <w:r w:rsidR="00B9027D" w:rsidRPr="003B173F">
        <w:rPr>
          <w:rFonts w:ascii="Arial" w:hAnsi="Arial" w:cs="Arial"/>
          <w:sz w:val="24"/>
          <w:szCs w:val="24"/>
        </w:rPr>
        <w:t>serão</w:t>
      </w:r>
      <w:r w:rsidRPr="003B173F">
        <w:rPr>
          <w:rFonts w:ascii="Arial" w:hAnsi="Arial" w:cs="Arial"/>
          <w:sz w:val="24"/>
          <w:szCs w:val="24"/>
        </w:rPr>
        <w:t xml:space="preserve"> determinados pelo</w:t>
      </w:r>
      <w:r w:rsidR="006A6BB9" w:rsidRPr="003B173F">
        <w:rPr>
          <w:rFonts w:ascii="Arial" w:hAnsi="Arial" w:cs="Arial"/>
          <w:sz w:val="24"/>
          <w:szCs w:val="24"/>
        </w:rPr>
        <w:t xml:space="preserve"> </w:t>
      </w:r>
      <w:r w:rsidRPr="003B173F">
        <w:rPr>
          <w:rFonts w:ascii="Arial" w:hAnsi="Arial" w:cs="Arial"/>
          <w:sz w:val="24"/>
          <w:szCs w:val="24"/>
        </w:rPr>
        <w:t>método da imersão. As</w:t>
      </w:r>
      <w:r w:rsidR="006A6BB9" w:rsidRPr="003B173F">
        <w:rPr>
          <w:rFonts w:ascii="Arial" w:hAnsi="Arial" w:cs="Arial"/>
          <w:sz w:val="24"/>
          <w:szCs w:val="24"/>
        </w:rPr>
        <w:t xml:space="preserve"> </w:t>
      </w:r>
      <w:r w:rsidRPr="003B173F">
        <w:rPr>
          <w:rFonts w:ascii="Arial" w:hAnsi="Arial" w:cs="Arial"/>
          <w:sz w:val="24"/>
          <w:szCs w:val="24"/>
        </w:rPr>
        <w:t>amostras</w:t>
      </w:r>
      <w:r w:rsidRPr="00B9027D">
        <w:rPr>
          <w:rFonts w:ascii="Arial" w:hAnsi="Arial" w:cs="Arial"/>
          <w:sz w:val="24"/>
          <w:szCs w:val="24"/>
        </w:rPr>
        <w:t xml:space="preserve"> </w:t>
      </w:r>
      <w:r w:rsidR="00B9027D">
        <w:rPr>
          <w:rFonts w:ascii="Arial" w:hAnsi="Arial" w:cs="Arial"/>
          <w:sz w:val="24"/>
          <w:szCs w:val="24"/>
        </w:rPr>
        <w:t>serão</w:t>
      </w:r>
      <w:r w:rsidRPr="00B9027D">
        <w:rPr>
          <w:rFonts w:ascii="Arial" w:hAnsi="Arial" w:cs="Arial"/>
          <w:sz w:val="24"/>
          <w:szCs w:val="24"/>
        </w:rPr>
        <w:t xml:space="preserve"> secas em estufa à temperatura de 103±2ºC até atingirem massa</w:t>
      </w:r>
      <w:r w:rsidR="006A6BB9" w:rsidRPr="00B9027D">
        <w:rPr>
          <w:rFonts w:ascii="Arial" w:hAnsi="Arial" w:cs="Arial"/>
          <w:sz w:val="24"/>
          <w:szCs w:val="24"/>
        </w:rPr>
        <w:t xml:space="preserve"> </w:t>
      </w:r>
      <w:r w:rsidRPr="00B9027D">
        <w:rPr>
          <w:rFonts w:ascii="Arial" w:hAnsi="Arial" w:cs="Arial"/>
          <w:sz w:val="24"/>
          <w:szCs w:val="24"/>
        </w:rPr>
        <w:t xml:space="preserve">constante. A massa absolutamente seca </w:t>
      </w:r>
      <w:r w:rsidR="00B9027D">
        <w:rPr>
          <w:rFonts w:ascii="Arial" w:hAnsi="Arial" w:cs="Arial"/>
          <w:sz w:val="24"/>
          <w:szCs w:val="24"/>
        </w:rPr>
        <w:t>será</w:t>
      </w:r>
      <w:r w:rsidRPr="00B9027D">
        <w:rPr>
          <w:rFonts w:ascii="Arial" w:hAnsi="Arial" w:cs="Arial"/>
          <w:sz w:val="24"/>
          <w:szCs w:val="24"/>
        </w:rPr>
        <w:t xml:space="preserve"> determinada em balança de precisão</w:t>
      </w:r>
      <w:r w:rsidR="006A6BB9" w:rsidRPr="00B9027D">
        <w:rPr>
          <w:rFonts w:ascii="Arial" w:hAnsi="Arial" w:cs="Arial"/>
          <w:sz w:val="24"/>
          <w:szCs w:val="24"/>
        </w:rPr>
        <w:t xml:space="preserve"> </w:t>
      </w:r>
      <w:r w:rsidRPr="00B9027D">
        <w:rPr>
          <w:rFonts w:ascii="Arial" w:hAnsi="Arial" w:cs="Arial"/>
          <w:sz w:val="24"/>
          <w:szCs w:val="24"/>
        </w:rPr>
        <w:t>de 0,0</w:t>
      </w:r>
      <w:r w:rsidR="00B9027D">
        <w:rPr>
          <w:rFonts w:ascii="Arial" w:hAnsi="Arial" w:cs="Arial"/>
          <w:sz w:val="24"/>
          <w:szCs w:val="24"/>
        </w:rPr>
        <w:t>0</w:t>
      </w:r>
      <w:r w:rsidRPr="00B9027D">
        <w:rPr>
          <w:rFonts w:ascii="Arial" w:hAnsi="Arial" w:cs="Arial"/>
          <w:sz w:val="24"/>
          <w:szCs w:val="24"/>
        </w:rPr>
        <w:t>1</w:t>
      </w:r>
      <w:r w:rsidR="006A6BB9" w:rsidRPr="00B9027D">
        <w:rPr>
          <w:rFonts w:ascii="Arial" w:hAnsi="Arial" w:cs="Arial"/>
          <w:sz w:val="24"/>
          <w:szCs w:val="24"/>
        </w:rPr>
        <w:t xml:space="preserve"> </w:t>
      </w:r>
      <w:r w:rsidRPr="00B9027D">
        <w:rPr>
          <w:rFonts w:ascii="Arial" w:hAnsi="Arial" w:cs="Arial"/>
          <w:sz w:val="24"/>
          <w:szCs w:val="24"/>
        </w:rPr>
        <w:t>g.</w:t>
      </w:r>
    </w:p>
    <w:p w14:paraId="398207FC" w14:textId="77777777" w:rsidR="00B9027D" w:rsidRPr="006A6BB9" w:rsidRDefault="00B9027D" w:rsidP="00647384">
      <w:pPr>
        <w:suppressAutoHyphens w:val="0"/>
        <w:autoSpaceDE w:val="0"/>
        <w:adjustRightInd w:val="0"/>
        <w:spacing w:after="0" w:line="360" w:lineRule="auto"/>
        <w:jc w:val="both"/>
        <w:textAlignment w:val="auto"/>
        <w:rPr>
          <w:rFonts w:ascii="Times-Roman" w:hAnsi="Times-Roman" w:cs="Times-Roman"/>
        </w:rPr>
      </w:pPr>
    </w:p>
    <w:p w14:paraId="3851FD36" w14:textId="7E6D9762" w:rsidR="00CE1EE1" w:rsidRPr="00171E75" w:rsidRDefault="00585F3B" w:rsidP="00647384">
      <w:pPr>
        <w:pStyle w:val="PargrafodaLista"/>
        <w:numPr>
          <w:ilvl w:val="2"/>
          <w:numId w:val="4"/>
        </w:numPr>
        <w:spacing w:after="0" w:line="360" w:lineRule="auto"/>
        <w:ind w:left="709"/>
        <w:outlineLvl w:val="2"/>
        <w:rPr>
          <w:rFonts w:ascii="Arial" w:hAnsi="Arial" w:cs="Arial"/>
          <w:b/>
          <w:sz w:val="24"/>
          <w:szCs w:val="24"/>
        </w:rPr>
      </w:pPr>
      <w:bookmarkStart w:id="36" w:name="_Toc51601957"/>
      <w:r w:rsidRPr="00171E75">
        <w:rPr>
          <w:rFonts w:ascii="Arial" w:hAnsi="Arial" w:cs="Arial"/>
          <w:b/>
          <w:sz w:val="24"/>
          <w:szCs w:val="24"/>
        </w:rPr>
        <w:t>Extrativos</w:t>
      </w:r>
      <w:bookmarkEnd w:id="36"/>
      <w:r w:rsidRPr="00171E75">
        <w:rPr>
          <w:rFonts w:ascii="Arial" w:hAnsi="Arial" w:cs="Arial"/>
          <w:b/>
          <w:sz w:val="24"/>
          <w:szCs w:val="24"/>
        </w:rPr>
        <w:t xml:space="preserve"> </w:t>
      </w:r>
    </w:p>
    <w:p w14:paraId="3C6BCD6B" w14:textId="77777777" w:rsidR="00585F3B" w:rsidRPr="00AC270F" w:rsidRDefault="00585F3B" w:rsidP="00647384">
      <w:pPr>
        <w:spacing w:after="0" w:line="360" w:lineRule="auto"/>
        <w:jc w:val="both"/>
        <w:rPr>
          <w:rFonts w:ascii="Arial" w:hAnsi="Arial" w:cs="Arial"/>
          <w:sz w:val="24"/>
          <w:szCs w:val="24"/>
        </w:rPr>
      </w:pPr>
    </w:p>
    <w:p w14:paraId="0EB462AF" w14:textId="1AE38F2D" w:rsidR="00CE1EE1" w:rsidRPr="00AC270F" w:rsidRDefault="00CE1EE1" w:rsidP="00647384">
      <w:pPr>
        <w:spacing w:after="0" w:line="360" w:lineRule="auto"/>
        <w:ind w:firstLine="708"/>
        <w:jc w:val="both"/>
        <w:rPr>
          <w:rFonts w:ascii="Arial" w:hAnsi="Arial" w:cs="Arial"/>
          <w:sz w:val="24"/>
          <w:szCs w:val="24"/>
        </w:rPr>
      </w:pPr>
      <w:r w:rsidRPr="003B173F">
        <w:rPr>
          <w:rFonts w:ascii="Arial" w:hAnsi="Arial" w:cs="Arial"/>
          <w:sz w:val="24"/>
          <w:szCs w:val="24"/>
        </w:rPr>
        <w:t xml:space="preserve">Para determinação dos extrativos totais da madeira </w:t>
      </w:r>
      <w:r w:rsidR="00585F3B" w:rsidRPr="003B173F">
        <w:rPr>
          <w:rFonts w:ascii="Arial" w:hAnsi="Arial" w:cs="Arial"/>
          <w:sz w:val="24"/>
          <w:szCs w:val="24"/>
        </w:rPr>
        <w:t>será</w:t>
      </w:r>
      <w:r w:rsidRPr="003B173F">
        <w:rPr>
          <w:rFonts w:ascii="Arial" w:hAnsi="Arial" w:cs="Arial"/>
          <w:sz w:val="24"/>
          <w:szCs w:val="24"/>
        </w:rPr>
        <w:t xml:space="preserve"> utilizada a norma técnica NBR 14853 (ABNT, 2010). No processo de extração total das amostras </w:t>
      </w:r>
      <w:r w:rsidR="00585F3B" w:rsidRPr="003B173F">
        <w:rPr>
          <w:rFonts w:ascii="Arial" w:hAnsi="Arial" w:cs="Arial"/>
          <w:sz w:val="24"/>
          <w:szCs w:val="24"/>
        </w:rPr>
        <w:t>serão</w:t>
      </w:r>
      <w:r w:rsidRPr="003B173F">
        <w:rPr>
          <w:rFonts w:ascii="Arial" w:hAnsi="Arial" w:cs="Arial"/>
          <w:sz w:val="24"/>
          <w:szCs w:val="24"/>
        </w:rPr>
        <w:t xml:space="preserve"> utilizadas</w:t>
      </w:r>
      <w:r w:rsidRPr="00AC270F">
        <w:rPr>
          <w:rFonts w:ascii="Arial" w:hAnsi="Arial" w:cs="Arial"/>
          <w:sz w:val="24"/>
          <w:szCs w:val="24"/>
        </w:rPr>
        <w:t xml:space="preserve"> 2,00 g a.s. de serragem de madeira, previamente classificada</w:t>
      </w:r>
      <w:r w:rsidR="00AF5107">
        <w:rPr>
          <w:rFonts w:ascii="Arial" w:hAnsi="Arial" w:cs="Arial"/>
          <w:sz w:val="24"/>
          <w:szCs w:val="24"/>
        </w:rPr>
        <w:t>s</w:t>
      </w:r>
      <w:r w:rsidRPr="00AC270F">
        <w:rPr>
          <w:rFonts w:ascii="Arial" w:hAnsi="Arial" w:cs="Arial"/>
          <w:sz w:val="24"/>
          <w:szCs w:val="24"/>
        </w:rPr>
        <w:t xml:space="preserve"> nas peneiras de 40 e 60 mesh, e a seguinte sequência de solventes: 150 ml da mistura tolueno/etanol (2:1) por cinco horas, 150 ml de etanol por quatro horas e água quente por duas horas. O processo </w:t>
      </w:r>
      <w:r w:rsidR="00585F3B" w:rsidRPr="00AC270F">
        <w:rPr>
          <w:rFonts w:ascii="Arial" w:hAnsi="Arial" w:cs="Arial"/>
          <w:sz w:val="24"/>
          <w:szCs w:val="24"/>
        </w:rPr>
        <w:t>será</w:t>
      </w:r>
      <w:r w:rsidRPr="00AC270F">
        <w:rPr>
          <w:rFonts w:ascii="Arial" w:hAnsi="Arial" w:cs="Arial"/>
          <w:sz w:val="24"/>
          <w:szCs w:val="24"/>
        </w:rPr>
        <w:t xml:space="preserve"> realizado </w:t>
      </w:r>
      <w:r w:rsidR="00883C89">
        <w:rPr>
          <w:rFonts w:ascii="Arial" w:hAnsi="Arial" w:cs="Arial"/>
          <w:sz w:val="24"/>
          <w:szCs w:val="24"/>
        </w:rPr>
        <w:t>em triplicata</w:t>
      </w:r>
      <w:r w:rsidRPr="00AC270F">
        <w:rPr>
          <w:rFonts w:ascii="Arial" w:hAnsi="Arial" w:cs="Arial"/>
          <w:sz w:val="24"/>
          <w:szCs w:val="24"/>
        </w:rPr>
        <w:t xml:space="preserve"> e </w:t>
      </w:r>
      <w:r w:rsidR="00585F3B" w:rsidRPr="00AC270F">
        <w:rPr>
          <w:rFonts w:ascii="Arial" w:hAnsi="Arial" w:cs="Arial"/>
          <w:sz w:val="24"/>
          <w:szCs w:val="24"/>
        </w:rPr>
        <w:t xml:space="preserve">serão </w:t>
      </w:r>
      <w:r w:rsidRPr="00AC270F">
        <w:rPr>
          <w:rFonts w:ascii="Arial" w:hAnsi="Arial" w:cs="Arial"/>
          <w:sz w:val="24"/>
          <w:szCs w:val="24"/>
        </w:rPr>
        <w:t>utiliz</w:t>
      </w:r>
      <w:r w:rsidR="00585F3B" w:rsidRPr="00AC270F">
        <w:rPr>
          <w:rFonts w:ascii="Arial" w:hAnsi="Arial" w:cs="Arial"/>
          <w:sz w:val="24"/>
          <w:szCs w:val="24"/>
        </w:rPr>
        <w:t>adas</w:t>
      </w:r>
      <w:r w:rsidRPr="00AC270F">
        <w:rPr>
          <w:rFonts w:ascii="Arial" w:hAnsi="Arial" w:cs="Arial"/>
          <w:sz w:val="24"/>
          <w:szCs w:val="24"/>
        </w:rPr>
        <w:t xml:space="preserve"> chapas aquecedoras dotadas com sistema de extração (</w:t>
      </w:r>
      <w:r w:rsidR="006B6025" w:rsidRPr="006B6025">
        <w:rPr>
          <w:rFonts w:ascii="Arial" w:hAnsi="Arial" w:cs="Arial"/>
          <w:i/>
          <w:iCs/>
          <w:sz w:val="24"/>
          <w:szCs w:val="24"/>
        </w:rPr>
        <w:t>S</w:t>
      </w:r>
      <w:r w:rsidRPr="006B6025">
        <w:rPr>
          <w:rFonts w:ascii="Arial" w:hAnsi="Arial" w:cs="Arial"/>
          <w:i/>
          <w:iCs/>
          <w:sz w:val="24"/>
          <w:szCs w:val="24"/>
        </w:rPr>
        <w:t>oxhlet</w:t>
      </w:r>
      <w:r w:rsidRPr="00AC270F">
        <w:rPr>
          <w:rFonts w:ascii="Arial" w:hAnsi="Arial" w:cs="Arial"/>
          <w:sz w:val="24"/>
          <w:szCs w:val="24"/>
        </w:rPr>
        <w:t xml:space="preserve">). Após a extração, os cadinhos porosos com o material sem extrativos </w:t>
      </w:r>
      <w:r w:rsidR="00585F3B" w:rsidRPr="00AC270F">
        <w:rPr>
          <w:rFonts w:ascii="Arial" w:hAnsi="Arial" w:cs="Arial"/>
          <w:sz w:val="24"/>
          <w:szCs w:val="24"/>
        </w:rPr>
        <w:t>serão</w:t>
      </w:r>
      <w:r w:rsidRPr="00AC270F">
        <w:rPr>
          <w:rFonts w:ascii="Arial" w:hAnsi="Arial" w:cs="Arial"/>
          <w:sz w:val="24"/>
          <w:szCs w:val="24"/>
        </w:rPr>
        <w:t xml:space="preserve"> colocados em estufa à temperatura de 103±2°C até atingirem massa constante, sendo, posteriormente, pesados para a determinação de sua massa seca. Em </w:t>
      </w:r>
      <w:r w:rsidRPr="00AC270F">
        <w:rPr>
          <w:rFonts w:ascii="Arial" w:hAnsi="Arial" w:cs="Arial"/>
          <w:sz w:val="24"/>
          <w:szCs w:val="24"/>
        </w:rPr>
        <w:lastRenderedPageBreak/>
        <w:t xml:space="preserve">seguida, pela diferença entre a massa seca do material antes e após extração, </w:t>
      </w:r>
      <w:r w:rsidR="00585F3B" w:rsidRPr="00AC270F">
        <w:rPr>
          <w:rFonts w:ascii="Arial" w:hAnsi="Arial" w:cs="Arial"/>
          <w:sz w:val="24"/>
          <w:szCs w:val="24"/>
        </w:rPr>
        <w:t>será</w:t>
      </w:r>
      <w:r w:rsidRPr="00AC270F">
        <w:rPr>
          <w:rFonts w:ascii="Arial" w:hAnsi="Arial" w:cs="Arial"/>
          <w:sz w:val="24"/>
          <w:szCs w:val="24"/>
        </w:rPr>
        <w:t xml:space="preserve"> quantificado o teor de extrativos totais das amostras.</w:t>
      </w:r>
    </w:p>
    <w:p w14:paraId="393A7AC3" w14:textId="6D45BAFE" w:rsidR="003B173F" w:rsidRDefault="003B173F">
      <w:pPr>
        <w:suppressAutoHyphens w:val="0"/>
        <w:rPr>
          <w:rFonts w:ascii="Arial" w:hAnsi="Arial" w:cs="Arial"/>
          <w:sz w:val="24"/>
          <w:szCs w:val="24"/>
        </w:rPr>
      </w:pPr>
    </w:p>
    <w:p w14:paraId="1384649B" w14:textId="41CDD2F2" w:rsidR="00D55865" w:rsidRPr="00171E75" w:rsidRDefault="00D55865" w:rsidP="00647384">
      <w:pPr>
        <w:pStyle w:val="PargrafodaLista"/>
        <w:numPr>
          <w:ilvl w:val="2"/>
          <w:numId w:val="4"/>
        </w:numPr>
        <w:spacing w:after="0" w:line="360" w:lineRule="auto"/>
        <w:ind w:left="709"/>
        <w:jc w:val="both"/>
        <w:outlineLvl w:val="2"/>
        <w:rPr>
          <w:rFonts w:ascii="Arial" w:hAnsi="Arial" w:cs="Arial"/>
          <w:b/>
          <w:sz w:val="24"/>
          <w:szCs w:val="24"/>
        </w:rPr>
      </w:pPr>
      <w:bookmarkStart w:id="37" w:name="_Toc51601958"/>
      <w:r w:rsidRPr="00171E75">
        <w:rPr>
          <w:rFonts w:ascii="Arial" w:hAnsi="Arial" w:cs="Arial"/>
          <w:b/>
          <w:sz w:val="24"/>
          <w:szCs w:val="24"/>
        </w:rPr>
        <w:t>Lignina</w:t>
      </w:r>
      <w:bookmarkEnd w:id="37"/>
    </w:p>
    <w:p w14:paraId="59145903" w14:textId="77777777" w:rsidR="00D55865" w:rsidRPr="006A6BB9" w:rsidRDefault="00D55865" w:rsidP="00647384">
      <w:pPr>
        <w:spacing w:after="0" w:line="360" w:lineRule="auto"/>
        <w:jc w:val="both"/>
        <w:rPr>
          <w:rFonts w:ascii="Arial" w:hAnsi="Arial" w:cs="Arial"/>
          <w:sz w:val="24"/>
          <w:szCs w:val="24"/>
        </w:rPr>
      </w:pPr>
    </w:p>
    <w:p w14:paraId="2B5834C1" w14:textId="2DE3E1FA" w:rsidR="00953AAD" w:rsidRDefault="00B871D0" w:rsidP="00953AAD">
      <w:pPr>
        <w:suppressAutoHyphens w:val="0"/>
        <w:autoSpaceDE w:val="0"/>
        <w:adjustRightInd w:val="0"/>
        <w:spacing w:after="0" w:line="360" w:lineRule="auto"/>
        <w:ind w:firstLine="708"/>
        <w:jc w:val="both"/>
        <w:textAlignment w:val="auto"/>
        <w:rPr>
          <w:rFonts w:ascii="Arial" w:hAnsi="Arial" w:cs="Arial"/>
          <w:sz w:val="24"/>
          <w:szCs w:val="24"/>
        </w:rPr>
      </w:pPr>
      <w:r>
        <w:rPr>
          <w:rFonts w:ascii="Arial" w:hAnsi="Arial" w:cs="Arial"/>
          <w:sz w:val="24"/>
          <w:szCs w:val="24"/>
        </w:rPr>
        <w:t>A</w:t>
      </w:r>
      <w:r w:rsidRPr="003B173F">
        <w:rPr>
          <w:rFonts w:ascii="Arial" w:hAnsi="Arial" w:cs="Arial"/>
          <w:sz w:val="24"/>
          <w:szCs w:val="24"/>
        </w:rPr>
        <w:t xml:space="preserve"> determinação </w:t>
      </w:r>
      <w:r>
        <w:rPr>
          <w:rFonts w:ascii="Arial" w:hAnsi="Arial" w:cs="Arial"/>
          <w:sz w:val="24"/>
          <w:szCs w:val="24"/>
        </w:rPr>
        <w:t xml:space="preserve">da </w:t>
      </w:r>
      <w:r w:rsidR="00953AAD" w:rsidRPr="00953AAD">
        <w:rPr>
          <w:rFonts w:ascii="Arial" w:hAnsi="Arial" w:cs="Arial"/>
          <w:sz w:val="24"/>
          <w:szCs w:val="24"/>
        </w:rPr>
        <w:t>lignina insolúvel</w:t>
      </w:r>
      <w:r>
        <w:rPr>
          <w:rFonts w:ascii="Arial" w:hAnsi="Arial" w:cs="Arial"/>
          <w:sz w:val="24"/>
          <w:szCs w:val="24"/>
        </w:rPr>
        <w:t xml:space="preserve"> será </w:t>
      </w:r>
      <w:r w:rsidR="00953AAD" w:rsidRPr="00953AAD">
        <w:rPr>
          <w:rFonts w:ascii="Arial" w:hAnsi="Arial" w:cs="Arial"/>
          <w:sz w:val="24"/>
          <w:szCs w:val="24"/>
        </w:rPr>
        <w:t xml:space="preserve">segundo método Klason, modificado de acordo com o procedimento proposto por Gomide e Demuner (1986), derivado da norma TAPPI T 224 om-88 e lignina solúvel, determinada por espectrometria, conforme Goldschimid (1971). O teor de lignina total equivale à soma dos dois valores. </w:t>
      </w:r>
    </w:p>
    <w:p w14:paraId="1A60F636" w14:textId="77777777" w:rsidR="00B871D0" w:rsidRDefault="00B871D0" w:rsidP="00953AAD">
      <w:pPr>
        <w:suppressAutoHyphens w:val="0"/>
        <w:autoSpaceDE w:val="0"/>
        <w:adjustRightInd w:val="0"/>
        <w:spacing w:after="0" w:line="360" w:lineRule="auto"/>
        <w:ind w:firstLine="708"/>
        <w:jc w:val="both"/>
        <w:textAlignment w:val="auto"/>
        <w:rPr>
          <w:rFonts w:ascii="Arial" w:hAnsi="Arial" w:cs="Arial"/>
          <w:sz w:val="24"/>
          <w:szCs w:val="24"/>
        </w:rPr>
      </w:pPr>
    </w:p>
    <w:p w14:paraId="1F0619B1" w14:textId="59A5556F" w:rsidR="00780F95" w:rsidRPr="00D6106A" w:rsidRDefault="00780F95" w:rsidP="00647384">
      <w:pPr>
        <w:pStyle w:val="PargrafodaLista"/>
        <w:numPr>
          <w:ilvl w:val="1"/>
          <w:numId w:val="4"/>
        </w:numPr>
        <w:suppressAutoHyphens w:val="0"/>
        <w:autoSpaceDE w:val="0"/>
        <w:adjustRightInd w:val="0"/>
        <w:spacing w:after="0" w:line="360" w:lineRule="auto"/>
        <w:ind w:left="426" w:hanging="437"/>
        <w:jc w:val="both"/>
        <w:textAlignment w:val="auto"/>
        <w:outlineLvl w:val="1"/>
        <w:rPr>
          <w:rFonts w:ascii="Arial" w:hAnsi="Arial" w:cs="Arial"/>
          <w:b/>
          <w:bCs/>
          <w:sz w:val="24"/>
          <w:szCs w:val="24"/>
        </w:rPr>
      </w:pPr>
      <w:bookmarkStart w:id="38" w:name="_Toc51601959"/>
      <w:r w:rsidRPr="00D6106A">
        <w:rPr>
          <w:rFonts w:ascii="Arial" w:hAnsi="Arial" w:cs="Arial"/>
          <w:b/>
          <w:bCs/>
          <w:sz w:val="24"/>
          <w:szCs w:val="24"/>
        </w:rPr>
        <w:t>Análises estatísticas</w:t>
      </w:r>
      <w:bookmarkEnd w:id="38"/>
    </w:p>
    <w:p w14:paraId="15AEFA1D" w14:textId="77777777" w:rsidR="00780F95" w:rsidRDefault="00780F95" w:rsidP="00647384">
      <w:pPr>
        <w:suppressAutoHyphens w:val="0"/>
        <w:autoSpaceDE w:val="0"/>
        <w:adjustRightInd w:val="0"/>
        <w:spacing w:after="0" w:line="360" w:lineRule="auto"/>
        <w:jc w:val="both"/>
        <w:textAlignment w:val="auto"/>
        <w:rPr>
          <w:rFonts w:ascii="Arial" w:hAnsi="Arial" w:cs="Arial"/>
          <w:sz w:val="24"/>
          <w:szCs w:val="24"/>
        </w:rPr>
      </w:pPr>
    </w:p>
    <w:p w14:paraId="0C082E1A" w14:textId="04B34BEC" w:rsidR="006F2F24" w:rsidRDefault="00780F95" w:rsidP="00647384">
      <w:pPr>
        <w:spacing w:after="0" w:line="360" w:lineRule="auto"/>
        <w:ind w:firstLine="708"/>
        <w:jc w:val="both"/>
        <w:rPr>
          <w:rFonts w:ascii="Arial" w:hAnsi="Arial" w:cs="Arial"/>
          <w:sz w:val="24"/>
          <w:szCs w:val="24"/>
        </w:rPr>
      </w:pPr>
      <w:r w:rsidRPr="006F2F24">
        <w:rPr>
          <w:rFonts w:ascii="Arial" w:hAnsi="Arial" w:cs="Arial"/>
          <w:sz w:val="24"/>
          <w:szCs w:val="24"/>
        </w:rPr>
        <w:t>Análises de regressão de mínimos quadrados parciais (PLS</w:t>
      </w:r>
      <w:r w:rsidR="007D26F8">
        <w:rPr>
          <w:rFonts w:ascii="Arial" w:hAnsi="Arial" w:cs="Arial"/>
          <w:sz w:val="24"/>
          <w:szCs w:val="24"/>
        </w:rPr>
        <w:t>-R</w:t>
      </w:r>
      <w:r w:rsidRPr="006F2F24">
        <w:rPr>
          <w:rFonts w:ascii="Arial" w:hAnsi="Arial" w:cs="Arial"/>
          <w:sz w:val="24"/>
          <w:szCs w:val="24"/>
        </w:rPr>
        <w:t xml:space="preserve">) serão aplicadas para descrever a relação entre os conjuntos de dados obtidos a partir dos espectros NIR e das propriedades da madeira. </w:t>
      </w:r>
      <w:r w:rsidR="00953AAD">
        <w:rPr>
          <w:rFonts w:ascii="Arial" w:hAnsi="Arial" w:cs="Arial"/>
          <w:sz w:val="24"/>
          <w:szCs w:val="24"/>
        </w:rPr>
        <w:t>O</w:t>
      </w:r>
      <w:r w:rsidRPr="006F2F24">
        <w:rPr>
          <w:rFonts w:ascii="Arial" w:hAnsi="Arial" w:cs="Arial"/>
          <w:sz w:val="24"/>
          <w:szCs w:val="24"/>
        </w:rPr>
        <w:t xml:space="preserve"> software </w:t>
      </w:r>
      <w:r w:rsidR="00826172" w:rsidRPr="00B871D0">
        <w:rPr>
          <w:rFonts w:ascii="Arial" w:hAnsi="Arial" w:cs="Arial"/>
          <w:i/>
          <w:iCs/>
          <w:sz w:val="24"/>
          <w:szCs w:val="24"/>
        </w:rPr>
        <w:t xml:space="preserve">The </w:t>
      </w:r>
      <w:r w:rsidRPr="00B871D0">
        <w:rPr>
          <w:rFonts w:ascii="Arial" w:hAnsi="Arial" w:cs="Arial"/>
          <w:i/>
          <w:iCs/>
          <w:sz w:val="24"/>
          <w:szCs w:val="24"/>
        </w:rPr>
        <w:t>Unscrambler</w:t>
      </w:r>
      <w:r w:rsidRPr="006F2F24">
        <w:rPr>
          <w:rFonts w:ascii="Arial" w:hAnsi="Arial" w:cs="Arial"/>
          <w:sz w:val="24"/>
          <w:szCs w:val="24"/>
        </w:rPr>
        <w:t xml:space="preserve"> (CAMO AS, Noruega), versão 9.7</w:t>
      </w:r>
      <w:r w:rsidR="00953AAD" w:rsidRPr="00953AAD">
        <w:rPr>
          <w:rFonts w:ascii="Arial" w:hAnsi="Arial" w:cs="Arial"/>
          <w:sz w:val="24"/>
          <w:szCs w:val="24"/>
        </w:rPr>
        <w:t xml:space="preserve"> </w:t>
      </w:r>
      <w:r w:rsidR="007D26F8">
        <w:rPr>
          <w:rFonts w:ascii="Arial" w:hAnsi="Arial" w:cs="Arial"/>
          <w:sz w:val="24"/>
          <w:szCs w:val="24"/>
        </w:rPr>
        <w:t>s</w:t>
      </w:r>
      <w:r w:rsidR="00953AAD" w:rsidRPr="006F2F24">
        <w:rPr>
          <w:rFonts w:ascii="Arial" w:hAnsi="Arial" w:cs="Arial"/>
          <w:sz w:val="24"/>
          <w:szCs w:val="24"/>
        </w:rPr>
        <w:t>erá utilizado</w:t>
      </w:r>
      <w:r w:rsidRPr="006F2F24">
        <w:rPr>
          <w:rFonts w:ascii="Arial" w:hAnsi="Arial" w:cs="Arial"/>
          <w:sz w:val="24"/>
          <w:szCs w:val="24"/>
        </w:rPr>
        <w:t>. As calibrações PLS</w:t>
      </w:r>
      <w:r w:rsidR="007D26F8">
        <w:rPr>
          <w:rFonts w:ascii="Arial" w:hAnsi="Arial" w:cs="Arial"/>
          <w:sz w:val="24"/>
          <w:szCs w:val="24"/>
        </w:rPr>
        <w:t>-R</w:t>
      </w:r>
      <w:r w:rsidRPr="006F2F24">
        <w:rPr>
          <w:rFonts w:ascii="Arial" w:hAnsi="Arial" w:cs="Arial"/>
          <w:sz w:val="24"/>
          <w:szCs w:val="24"/>
        </w:rPr>
        <w:t xml:space="preserve"> </w:t>
      </w:r>
      <w:r w:rsidR="00826172" w:rsidRPr="006F2F24">
        <w:rPr>
          <w:rFonts w:ascii="Arial" w:hAnsi="Arial" w:cs="Arial"/>
          <w:sz w:val="24"/>
          <w:szCs w:val="24"/>
        </w:rPr>
        <w:t>serão</w:t>
      </w:r>
      <w:r w:rsidRPr="006F2F24">
        <w:rPr>
          <w:rFonts w:ascii="Arial" w:hAnsi="Arial" w:cs="Arial"/>
          <w:sz w:val="24"/>
          <w:szCs w:val="24"/>
        </w:rPr>
        <w:t xml:space="preserve"> realizadas no modo de validação cruzada completa com no máximo 1</w:t>
      </w:r>
      <w:r w:rsidR="00826172" w:rsidRPr="006F2F24">
        <w:rPr>
          <w:rFonts w:ascii="Arial" w:hAnsi="Arial" w:cs="Arial"/>
          <w:sz w:val="24"/>
          <w:szCs w:val="24"/>
        </w:rPr>
        <w:t>0</w:t>
      </w:r>
      <w:r w:rsidRPr="006F2F24">
        <w:rPr>
          <w:rFonts w:ascii="Arial" w:hAnsi="Arial" w:cs="Arial"/>
          <w:sz w:val="24"/>
          <w:szCs w:val="24"/>
        </w:rPr>
        <w:t xml:space="preserve"> variáveis latentes (</w:t>
      </w:r>
      <w:r w:rsidR="007D26F8" w:rsidRPr="006F2F24">
        <w:rPr>
          <w:rFonts w:ascii="Arial" w:hAnsi="Arial" w:cs="Arial"/>
          <w:sz w:val="24"/>
          <w:szCs w:val="24"/>
        </w:rPr>
        <w:t>V</w:t>
      </w:r>
      <w:r w:rsidR="007D26F8">
        <w:rPr>
          <w:rFonts w:ascii="Arial" w:hAnsi="Arial" w:cs="Arial"/>
          <w:sz w:val="24"/>
          <w:szCs w:val="24"/>
        </w:rPr>
        <w:t>L</w:t>
      </w:r>
      <w:r w:rsidRPr="006F2F24">
        <w:rPr>
          <w:rFonts w:ascii="Arial" w:hAnsi="Arial" w:cs="Arial"/>
          <w:sz w:val="24"/>
          <w:szCs w:val="24"/>
        </w:rPr>
        <w:t xml:space="preserve">). </w:t>
      </w:r>
      <w:r w:rsidR="00826172" w:rsidRPr="006F2F24">
        <w:rPr>
          <w:rFonts w:ascii="Arial" w:hAnsi="Arial" w:cs="Arial"/>
          <w:sz w:val="24"/>
          <w:szCs w:val="24"/>
        </w:rPr>
        <w:t>Os critérios adotados para escolher os melhores modelos de predição serão:</w:t>
      </w:r>
      <w:r w:rsidR="00D6106A" w:rsidRPr="006F2F24">
        <w:rPr>
          <w:rFonts w:ascii="Arial" w:hAnsi="Arial" w:cs="Arial"/>
          <w:sz w:val="24"/>
          <w:szCs w:val="24"/>
        </w:rPr>
        <w:t xml:space="preserve"> coeficiente de determinação do modelo da validação cruzada (R²cv), número de variáveis latentes usadas na calibração (LV) e o erro padrão da validação cruzada (RMSECV), </w:t>
      </w:r>
      <w:r w:rsidR="00826172" w:rsidRPr="006F2F24">
        <w:rPr>
          <w:rFonts w:ascii="Arial" w:hAnsi="Arial" w:cs="Arial"/>
          <w:sz w:val="24"/>
          <w:szCs w:val="24"/>
        </w:rPr>
        <w:t xml:space="preserve">a relação desempenho/desvio (RPD) e a taxa de erro de faixa (RER). </w:t>
      </w:r>
      <w:r w:rsidR="00826172" w:rsidRPr="00725F1A">
        <w:rPr>
          <w:rFonts w:ascii="Arial" w:hAnsi="Arial" w:cs="Arial"/>
          <w:sz w:val="24"/>
          <w:szCs w:val="24"/>
        </w:rPr>
        <w:t xml:space="preserve">Segundo Costa </w:t>
      </w:r>
      <w:r w:rsidR="00826172" w:rsidRPr="00725F1A">
        <w:rPr>
          <w:rFonts w:ascii="Arial" w:hAnsi="Arial" w:cs="Arial"/>
          <w:i/>
          <w:iCs/>
          <w:sz w:val="24"/>
          <w:szCs w:val="24"/>
        </w:rPr>
        <w:t>et al</w:t>
      </w:r>
      <w:r w:rsidR="00826172" w:rsidRPr="00725F1A">
        <w:rPr>
          <w:rFonts w:ascii="Arial" w:hAnsi="Arial" w:cs="Arial"/>
          <w:sz w:val="24"/>
          <w:szCs w:val="24"/>
        </w:rPr>
        <w:t>. (2018), o RMSE</w:t>
      </w:r>
      <w:r w:rsidR="00826172" w:rsidRPr="006F2F24">
        <w:rPr>
          <w:rFonts w:ascii="Arial" w:hAnsi="Arial" w:cs="Arial"/>
          <w:sz w:val="24"/>
          <w:szCs w:val="24"/>
        </w:rPr>
        <w:t xml:space="preserve"> mede a eficiência do modelo de calibração para prever a propriedade de interesse em muitas amostras desconhecidas, enquanto o RPD é uma maneira de identificar a precisão da calibração e é a razão entre o desvio padrão dos valores de referência e RMSE. </w:t>
      </w:r>
      <w:r w:rsidR="00D6106A" w:rsidRPr="006F2F24">
        <w:rPr>
          <w:rFonts w:ascii="Arial" w:hAnsi="Arial" w:cs="Arial"/>
          <w:sz w:val="24"/>
          <w:szCs w:val="24"/>
        </w:rPr>
        <w:t xml:space="preserve">Calibrações com valores de RPD entre 2 e 3 indicam que as previsões são </w:t>
      </w:r>
      <w:r w:rsidR="00D6106A" w:rsidRPr="006A648D">
        <w:rPr>
          <w:rFonts w:ascii="Arial" w:hAnsi="Arial" w:cs="Arial"/>
          <w:sz w:val="24"/>
          <w:szCs w:val="24"/>
        </w:rPr>
        <w:t>aproximadas e valores entre 3 e 5 indicam que a calibração é satisfatória para as previsões (</w:t>
      </w:r>
      <w:r w:rsidR="00685326" w:rsidRPr="006A648D">
        <w:rPr>
          <w:rFonts w:ascii="Arial" w:hAnsi="Arial" w:cs="Arial"/>
          <w:sz w:val="24"/>
          <w:szCs w:val="24"/>
        </w:rPr>
        <w:t xml:space="preserve">WILLIAMS; </w:t>
      </w:r>
      <w:r w:rsidR="00D6106A" w:rsidRPr="006A648D">
        <w:rPr>
          <w:rFonts w:ascii="Arial" w:hAnsi="Arial" w:cs="Arial"/>
          <w:sz w:val="24"/>
          <w:szCs w:val="24"/>
        </w:rPr>
        <w:t>SOBERING, 1993). Para aplicações na área de ciências florestais, um valor de RPD maior que 1,5 é considerado aceitável para leituras e previsões preliminares (SCHIMLECK</w:t>
      </w:r>
      <w:r w:rsidR="00F133C9" w:rsidRPr="006A648D">
        <w:rPr>
          <w:rFonts w:ascii="Arial" w:hAnsi="Arial" w:cs="Arial"/>
          <w:sz w:val="24"/>
          <w:szCs w:val="24"/>
        </w:rPr>
        <w:t xml:space="preserve"> </w:t>
      </w:r>
      <w:r w:rsidR="00F133C9" w:rsidRPr="006A648D">
        <w:rPr>
          <w:rFonts w:ascii="Arial" w:hAnsi="Arial" w:cs="Arial"/>
          <w:i/>
          <w:iCs/>
          <w:sz w:val="24"/>
          <w:szCs w:val="24"/>
        </w:rPr>
        <w:t>et al.</w:t>
      </w:r>
      <w:r w:rsidR="00F133C9" w:rsidRPr="006A648D">
        <w:rPr>
          <w:rFonts w:ascii="Arial" w:hAnsi="Arial" w:cs="Arial"/>
          <w:sz w:val="24"/>
          <w:szCs w:val="24"/>
        </w:rPr>
        <w:t>,</w:t>
      </w:r>
      <w:r w:rsidR="00D6106A" w:rsidRPr="006A648D">
        <w:rPr>
          <w:rFonts w:ascii="Arial" w:hAnsi="Arial" w:cs="Arial"/>
          <w:sz w:val="24"/>
          <w:szCs w:val="24"/>
        </w:rPr>
        <w:t>200</w:t>
      </w:r>
      <w:r w:rsidR="00725F1A" w:rsidRPr="006A648D">
        <w:rPr>
          <w:rFonts w:ascii="Arial" w:hAnsi="Arial" w:cs="Arial"/>
          <w:sz w:val="24"/>
          <w:szCs w:val="24"/>
        </w:rPr>
        <w:t>3</w:t>
      </w:r>
      <w:r w:rsidR="00D6106A" w:rsidRPr="006A648D">
        <w:rPr>
          <w:rFonts w:ascii="Arial" w:hAnsi="Arial" w:cs="Arial"/>
          <w:sz w:val="24"/>
          <w:szCs w:val="24"/>
        </w:rPr>
        <w:t>).</w:t>
      </w:r>
    </w:p>
    <w:p w14:paraId="2C0885B3" w14:textId="5EE42741" w:rsidR="006A648D" w:rsidRDefault="006A648D">
      <w:pPr>
        <w:suppressAutoHyphens w:val="0"/>
        <w:rPr>
          <w:rFonts w:ascii="Arial" w:hAnsi="Arial" w:cs="Arial"/>
          <w:sz w:val="24"/>
          <w:szCs w:val="24"/>
        </w:rPr>
      </w:pPr>
      <w:r>
        <w:rPr>
          <w:rFonts w:ascii="Arial" w:hAnsi="Arial" w:cs="Arial"/>
          <w:sz w:val="24"/>
          <w:szCs w:val="24"/>
        </w:rPr>
        <w:br w:type="page"/>
      </w:r>
    </w:p>
    <w:p w14:paraId="2F5F86F0" w14:textId="54A50BA4" w:rsidR="006F2F24" w:rsidRPr="006F2F24" w:rsidRDefault="006F2F24" w:rsidP="00647384">
      <w:pPr>
        <w:pStyle w:val="PargrafodaLista"/>
        <w:numPr>
          <w:ilvl w:val="1"/>
          <w:numId w:val="4"/>
        </w:numPr>
        <w:spacing w:after="0" w:line="360" w:lineRule="auto"/>
        <w:ind w:left="426" w:hanging="437"/>
        <w:jc w:val="both"/>
        <w:outlineLvl w:val="1"/>
        <w:rPr>
          <w:rFonts w:ascii="Arial" w:hAnsi="Arial" w:cs="Arial"/>
          <w:b/>
          <w:bCs/>
          <w:sz w:val="24"/>
          <w:szCs w:val="24"/>
        </w:rPr>
      </w:pPr>
      <w:bookmarkStart w:id="39" w:name="_Toc51601960"/>
      <w:r w:rsidRPr="006F2F24">
        <w:rPr>
          <w:rFonts w:ascii="Arial" w:hAnsi="Arial" w:cs="Arial"/>
          <w:b/>
          <w:bCs/>
          <w:sz w:val="24"/>
          <w:szCs w:val="24"/>
        </w:rPr>
        <w:lastRenderedPageBreak/>
        <w:t>Gráficos de superfície</w:t>
      </w:r>
      <w:bookmarkEnd w:id="39"/>
    </w:p>
    <w:p w14:paraId="379CCBAF" w14:textId="77777777" w:rsidR="006F2F24" w:rsidRPr="006F2F24" w:rsidRDefault="006F2F24" w:rsidP="00647384">
      <w:pPr>
        <w:pStyle w:val="PargrafodaLista"/>
        <w:spacing w:after="0" w:line="360" w:lineRule="auto"/>
        <w:ind w:left="1080"/>
        <w:jc w:val="both"/>
        <w:rPr>
          <w:rFonts w:ascii="Arial" w:hAnsi="Arial" w:cs="Arial"/>
          <w:sz w:val="24"/>
          <w:szCs w:val="24"/>
        </w:rPr>
      </w:pPr>
    </w:p>
    <w:p w14:paraId="13857A02" w14:textId="29579174" w:rsidR="00A55855" w:rsidRDefault="006F2F24" w:rsidP="00647384">
      <w:pPr>
        <w:spacing w:after="0" w:line="360" w:lineRule="auto"/>
        <w:ind w:firstLine="708"/>
        <w:jc w:val="both"/>
        <w:rPr>
          <w:rFonts w:ascii="Arial" w:hAnsi="Arial" w:cs="Arial"/>
          <w:sz w:val="24"/>
          <w:szCs w:val="24"/>
        </w:rPr>
      </w:pPr>
      <w:r w:rsidRPr="006F2F24">
        <w:rPr>
          <w:rFonts w:ascii="Arial" w:hAnsi="Arial" w:cs="Arial"/>
          <w:sz w:val="24"/>
          <w:szCs w:val="24"/>
        </w:rPr>
        <w:t xml:space="preserve">Gráficos 2D apresentando </w:t>
      </w:r>
      <w:r>
        <w:rPr>
          <w:rFonts w:ascii="Arial" w:hAnsi="Arial" w:cs="Arial"/>
          <w:sz w:val="24"/>
          <w:szCs w:val="24"/>
        </w:rPr>
        <w:t xml:space="preserve">a </w:t>
      </w:r>
      <w:r w:rsidRPr="006F2F24">
        <w:rPr>
          <w:rFonts w:ascii="Arial" w:hAnsi="Arial" w:cs="Arial"/>
          <w:sz w:val="24"/>
          <w:szCs w:val="24"/>
        </w:rPr>
        <w:t xml:space="preserve">variação espacial das características da madeira </w:t>
      </w:r>
      <w:r>
        <w:rPr>
          <w:rFonts w:ascii="Arial" w:hAnsi="Arial" w:cs="Arial"/>
          <w:sz w:val="24"/>
          <w:szCs w:val="24"/>
        </w:rPr>
        <w:t>serão</w:t>
      </w:r>
      <w:r w:rsidRPr="006F2F24">
        <w:rPr>
          <w:rFonts w:ascii="Arial" w:hAnsi="Arial" w:cs="Arial"/>
          <w:sz w:val="24"/>
          <w:szCs w:val="24"/>
        </w:rPr>
        <w:t xml:space="preserve"> desenvolvidos usando o software </w:t>
      </w:r>
      <w:r w:rsidRPr="006F2F24">
        <w:rPr>
          <w:rFonts w:ascii="Arial" w:hAnsi="Arial" w:cs="Arial"/>
          <w:i/>
          <w:iCs/>
          <w:sz w:val="24"/>
          <w:szCs w:val="24"/>
        </w:rPr>
        <w:t>Scilab</w:t>
      </w:r>
      <w:r w:rsidRPr="006F2F24">
        <w:rPr>
          <w:rFonts w:ascii="Arial" w:hAnsi="Arial" w:cs="Arial"/>
          <w:sz w:val="24"/>
          <w:szCs w:val="24"/>
        </w:rPr>
        <w:t xml:space="preserve"> (v.5.3.1, http://www.scilab.org/). Como os modelos NIR </w:t>
      </w:r>
      <w:r w:rsidR="00AF5107">
        <w:rPr>
          <w:rFonts w:ascii="Arial" w:hAnsi="Arial" w:cs="Arial"/>
          <w:sz w:val="24"/>
          <w:szCs w:val="24"/>
        </w:rPr>
        <w:t>serão</w:t>
      </w:r>
      <w:r w:rsidRPr="006F2F24">
        <w:rPr>
          <w:rFonts w:ascii="Arial" w:hAnsi="Arial" w:cs="Arial"/>
          <w:sz w:val="24"/>
          <w:szCs w:val="24"/>
        </w:rPr>
        <w:t xml:space="preserve"> usados ​​para estimar as características da madeira em pontos específicos ao longo do tronco da árvore, os dados </w:t>
      </w:r>
      <w:r>
        <w:rPr>
          <w:rFonts w:ascii="Arial" w:hAnsi="Arial" w:cs="Arial"/>
          <w:sz w:val="24"/>
          <w:szCs w:val="24"/>
        </w:rPr>
        <w:t>serão</w:t>
      </w:r>
      <w:r w:rsidRPr="006F2F24">
        <w:rPr>
          <w:rFonts w:ascii="Arial" w:hAnsi="Arial" w:cs="Arial"/>
          <w:sz w:val="24"/>
          <w:szCs w:val="24"/>
        </w:rPr>
        <w:t xml:space="preserve"> interpolados usando o método de </w:t>
      </w:r>
      <w:r w:rsidRPr="006F2F24">
        <w:rPr>
          <w:rFonts w:ascii="Arial" w:hAnsi="Arial" w:cs="Arial"/>
          <w:i/>
          <w:iCs/>
          <w:sz w:val="24"/>
          <w:szCs w:val="24"/>
        </w:rPr>
        <w:t>spline</w:t>
      </w:r>
      <w:r w:rsidRPr="006F2F24">
        <w:rPr>
          <w:rFonts w:ascii="Arial" w:hAnsi="Arial" w:cs="Arial"/>
          <w:sz w:val="24"/>
          <w:szCs w:val="24"/>
        </w:rPr>
        <w:t xml:space="preserve"> cúbico para criar estimativas em uma árvore inteira, possibilitando a criação dos gráficos de superfície das características da madeira.</w:t>
      </w:r>
    </w:p>
    <w:p w14:paraId="5EA57E13" w14:textId="7A9D2F21" w:rsidR="0046191A" w:rsidRDefault="0046191A" w:rsidP="00F83DF7">
      <w:pPr>
        <w:spacing w:after="0" w:line="360" w:lineRule="auto"/>
        <w:ind w:left="66" w:firstLine="785"/>
        <w:jc w:val="both"/>
        <w:outlineLvl w:val="0"/>
        <w:rPr>
          <w:rFonts w:ascii="Arial" w:hAnsi="Arial" w:cs="Arial"/>
          <w:sz w:val="24"/>
          <w:szCs w:val="24"/>
        </w:rPr>
      </w:pPr>
      <w:r w:rsidRPr="0046191A">
        <w:rPr>
          <w:rFonts w:ascii="Arial" w:hAnsi="Arial" w:cs="Arial"/>
          <w:iCs/>
          <w:sz w:val="24"/>
          <w:szCs w:val="24"/>
        </w:rPr>
        <w:t xml:space="preserve">Na </w:t>
      </w:r>
      <w:r>
        <w:rPr>
          <w:rFonts w:ascii="Arial" w:hAnsi="Arial" w:cs="Arial"/>
          <w:iCs/>
          <w:sz w:val="24"/>
          <w:szCs w:val="24"/>
        </w:rPr>
        <w:t>F</w:t>
      </w:r>
      <w:r w:rsidRPr="0046191A">
        <w:rPr>
          <w:rFonts w:ascii="Arial" w:hAnsi="Arial" w:cs="Arial"/>
          <w:iCs/>
          <w:sz w:val="24"/>
          <w:szCs w:val="24"/>
        </w:rPr>
        <w:t xml:space="preserve">igura </w:t>
      </w:r>
      <w:r>
        <w:rPr>
          <w:rFonts w:ascii="Arial" w:hAnsi="Arial" w:cs="Arial"/>
          <w:iCs/>
          <w:sz w:val="24"/>
          <w:szCs w:val="24"/>
        </w:rPr>
        <w:t>8</w:t>
      </w:r>
      <w:r w:rsidRPr="0046191A">
        <w:rPr>
          <w:rFonts w:ascii="Arial" w:hAnsi="Arial" w:cs="Arial"/>
          <w:iCs/>
          <w:sz w:val="24"/>
          <w:szCs w:val="24"/>
        </w:rPr>
        <w:t xml:space="preserve"> está apresentado um resumo das etapas metodológicas a serem realizadas nesse estudo</w:t>
      </w:r>
      <w:r>
        <w:rPr>
          <w:rFonts w:ascii="Arial" w:hAnsi="Arial" w:cs="Arial"/>
          <w:iCs/>
          <w:sz w:val="24"/>
          <w:szCs w:val="24"/>
        </w:rPr>
        <w:t>, as quais foram descritas em detalhes anteriormente.</w:t>
      </w:r>
      <w:r>
        <w:rPr>
          <w:rFonts w:ascii="Arial" w:hAnsi="Arial" w:cs="Arial"/>
          <w:sz w:val="24"/>
          <w:szCs w:val="24"/>
        </w:rPr>
        <w:br w:type="page"/>
      </w:r>
    </w:p>
    <w:p w14:paraId="34480155" w14:textId="77B4A9AC" w:rsidR="00A55855" w:rsidRDefault="0046191A" w:rsidP="00F83DF7">
      <w:pPr>
        <w:pStyle w:val="Legenda"/>
        <w:jc w:val="both"/>
        <w:rPr>
          <w:rFonts w:ascii="Arial" w:hAnsi="Arial" w:cs="Arial"/>
          <w:i w:val="0"/>
          <w:iCs w:val="0"/>
          <w:color w:val="auto"/>
          <w:sz w:val="24"/>
          <w:szCs w:val="24"/>
        </w:rPr>
      </w:pPr>
      <w:bookmarkStart w:id="40" w:name="_Toc51609777"/>
      <w:r w:rsidRPr="0046191A">
        <w:rPr>
          <w:rFonts w:ascii="Arial" w:hAnsi="Arial" w:cs="Arial"/>
          <w:b/>
          <w:bCs/>
          <w:i w:val="0"/>
          <w:iCs w:val="0"/>
          <w:color w:val="auto"/>
          <w:sz w:val="24"/>
          <w:szCs w:val="24"/>
        </w:rPr>
        <w:lastRenderedPageBreak/>
        <w:t xml:space="preserve">Figura </w:t>
      </w:r>
      <w:r w:rsidRPr="0046191A">
        <w:rPr>
          <w:rFonts w:ascii="Arial" w:hAnsi="Arial" w:cs="Arial"/>
          <w:b/>
          <w:bCs/>
          <w:i w:val="0"/>
          <w:iCs w:val="0"/>
          <w:color w:val="auto"/>
          <w:sz w:val="24"/>
          <w:szCs w:val="24"/>
        </w:rPr>
        <w:fldChar w:fldCharType="begin"/>
      </w:r>
      <w:r w:rsidRPr="0046191A">
        <w:rPr>
          <w:rFonts w:ascii="Arial" w:hAnsi="Arial" w:cs="Arial"/>
          <w:b/>
          <w:bCs/>
          <w:i w:val="0"/>
          <w:iCs w:val="0"/>
          <w:color w:val="auto"/>
          <w:sz w:val="24"/>
          <w:szCs w:val="24"/>
        </w:rPr>
        <w:instrText xml:space="preserve"> SEQ Figura \* ARABIC </w:instrText>
      </w:r>
      <w:r w:rsidRPr="0046191A">
        <w:rPr>
          <w:rFonts w:ascii="Arial" w:hAnsi="Arial" w:cs="Arial"/>
          <w:b/>
          <w:bCs/>
          <w:i w:val="0"/>
          <w:iCs w:val="0"/>
          <w:color w:val="auto"/>
          <w:sz w:val="24"/>
          <w:szCs w:val="24"/>
        </w:rPr>
        <w:fldChar w:fldCharType="separate"/>
      </w:r>
      <w:r w:rsidRPr="0046191A">
        <w:rPr>
          <w:rFonts w:ascii="Arial" w:hAnsi="Arial" w:cs="Arial"/>
          <w:b/>
          <w:bCs/>
          <w:i w:val="0"/>
          <w:iCs w:val="0"/>
          <w:noProof/>
          <w:color w:val="auto"/>
          <w:sz w:val="24"/>
          <w:szCs w:val="24"/>
        </w:rPr>
        <w:t>8</w:t>
      </w:r>
      <w:r w:rsidRPr="0046191A">
        <w:rPr>
          <w:rFonts w:ascii="Arial" w:hAnsi="Arial" w:cs="Arial"/>
          <w:b/>
          <w:bCs/>
          <w:i w:val="0"/>
          <w:iCs w:val="0"/>
          <w:color w:val="auto"/>
          <w:sz w:val="24"/>
          <w:szCs w:val="24"/>
        </w:rPr>
        <w:fldChar w:fldCharType="end"/>
      </w:r>
      <w:r w:rsidRPr="0046191A">
        <w:rPr>
          <w:rFonts w:ascii="Arial" w:hAnsi="Arial" w:cs="Arial"/>
          <w:b/>
          <w:bCs/>
          <w:i w:val="0"/>
          <w:iCs w:val="0"/>
          <w:color w:val="auto"/>
          <w:sz w:val="24"/>
          <w:szCs w:val="24"/>
        </w:rPr>
        <w:t xml:space="preserve"> -</w:t>
      </w:r>
      <w:r w:rsidRPr="0046191A">
        <w:rPr>
          <w:rFonts w:ascii="Arial" w:hAnsi="Arial" w:cs="Arial"/>
          <w:i w:val="0"/>
          <w:iCs w:val="0"/>
          <w:color w:val="auto"/>
          <w:sz w:val="24"/>
          <w:szCs w:val="24"/>
        </w:rPr>
        <w:t xml:space="preserve"> Resumo das etapas metodológicas a serem realizadas na pesquisa.</w:t>
      </w:r>
      <w:bookmarkEnd w:id="40"/>
    </w:p>
    <w:p w14:paraId="68DE1116" w14:textId="135BCF3B" w:rsidR="0046191A" w:rsidRDefault="0046191A" w:rsidP="00F83DF7">
      <w:pPr>
        <w:spacing w:line="240" w:lineRule="auto"/>
      </w:pPr>
    </w:p>
    <w:p w14:paraId="4429C374" w14:textId="7C8746AF" w:rsidR="0046191A" w:rsidRPr="0046191A" w:rsidRDefault="00F83DF7" w:rsidP="00F83DF7">
      <w:pPr>
        <w:jc w:val="center"/>
      </w:pPr>
      <w:r>
        <w:rPr>
          <w:noProof/>
          <w:lang w:val="en-US"/>
        </w:rPr>
        <w:drawing>
          <wp:inline distT="0" distB="0" distL="0" distR="0" wp14:anchorId="4F66F5A1" wp14:editId="486441DF">
            <wp:extent cx="5314950" cy="791062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1409" cy="7920237"/>
                    </a:xfrm>
                    <a:prstGeom prst="rect">
                      <a:avLst/>
                    </a:prstGeom>
                    <a:noFill/>
                    <a:ln>
                      <a:noFill/>
                    </a:ln>
                  </pic:spPr>
                </pic:pic>
              </a:graphicData>
            </a:graphic>
          </wp:inline>
        </w:drawing>
      </w:r>
    </w:p>
    <w:p w14:paraId="4688D2CC" w14:textId="40DC50DC" w:rsidR="004C29D2" w:rsidRPr="00F83DF7" w:rsidRDefault="0046191A" w:rsidP="0046191A">
      <w:pPr>
        <w:spacing w:after="0" w:line="360" w:lineRule="auto"/>
        <w:jc w:val="center"/>
        <w:rPr>
          <w:rFonts w:ascii="Arial" w:hAnsi="Arial" w:cs="Arial"/>
        </w:rPr>
      </w:pPr>
      <w:r w:rsidRPr="00F83DF7">
        <w:rPr>
          <w:rFonts w:ascii="Arial" w:hAnsi="Arial" w:cs="Arial"/>
        </w:rPr>
        <w:t>Fonte: Do autor (2020).</w:t>
      </w:r>
      <w:r w:rsidR="004C29D2" w:rsidRPr="00F83DF7">
        <w:rPr>
          <w:rFonts w:ascii="Arial" w:hAnsi="Arial" w:cs="Arial"/>
        </w:rPr>
        <w:br w:type="page"/>
      </w:r>
    </w:p>
    <w:p w14:paraId="0BD71D87" w14:textId="77777777" w:rsidR="00D47628" w:rsidRDefault="00D47628" w:rsidP="000C6AAD">
      <w:pPr>
        <w:pStyle w:val="PargrafodaLista"/>
        <w:numPr>
          <w:ilvl w:val="0"/>
          <w:numId w:val="4"/>
        </w:numPr>
        <w:spacing w:after="0" w:line="360" w:lineRule="auto"/>
        <w:ind w:left="426"/>
        <w:jc w:val="both"/>
        <w:outlineLvl w:val="0"/>
        <w:rPr>
          <w:rFonts w:ascii="Arial" w:hAnsi="Arial" w:cs="Arial"/>
          <w:b/>
          <w:sz w:val="24"/>
          <w:szCs w:val="24"/>
        </w:rPr>
        <w:sectPr w:rsidR="00D47628" w:rsidSect="00D47628">
          <w:pgSz w:w="11906" w:h="16838"/>
          <w:pgMar w:top="1418" w:right="1701" w:bottom="1418" w:left="1701" w:header="720" w:footer="720" w:gutter="0"/>
          <w:lnNumType w:countBy="1" w:restart="continuous"/>
          <w:cols w:space="720"/>
          <w:docGrid w:linePitch="299"/>
        </w:sectPr>
      </w:pPr>
    </w:p>
    <w:p w14:paraId="2D9A341E" w14:textId="0E0C604D" w:rsidR="00FD0CC6" w:rsidRPr="00AC270F" w:rsidRDefault="00EA1671" w:rsidP="000C6AAD">
      <w:pPr>
        <w:pStyle w:val="PargrafodaLista"/>
        <w:numPr>
          <w:ilvl w:val="0"/>
          <w:numId w:val="4"/>
        </w:numPr>
        <w:spacing w:after="0" w:line="360" w:lineRule="auto"/>
        <w:ind w:left="426"/>
        <w:jc w:val="both"/>
        <w:outlineLvl w:val="0"/>
        <w:rPr>
          <w:rFonts w:ascii="Arial" w:hAnsi="Arial" w:cs="Arial"/>
          <w:b/>
          <w:sz w:val="24"/>
          <w:szCs w:val="24"/>
        </w:rPr>
      </w:pPr>
      <w:bookmarkStart w:id="41" w:name="_Toc51601961"/>
      <w:r>
        <w:rPr>
          <w:rFonts w:ascii="Arial" w:hAnsi="Arial" w:cs="Arial"/>
          <w:b/>
          <w:sz w:val="24"/>
          <w:szCs w:val="24"/>
        </w:rPr>
        <w:lastRenderedPageBreak/>
        <w:t>CRONOGRAMA DE EXECUÇÃO</w:t>
      </w:r>
      <w:bookmarkEnd w:id="41"/>
    </w:p>
    <w:p w14:paraId="0FCE39BE" w14:textId="1CFBDD76" w:rsidR="00887E1A" w:rsidRDefault="00887E1A" w:rsidP="00AC270F">
      <w:pPr>
        <w:pStyle w:val="PargrafodaLista"/>
        <w:spacing w:after="0" w:line="360" w:lineRule="auto"/>
        <w:ind w:left="426"/>
        <w:jc w:val="both"/>
        <w:rPr>
          <w:rFonts w:ascii="Arial" w:hAnsi="Arial" w:cs="Arial"/>
          <w:b/>
          <w:sz w:val="24"/>
          <w:szCs w:val="24"/>
        </w:rPr>
      </w:pPr>
    </w:p>
    <w:tbl>
      <w:tblPr>
        <w:tblStyle w:val="TabelaSimples21"/>
        <w:tblpPr w:leftFromText="141" w:rightFromText="141" w:horzAnchor="margin" w:tblpY="615"/>
        <w:tblW w:w="12049" w:type="dxa"/>
        <w:tblLook w:val="04A0" w:firstRow="1" w:lastRow="0" w:firstColumn="1" w:lastColumn="0" w:noHBand="0" w:noVBand="1"/>
      </w:tblPr>
      <w:tblGrid>
        <w:gridCol w:w="3402"/>
        <w:gridCol w:w="1560"/>
        <w:gridCol w:w="1275"/>
        <w:gridCol w:w="1701"/>
        <w:gridCol w:w="1134"/>
        <w:gridCol w:w="1418"/>
        <w:gridCol w:w="1559"/>
      </w:tblGrid>
      <w:tr w:rsidR="00D069C2" w:rsidRPr="00D069C2" w14:paraId="5C8D02F2" w14:textId="39FFB991" w:rsidTr="00D069C2">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nil"/>
            </w:tcBorders>
            <w:vAlign w:val="center"/>
          </w:tcPr>
          <w:p w14:paraId="7F21EFFE" w14:textId="77777777" w:rsidR="00D069C2" w:rsidRPr="00D069C2" w:rsidRDefault="00D069C2" w:rsidP="00D069C2">
            <w:pPr>
              <w:jc w:val="center"/>
              <w:rPr>
                <w:rFonts w:ascii="Arial" w:hAnsi="Arial" w:cs="Arial"/>
                <w:b w:val="0"/>
                <w:sz w:val="22"/>
                <w:szCs w:val="22"/>
              </w:rPr>
            </w:pPr>
            <w:r w:rsidRPr="00D069C2">
              <w:rPr>
                <w:rFonts w:ascii="Arial" w:hAnsi="Arial" w:cs="Arial"/>
                <w:b w:val="0"/>
                <w:sz w:val="22"/>
                <w:szCs w:val="22"/>
              </w:rPr>
              <w:t>Atividade</w:t>
            </w:r>
          </w:p>
        </w:tc>
        <w:tc>
          <w:tcPr>
            <w:tcW w:w="1560" w:type="dxa"/>
            <w:tcBorders>
              <w:top w:val="single" w:sz="4" w:space="0" w:color="auto"/>
              <w:bottom w:val="nil"/>
            </w:tcBorders>
            <w:vAlign w:val="center"/>
          </w:tcPr>
          <w:p w14:paraId="3DB3F8A4" w14:textId="71BD86C5" w:rsidR="00D069C2" w:rsidRPr="00D069C2" w:rsidRDefault="00D069C2" w:rsidP="00D069C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069C2">
              <w:rPr>
                <w:rFonts w:ascii="Arial" w:hAnsi="Arial" w:cs="Arial"/>
                <w:b w:val="0"/>
                <w:sz w:val="22"/>
                <w:szCs w:val="22"/>
              </w:rPr>
              <w:t>2019</w:t>
            </w:r>
            <w:r>
              <w:rPr>
                <w:rFonts w:ascii="Arial" w:hAnsi="Arial" w:cs="Arial"/>
                <w:b w:val="0"/>
                <w:sz w:val="22"/>
                <w:szCs w:val="22"/>
              </w:rPr>
              <w:t>/1</w:t>
            </w:r>
          </w:p>
        </w:tc>
        <w:tc>
          <w:tcPr>
            <w:tcW w:w="1275" w:type="dxa"/>
            <w:tcBorders>
              <w:top w:val="single" w:sz="4" w:space="0" w:color="auto"/>
              <w:bottom w:val="nil"/>
            </w:tcBorders>
            <w:vAlign w:val="center"/>
          </w:tcPr>
          <w:p w14:paraId="3C5686FE" w14:textId="5FDD4D55" w:rsidR="00D069C2" w:rsidRPr="00D069C2" w:rsidRDefault="00D069C2" w:rsidP="00D069C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069C2">
              <w:rPr>
                <w:rFonts w:ascii="Arial" w:hAnsi="Arial" w:cs="Arial"/>
                <w:b w:val="0"/>
                <w:sz w:val="22"/>
                <w:szCs w:val="22"/>
              </w:rPr>
              <w:t>2019</w:t>
            </w:r>
            <w:r>
              <w:rPr>
                <w:rFonts w:ascii="Arial" w:hAnsi="Arial" w:cs="Arial"/>
                <w:b w:val="0"/>
                <w:sz w:val="22"/>
                <w:szCs w:val="22"/>
              </w:rPr>
              <w:t>/2</w:t>
            </w:r>
          </w:p>
        </w:tc>
        <w:tc>
          <w:tcPr>
            <w:tcW w:w="1701" w:type="dxa"/>
            <w:tcBorders>
              <w:top w:val="single" w:sz="4" w:space="0" w:color="auto"/>
              <w:bottom w:val="nil"/>
            </w:tcBorders>
            <w:vAlign w:val="center"/>
          </w:tcPr>
          <w:p w14:paraId="5E8588D3" w14:textId="5E5A1D93" w:rsidR="00D069C2" w:rsidRPr="00D069C2" w:rsidRDefault="00D069C2" w:rsidP="00D069C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hAnsi="Arial" w:cs="Arial"/>
                <w:b w:val="0"/>
                <w:sz w:val="22"/>
                <w:szCs w:val="22"/>
              </w:rPr>
              <w:t>2020/1</w:t>
            </w:r>
          </w:p>
        </w:tc>
        <w:tc>
          <w:tcPr>
            <w:tcW w:w="1134" w:type="dxa"/>
            <w:tcBorders>
              <w:top w:val="single" w:sz="4" w:space="0" w:color="auto"/>
              <w:bottom w:val="nil"/>
            </w:tcBorders>
            <w:vAlign w:val="center"/>
          </w:tcPr>
          <w:p w14:paraId="43DEFC97" w14:textId="70205D0C" w:rsidR="00D069C2" w:rsidRPr="00D069C2" w:rsidRDefault="00D069C2" w:rsidP="00D069C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hAnsi="Arial" w:cs="Arial"/>
                <w:b w:val="0"/>
                <w:sz w:val="22"/>
                <w:szCs w:val="22"/>
              </w:rPr>
              <w:t>2020/2</w:t>
            </w:r>
          </w:p>
        </w:tc>
        <w:tc>
          <w:tcPr>
            <w:tcW w:w="1418" w:type="dxa"/>
            <w:tcBorders>
              <w:top w:val="single" w:sz="4" w:space="0" w:color="auto"/>
              <w:bottom w:val="nil"/>
            </w:tcBorders>
            <w:vAlign w:val="center"/>
          </w:tcPr>
          <w:p w14:paraId="7D85A798" w14:textId="4F37B099" w:rsidR="00D069C2" w:rsidRPr="00D069C2" w:rsidRDefault="00D069C2" w:rsidP="00D069C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069C2">
              <w:rPr>
                <w:rFonts w:ascii="Arial" w:hAnsi="Arial" w:cs="Arial"/>
                <w:b w:val="0"/>
                <w:sz w:val="22"/>
                <w:szCs w:val="22"/>
              </w:rPr>
              <w:t>2021/1</w:t>
            </w:r>
          </w:p>
        </w:tc>
        <w:tc>
          <w:tcPr>
            <w:tcW w:w="1559" w:type="dxa"/>
            <w:tcBorders>
              <w:top w:val="single" w:sz="4" w:space="0" w:color="auto"/>
              <w:bottom w:val="nil"/>
            </w:tcBorders>
            <w:vAlign w:val="center"/>
          </w:tcPr>
          <w:p w14:paraId="227ED056" w14:textId="4AD96317" w:rsidR="00D069C2" w:rsidRPr="00D069C2" w:rsidRDefault="00D069C2" w:rsidP="00D069C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069C2">
              <w:rPr>
                <w:rFonts w:ascii="Arial" w:hAnsi="Arial" w:cs="Arial"/>
                <w:b w:val="0"/>
                <w:sz w:val="22"/>
                <w:szCs w:val="22"/>
              </w:rPr>
              <w:t>2021/2</w:t>
            </w:r>
          </w:p>
        </w:tc>
      </w:tr>
      <w:tr w:rsidR="00D069C2" w:rsidRPr="00D069C2" w14:paraId="2A312D77" w14:textId="760B32DA" w:rsidTr="00D069C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nil"/>
            </w:tcBorders>
          </w:tcPr>
          <w:p w14:paraId="2882ED51" w14:textId="77777777"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Disciplinas</w:t>
            </w:r>
          </w:p>
        </w:tc>
        <w:tc>
          <w:tcPr>
            <w:tcW w:w="1560" w:type="dxa"/>
            <w:tcBorders>
              <w:top w:val="single" w:sz="4" w:space="0" w:color="auto"/>
              <w:bottom w:val="nil"/>
            </w:tcBorders>
          </w:tcPr>
          <w:p w14:paraId="41D714B1"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275" w:type="dxa"/>
            <w:tcBorders>
              <w:top w:val="single" w:sz="4" w:space="0" w:color="auto"/>
              <w:bottom w:val="nil"/>
            </w:tcBorders>
          </w:tcPr>
          <w:p w14:paraId="7341A317"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701" w:type="dxa"/>
            <w:tcBorders>
              <w:top w:val="single" w:sz="4" w:space="0" w:color="auto"/>
              <w:bottom w:val="nil"/>
            </w:tcBorders>
          </w:tcPr>
          <w:p w14:paraId="381A8C90" w14:textId="08F7F50B" w:rsidR="00D069C2" w:rsidRPr="00D069C2" w:rsidRDefault="0093639B"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134" w:type="dxa"/>
            <w:tcBorders>
              <w:top w:val="single" w:sz="4" w:space="0" w:color="auto"/>
              <w:bottom w:val="nil"/>
            </w:tcBorders>
          </w:tcPr>
          <w:p w14:paraId="6D8F36AB" w14:textId="2B8064BD" w:rsidR="00D069C2" w:rsidRPr="00D069C2" w:rsidRDefault="0093639B"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418" w:type="dxa"/>
            <w:tcBorders>
              <w:top w:val="single" w:sz="4" w:space="0" w:color="auto"/>
              <w:bottom w:val="nil"/>
            </w:tcBorders>
          </w:tcPr>
          <w:p w14:paraId="73582466"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559" w:type="dxa"/>
            <w:tcBorders>
              <w:top w:val="single" w:sz="4" w:space="0" w:color="auto"/>
              <w:bottom w:val="nil"/>
            </w:tcBorders>
          </w:tcPr>
          <w:p w14:paraId="26AADD91"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069C2" w:rsidRPr="00D069C2" w14:paraId="35F43169" w14:textId="0402CDA2" w:rsidTr="00D069C2">
        <w:trPr>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BAA0513" w14:textId="77777777"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Definição da metodologia</w:t>
            </w:r>
          </w:p>
        </w:tc>
        <w:tc>
          <w:tcPr>
            <w:tcW w:w="1560" w:type="dxa"/>
            <w:tcBorders>
              <w:top w:val="nil"/>
              <w:bottom w:val="nil"/>
            </w:tcBorders>
          </w:tcPr>
          <w:p w14:paraId="04917163"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275" w:type="dxa"/>
            <w:tcBorders>
              <w:top w:val="nil"/>
              <w:bottom w:val="nil"/>
            </w:tcBorders>
          </w:tcPr>
          <w:p w14:paraId="5AB7A161" w14:textId="77A573E8" w:rsidR="00D069C2" w:rsidRPr="00D069C2" w:rsidRDefault="0093639B"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701" w:type="dxa"/>
            <w:tcBorders>
              <w:top w:val="nil"/>
              <w:bottom w:val="nil"/>
            </w:tcBorders>
          </w:tcPr>
          <w:p w14:paraId="51B6EBD7"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34" w:type="dxa"/>
            <w:tcBorders>
              <w:top w:val="nil"/>
              <w:bottom w:val="nil"/>
            </w:tcBorders>
          </w:tcPr>
          <w:p w14:paraId="71827CA1"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418" w:type="dxa"/>
            <w:tcBorders>
              <w:top w:val="nil"/>
              <w:bottom w:val="nil"/>
            </w:tcBorders>
          </w:tcPr>
          <w:p w14:paraId="253247C7"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9" w:type="dxa"/>
            <w:tcBorders>
              <w:top w:val="nil"/>
              <w:bottom w:val="nil"/>
            </w:tcBorders>
          </w:tcPr>
          <w:p w14:paraId="7A977E0A"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069C2" w:rsidRPr="00D069C2" w14:paraId="7A766538" w14:textId="20CB3CB2" w:rsidTr="00D069C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4186BF9" w14:textId="77777777"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Revisão de literatura</w:t>
            </w:r>
          </w:p>
        </w:tc>
        <w:tc>
          <w:tcPr>
            <w:tcW w:w="1560" w:type="dxa"/>
            <w:tcBorders>
              <w:top w:val="nil"/>
              <w:bottom w:val="nil"/>
            </w:tcBorders>
          </w:tcPr>
          <w:p w14:paraId="67F31FB3"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275" w:type="dxa"/>
            <w:tcBorders>
              <w:top w:val="nil"/>
              <w:bottom w:val="nil"/>
            </w:tcBorders>
          </w:tcPr>
          <w:p w14:paraId="7513F3C2"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701" w:type="dxa"/>
            <w:tcBorders>
              <w:top w:val="nil"/>
              <w:bottom w:val="nil"/>
            </w:tcBorders>
          </w:tcPr>
          <w:p w14:paraId="197B6299"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134" w:type="dxa"/>
            <w:tcBorders>
              <w:top w:val="nil"/>
              <w:bottom w:val="nil"/>
            </w:tcBorders>
          </w:tcPr>
          <w:p w14:paraId="2D824AA5"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418" w:type="dxa"/>
            <w:tcBorders>
              <w:top w:val="nil"/>
              <w:bottom w:val="nil"/>
            </w:tcBorders>
          </w:tcPr>
          <w:p w14:paraId="19361997" w14:textId="3AF20154" w:rsidR="00D069C2" w:rsidRPr="00D069C2" w:rsidRDefault="0093639B"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559" w:type="dxa"/>
            <w:tcBorders>
              <w:top w:val="nil"/>
              <w:bottom w:val="nil"/>
            </w:tcBorders>
          </w:tcPr>
          <w:p w14:paraId="2FE44445" w14:textId="477320C8"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069C2" w:rsidRPr="00D069C2" w14:paraId="37B5FE03" w14:textId="631BC91B" w:rsidTr="00D069C2">
        <w:trPr>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2B1607E9" w14:textId="0556B992"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 xml:space="preserve">Elaboração </w:t>
            </w:r>
            <w:r w:rsidR="0093639B">
              <w:rPr>
                <w:rFonts w:ascii="Arial" w:hAnsi="Arial" w:cs="Arial"/>
                <w:b w:val="0"/>
                <w:sz w:val="22"/>
                <w:szCs w:val="22"/>
              </w:rPr>
              <w:t xml:space="preserve">e defesa </w:t>
            </w:r>
            <w:r w:rsidRPr="00D069C2">
              <w:rPr>
                <w:rFonts w:ascii="Arial" w:hAnsi="Arial" w:cs="Arial"/>
                <w:b w:val="0"/>
                <w:sz w:val="22"/>
                <w:szCs w:val="22"/>
              </w:rPr>
              <w:t>do projeto</w:t>
            </w:r>
          </w:p>
        </w:tc>
        <w:tc>
          <w:tcPr>
            <w:tcW w:w="1560" w:type="dxa"/>
            <w:tcBorders>
              <w:top w:val="nil"/>
              <w:bottom w:val="nil"/>
            </w:tcBorders>
          </w:tcPr>
          <w:p w14:paraId="073A4526"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275" w:type="dxa"/>
            <w:tcBorders>
              <w:top w:val="nil"/>
              <w:bottom w:val="nil"/>
            </w:tcBorders>
          </w:tcPr>
          <w:p w14:paraId="617B6B90"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701" w:type="dxa"/>
            <w:tcBorders>
              <w:top w:val="nil"/>
              <w:bottom w:val="nil"/>
            </w:tcBorders>
          </w:tcPr>
          <w:p w14:paraId="56DA6C52"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134" w:type="dxa"/>
            <w:tcBorders>
              <w:top w:val="nil"/>
              <w:bottom w:val="nil"/>
            </w:tcBorders>
          </w:tcPr>
          <w:p w14:paraId="147A6D0B"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418" w:type="dxa"/>
            <w:tcBorders>
              <w:top w:val="nil"/>
              <w:bottom w:val="nil"/>
            </w:tcBorders>
          </w:tcPr>
          <w:p w14:paraId="18BA4F07"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9" w:type="dxa"/>
            <w:tcBorders>
              <w:top w:val="nil"/>
              <w:bottom w:val="nil"/>
            </w:tcBorders>
          </w:tcPr>
          <w:p w14:paraId="3BFEF9EF"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069C2" w:rsidRPr="00D069C2" w14:paraId="60F29DD9" w14:textId="3FC71998" w:rsidTr="00D069C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BDE89B6" w14:textId="77777777"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Aquisição e preparo do material</w:t>
            </w:r>
          </w:p>
        </w:tc>
        <w:tc>
          <w:tcPr>
            <w:tcW w:w="1560" w:type="dxa"/>
            <w:tcBorders>
              <w:top w:val="nil"/>
              <w:bottom w:val="nil"/>
            </w:tcBorders>
          </w:tcPr>
          <w:p w14:paraId="0355F60B"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75" w:type="dxa"/>
            <w:tcBorders>
              <w:top w:val="nil"/>
              <w:bottom w:val="nil"/>
            </w:tcBorders>
          </w:tcPr>
          <w:p w14:paraId="13CCBF31"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701" w:type="dxa"/>
            <w:tcBorders>
              <w:top w:val="nil"/>
              <w:bottom w:val="nil"/>
            </w:tcBorders>
          </w:tcPr>
          <w:p w14:paraId="30CF814F" w14:textId="4B30422E" w:rsidR="00D069C2" w:rsidRPr="00D069C2" w:rsidRDefault="0093639B"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134" w:type="dxa"/>
            <w:tcBorders>
              <w:top w:val="nil"/>
              <w:bottom w:val="nil"/>
            </w:tcBorders>
          </w:tcPr>
          <w:p w14:paraId="23A08A9E"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418" w:type="dxa"/>
            <w:tcBorders>
              <w:top w:val="nil"/>
              <w:bottom w:val="nil"/>
            </w:tcBorders>
          </w:tcPr>
          <w:p w14:paraId="6277A95B"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559" w:type="dxa"/>
            <w:tcBorders>
              <w:top w:val="nil"/>
              <w:bottom w:val="nil"/>
            </w:tcBorders>
          </w:tcPr>
          <w:p w14:paraId="542DB8E7"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069C2" w:rsidRPr="00D069C2" w14:paraId="416607E0" w14:textId="791B6A34" w:rsidTr="00D069C2">
        <w:trPr>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69E6E7D" w14:textId="0314EAC0"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Ensaio</w:t>
            </w:r>
            <w:r>
              <w:rPr>
                <w:rFonts w:ascii="Arial" w:hAnsi="Arial" w:cs="Arial"/>
                <w:b w:val="0"/>
                <w:sz w:val="22"/>
                <w:szCs w:val="22"/>
              </w:rPr>
              <w:t>s</w:t>
            </w:r>
            <w:r w:rsidRPr="00D069C2">
              <w:rPr>
                <w:rFonts w:ascii="Arial" w:hAnsi="Arial" w:cs="Arial"/>
                <w:b w:val="0"/>
                <w:sz w:val="22"/>
                <w:szCs w:val="22"/>
              </w:rPr>
              <w:t xml:space="preserve"> dos corpos de prova</w:t>
            </w:r>
          </w:p>
        </w:tc>
        <w:tc>
          <w:tcPr>
            <w:tcW w:w="1560" w:type="dxa"/>
            <w:tcBorders>
              <w:top w:val="nil"/>
              <w:bottom w:val="nil"/>
            </w:tcBorders>
          </w:tcPr>
          <w:p w14:paraId="17019764"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75" w:type="dxa"/>
            <w:tcBorders>
              <w:top w:val="nil"/>
              <w:bottom w:val="nil"/>
            </w:tcBorders>
          </w:tcPr>
          <w:p w14:paraId="331992F9" w14:textId="46341580" w:rsidR="00D069C2" w:rsidRPr="00D069C2" w:rsidRDefault="0093639B"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701" w:type="dxa"/>
            <w:tcBorders>
              <w:top w:val="nil"/>
              <w:bottom w:val="nil"/>
            </w:tcBorders>
          </w:tcPr>
          <w:p w14:paraId="77282469"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134" w:type="dxa"/>
            <w:tcBorders>
              <w:top w:val="nil"/>
              <w:bottom w:val="nil"/>
            </w:tcBorders>
          </w:tcPr>
          <w:p w14:paraId="5A09B4B2" w14:textId="5729A18C" w:rsidR="00D069C2" w:rsidRPr="00D069C2" w:rsidRDefault="0093639B"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418" w:type="dxa"/>
            <w:tcBorders>
              <w:top w:val="nil"/>
              <w:bottom w:val="nil"/>
            </w:tcBorders>
          </w:tcPr>
          <w:p w14:paraId="23590A6C"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559" w:type="dxa"/>
            <w:tcBorders>
              <w:top w:val="nil"/>
              <w:bottom w:val="nil"/>
            </w:tcBorders>
          </w:tcPr>
          <w:p w14:paraId="2BC6497F"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069C2" w:rsidRPr="00D069C2" w14:paraId="348BF7D3" w14:textId="70FE69AC" w:rsidTr="00D069C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0248F5D8" w14:textId="77777777"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Análise dos dados</w:t>
            </w:r>
          </w:p>
        </w:tc>
        <w:tc>
          <w:tcPr>
            <w:tcW w:w="1560" w:type="dxa"/>
            <w:tcBorders>
              <w:top w:val="nil"/>
              <w:bottom w:val="nil"/>
            </w:tcBorders>
          </w:tcPr>
          <w:p w14:paraId="440C0E4D"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75" w:type="dxa"/>
            <w:tcBorders>
              <w:top w:val="nil"/>
              <w:bottom w:val="nil"/>
            </w:tcBorders>
          </w:tcPr>
          <w:p w14:paraId="1D8D679C"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701" w:type="dxa"/>
            <w:tcBorders>
              <w:top w:val="nil"/>
              <w:bottom w:val="nil"/>
            </w:tcBorders>
          </w:tcPr>
          <w:p w14:paraId="54CC88AA"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134" w:type="dxa"/>
            <w:tcBorders>
              <w:top w:val="nil"/>
              <w:bottom w:val="nil"/>
            </w:tcBorders>
          </w:tcPr>
          <w:p w14:paraId="45A3B60D" w14:textId="73274DB9" w:rsidR="00D069C2" w:rsidRPr="00D069C2" w:rsidRDefault="0093639B"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418" w:type="dxa"/>
            <w:tcBorders>
              <w:top w:val="nil"/>
              <w:bottom w:val="nil"/>
            </w:tcBorders>
          </w:tcPr>
          <w:p w14:paraId="369EB0B0" w14:textId="36E9BD0A" w:rsidR="00D069C2" w:rsidRPr="00D069C2" w:rsidRDefault="00883C89"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559" w:type="dxa"/>
            <w:tcBorders>
              <w:top w:val="nil"/>
              <w:bottom w:val="nil"/>
            </w:tcBorders>
          </w:tcPr>
          <w:p w14:paraId="6B28D1D6" w14:textId="45DEBE53" w:rsidR="00D069C2" w:rsidRPr="00D069C2" w:rsidRDefault="007D26F8"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X</w:t>
            </w:r>
          </w:p>
        </w:tc>
      </w:tr>
      <w:tr w:rsidR="00D069C2" w:rsidRPr="00D069C2" w14:paraId="2719D5F2" w14:textId="1806DD61" w:rsidTr="00D069C2">
        <w:trPr>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8AF3117" w14:textId="77777777"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 xml:space="preserve">Tratamento dos dados </w:t>
            </w:r>
          </w:p>
        </w:tc>
        <w:tc>
          <w:tcPr>
            <w:tcW w:w="1560" w:type="dxa"/>
            <w:tcBorders>
              <w:top w:val="nil"/>
              <w:bottom w:val="nil"/>
            </w:tcBorders>
          </w:tcPr>
          <w:p w14:paraId="73FB3E95"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75" w:type="dxa"/>
            <w:tcBorders>
              <w:top w:val="nil"/>
              <w:bottom w:val="nil"/>
            </w:tcBorders>
          </w:tcPr>
          <w:p w14:paraId="089CC475"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701" w:type="dxa"/>
            <w:tcBorders>
              <w:top w:val="nil"/>
              <w:bottom w:val="nil"/>
            </w:tcBorders>
          </w:tcPr>
          <w:p w14:paraId="01296665"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134" w:type="dxa"/>
            <w:tcBorders>
              <w:top w:val="nil"/>
              <w:bottom w:val="nil"/>
            </w:tcBorders>
          </w:tcPr>
          <w:p w14:paraId="2C49D269" w14:textId="45DDB88E" w:rsidR="00D069C2" w:rsidRPr="00D069C2" w:rsidRDefault="0093639B"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418" w:type="dxa"/>
            <w:tcBorders>
              <w:top w:val="nil"/>
              <w:bottom w:val="nil"/>
            </w:tcBorders>
          </w:tcPr>
          <w:p w14:paraId="24D02FD2" w14:textId="40060073" w:rsidR="00D069C2" w:rsidRPr="00D069C2" w:rsidRDefault="00883C89"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559" w:type="dxa"/>
            <w:tcBorders>
              <w:top w:val="nil"/>
              <w:bottom w:val="nil"/>
            </w:tcBorders>
          </w:tcPr>
          <w:p w14:paraId="5A679599" w14:textId="427EAAAC" w:rsidR="00D069C2" w:rsidRPr="00D069C2" w:rsidRDefault="007D26F8"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X</w:t>
            </w:r>
          </w:p>
        </w:tc>
      </w:tr>
      <w:tr w:rsidR="00D069C2" w:rsidRPr="00D069C2" w14:paraId="64DA663D" w14:textId="52E2F3BC" w:rsidTr="00D069C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2531750D" w14:textId="77777777"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Resultados e discussão</w:t>
            </w:r>
          </w:p>
        </w:tc>
        <w:tc>
          <w:tcPr>
            <w:tcW w:w="1560" w:type="dxa"/>
            <w:tcBorders>
              <w:top w:val="nil"/>
              <w:bottom w:val="nil"/>
            </w:tcBorders>
          </w:tcPr>
          <w:p w14:paraId="75644488"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75" w:type="dxa"/>
            <w:tcBorders>
              <w:top w:val="nil"/>
              <w:bottom w:val="nil"/>
            </w:tcBorders>
          </w:tcPr>
          <w:p w14:paraId="22A5FE92"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701" w:type="dxa"/>
            <w:tcBorders>
              <w:top w:val="nil"/>
              <w:bottom w:val="nil"/>
            </w:tcBorders>
          </w:tcPr>
          <w:p w14:paraId="5523EB26"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34" w:type="dxa"/>
            <w:tcBorders>
              <w:top w:val="nil"/>
              <w:bottom w:val="nil"/>
            </w:tcBorders>
          </w:tcPr>
          <w:p w14:paraId="5E00EEEA"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69C2">
              <w:rPr>
                <w:rFonts w:ascii="Arial" w:hAnsi="Arial" w:cs="Arial"/>
                <w:sz w:val="22"/>
                <w:szCs w:val="22"/>
              </w:rPr>
              <w:t>X</w:t>
            </w:r>
          </w:p>
        </w:tc>
        <w:tc>
          <w:tcPr>
            <w:tcW w:w="1418" w:type="dxa"/>
            <w:tcBorders>
              <w:top w:val="nil"/>
              <w:bottom w:val="nil"/>
            </w:tcBorders>
          </w:tcPr>
          <w:p w14:paraId="37AAF53E" w14:textId="6F836C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X</w:t>
            </w:r>
          </w:p>
        </w:tc>
        <w:tc>
          <w:tcPr>
            <w:tcW w:w="1559" w:type="dxa"/>
            <w:tcBorders>
              <w:top w:val="nil"/>
              <w:bottom w:val="nil"/>
            </w:tcBorders>
          </w:tcPr>
          <w:p w14:paraId="67AD5560" w14:textId="0D384368" w:rsidR="00D069C2" w:rsidRPr="00D069C2" w:rsidRDefault="007D26F8"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X</w:t>
            </w:r>
          </w:p>
        </w:tc>
      </w:tr>
      <w:tr w:rsidR="00D069C2" w:rsidRPr="00D069C2" w14:paraId="4A9A1A43" w14:textId="7FB13B28" w:rsidTr="00D069C2">
        <w:trPr>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EBD3B5F" w14:textId="34B6EC6F" w:rsidR="00D069C2" w:rsidRPr="00D069C2" w:rsidRDefault="00D069C2" w:rsidP="00D069C2">
            <w:pPr>
              <w:spacing w:line="360" w:lineRule="auto"/>
              <w:rPr>
                <w:rFonts w:ascii="Arial" w:hAnsi="Arial" w:cs="Arial"/>
                <w:b w:val="0"/>
                <w:bCs w:val="0"/>
                <w:sz w:val="22"/>
                <w:szCs w:val="22"/>
              </w:rPr>
            </w:pPr>
            <w:r w:rsidRPr="00D069C2">
              <w:rPr>
                <w:rFonts w:ascii="Arial" w:hAnsi="Arial" w:cs="Arial"/>
                <w:b w:val="0"/>
                <w:bCs w:val="0"/>
                <w:sz w:val="22"/>
                <w:szCs w:val="22"/>
              </w:rPr>
              <w:t>Exame de qualificação</w:t>
            </w:r>
          </w:p>
        </w:tc>
        <w:tc>
          <w:tcPr>
            <w:tcW w:w="1560" w:type="dxa"/>
            <w:tcBorders>
              <w:top w:val="nil"/>
              <w:bottom w:val="nil"/>
            </w:tcBorders>
          </w:tcPr>
          <w:p w14:paraId="3C9BAE0A"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75" w:type="dxa"/>
            <w:tcBorders>
              <w:top w:val="nil"/>
              <w:bottom w:val="nil"/>
            </w:tcBorders>
          </w:tcPr>
          <w:p w14:paraId="3B70794B"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01" w:type="dxa"/>
            <w:tcBorders>
              <w:top w:val="nil"/>
              <w:bottom w:val="nil"/>
            </w:tcBorders>
          </w:tcPr>
          <w:p w14:paraId="64EA0CE8"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34" w:type="dxa"/>
            <w:tcBorders>
              <w:top w:val="nil"/>
              <w:bottom w:val="nil"/>
            </w:tcBorders>
          </w:tcPr>
          <w:p w14:paraId="01FE183F"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tcBorders>
              <w:top w:val="nil"/>
              <w:bottom w:val="nil"/>
            </w:tcBorders>
          </w:tcPr>
          <w:p w14:paraId="0BF4D4F3" w14:textId="6943F7B9"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X</w:t>
            </w:r>
          </w:p>
        </w:tc>
        <w:tc>
          <w:tcPr>
            <w:tcW w:w="1559" w:type="dxa"/>
            <w:tcBorders>
              <w:top w:val="nil"/>
              <w:bottom w:val="nil"/>
            </w:tcBorders>
          </w:tcPr>
          <w:p w14:paraId="4D377454" w14:textId="77777777" w:rsidR="00D069C2" w:rsidRPr="00D069C2" w:rsidRDefault="00D069C2" w:rsidP="00D069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069C2" w:rsidRPr="00D069C2" w14:paraId="4E69D88F" w14:textId="63768BA9" w:rsidTr="00D069C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auto"/>
            </w:tcBorders>
          </w:tcPr>
          <w:p w14:paraId="29912D32" w14:textId="3AFDE23E" w:rsidR="00D069C2" w:rsidRPr="00D069C2" w:rsidRDefault="00D069C2" w:rsidP="00D069C2">
            <w:pPr>
              <w:spacing w:line="360" w:lineRule="auto"/>
              <w:rPr>
                <w:rFonts w:ascii="Arial" w:hAnsi="Arial" w:cs="Arial"/>
                <w:b w:val="0"/>
                <w:sz w:val="22"/>
                <w:szCs w:val="22"/>
              </w:rPr>
            </w:pPr>
            <w:r w:rsidRPr="00D069C2">
              <w:rPr>
                <w:rFonts w:ascii="Arial" w:hAnsi="Arial" w:cs="Arial"/>
                <w:b w:val="0"/>
                <w:sz w:val="22"/>
                <w:szCs w:val="22"/>
              </w:rPr>
              <w:t xml:space="preserve">Defesa da </w:t>
            </w:r>
            <w:r>
              <w:rPr>
                <w:rFonts w:ascii="Arial" w:hAnsi="Arial" w:cs="Arial"/>
                <w:b w:val="0"/>
                <w:sz w:val="22"/>
                <w:szCs w:val="22"/>
              </w:rPr>
              <w:t>tese</w:t>
            </w:r>
          </w:p>
        </w:tc>
        <w:tc>
          <w:tcPr>
            <w:tcW w:w="1560" w:type="dxa"/>
            <w:tcBorders>
              <w:top w:val="nil"/>
              <w:bottom w:val="single" w:sz="4" w:space="0" w:color="auto"/>
            </w:tcBorders>
          </w:tcPr>
          <w:p w14:paraId="417F9461"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75" w:type="dxa"/>
            <w:tcBorders>
              <w:top w:val="nil"/>
              <w:bottom w:val="single" w:sz="4" w:space="0" w:color="auto"/>
            </w:tcBorders>
          </w:tcPr>
          <w:p w14:paraId="566C3670"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701" w:type="dxa"/>
            <w:tcBorders>
              <w:top w:val="nil"/>
              <w:bottom w:val="single" w:sz="4" w:space="0" w:color="auto"/>
            </w:tcBorders>
          </w:tcPr>
          <w:p w14:paraId="1071416E"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34" w:type="dxa"/>
            <w:tcBorders>
              <w:top w:val="nil"/>
              <w:bottom w:val="single" w:sz="4" w:space="0" w:color="auto"/>
            </w:tcBorders>
          </w:tcPr>
          <w:p w14:paraId="63E7CB29" w14:textId="1FE4FF8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418" w:type="dxa"/>
            <w:tcBorders>
              <w:top w:val="nil"/>
              <w:bottom w:val="single" w:sz="4" w:space="0" w:color="auto"/>
            </w:tcBorders>
          </w:tcPr>
          <w:p w14:paraId="71E9DA58" w14:textId="77777777"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559" w:type="dxa"/>
            <w:tcBorders>
              <w:top w:val="nil"/>
              <w:bottom w:val="single" w:sz="4" w:space="0" w:color="auto"/>
            </w:tcBorders>
          </w:tcPr>
          <w:p w14:paraId="55D8C7BB" w14:textId="749784DE" w:rsidR="00D069C2" w:rsidRPr="00D069C2" w:rsidRDefault="00D069C2" w:rsidP="00D069C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X</w:t>
            </w:r>
          </w:p>
        </w:tc>
      </w:tr>
    </w:tbl>
    <w:p w14:paraId="188BFD0F" w14:textId="77777777" w:rsidR="00D47628" w:rsidRDefault="00D47628" w:rsidP="00AC270F">
      <w:pPr>
        <w:suppressAutoHyphens w:val="0"/>
        <w:spacing w:after="0" w:line="360" w:lineRule="auto"/>
        <w:jc w:val="both"/>
        <w:rPr>
          <w:rFonts w:ascii="Arial" w:hAnsi="Arial" w:cs="Arial"/>
          <w:b/>
          <w:sz w:val="24"/>
          <w:szCs w:val="24"/>
        </w:rPr>
        <w:sectPr w:rsidR="00D47628" w:rsidSect="00D47628">
          <w:pgSz w:w="16838" w:h="11906" w:orient="landscape"/>
          <w:pgMar w:top="1701" w:right="1418" w:bottom="1701" w:left="1418" w:header="720" w:footer="720" w:gutter="0"/>
          <w:lnNumType w:countBy="1" w:restart="continuous"/>
          <w:cols w:space="720"/>
          <w:docGrid w:linePitch="299"/>
        </w:sectPr>
      </w:pPr>
    </w:p>
    <w:p w14:paraId="7EA0F157" w14:textId="75CA86DD" w:rsidR="00171E75" w:rsidRDefault="00EA1671" w:rsidP="001B04EE">
      <w:pPr>
        <w:pStyle w:val="PargrafodaLista"/>
        <w:numPr>
          <w:ilvl w:val="0"/>
          <w:numId w:val="4"/>
        </w:numPr>
        <w:tabs>
          <w:tab w:val="left" w:pos="851"/>
        </w:tabs>
        <w:suppressAutoHyphens w:val="0"/>
        <w:spacing w:after="0" w:line="360" w:lineRule="auto"/>
        <w:ind w:left="426"/>
        <w:jc w:val="both"/>
        <w:outlineLvl w:val="0"/>
        <w:rPr>
          <w:rFonts w:ascii="Arial" w:hAnsi="Arial" w:cs="Arial"/>
          <w:b/>
          <w:sz w:val="24"/>
          <w:szCs w:val="24"/>
        </w:rPr>
      </w:pPr>
      <w:bookmarkStart w:id="42" w:name="_Toc51601962"/>
      <w:r>
        <w:rPr>
          <w:rFonts w:ascii="Arial" w:hAnsi="Arial" w:cs="Arial"/>
          <w:b/>
          <w:sz w:val="24"/>
          <w:szCs w:val="24"/>
        </w:rPr>
        <w:lastRenderedPageBreak/>
        <w:t>ORÇAMENTO</w:t>
      </w:r>
      <w:bookmarkEnd w:id="42"/>
      <w:r w:rsidR="007D26F8">
        <w:rPr>
          <w:rFonts w:ascii="Arial" w:hAnsi="Arial" w:cs="Arial"/>
          <w:b/>
          <w:sz w:val="24"/>
          <w:szCs w:val="24"/>
        </w:rPr>
        <w:t xml:space="preserve"> </w:t>
      </w:r>
    </w:p>
    <w:p w14:paraId="55DC8C6C" w14:textId="77777777" w:rsidR="006A3571" w:rsidRDefault="006A3571" w:rsidP="006A3571">
      <w:pPr>
        <w:tabs>
          <w:tab w:val="left" w:pos="851"/>
        </w:tabs>
        <w:suppressAutoHyphens w:val="0"/>
        <w:spacing w:after="0" w:line="360" w:lineRule="auto"/>
        <w:jc w:val="both"/>
        <w:outlineLvl w:val="0"/>
        <w:rPr>
          <w:rFonts w:ascii="Arial" w:hAnsi="Arial" w:cs="Arial"/>
          <w:b/>
          <w:sz w:val="24"/>
          <w:szCs w:val="24"/>
        </w:rPr>
      </w:pPr>
    </w:p>
    <w:p w14:paraId="4D5DD7D4" w14:textId="7868B34C" w:rsidR="006A3571" w:rsidRPr="006A3571" w:rsidRDefault="006A3571" w:rsidP="006A3571">
      <w:pPr>
        <w:pStyle w:val="Legenda"/>
        <w:keepNext/>
        <w:jc w:val="both"/>
        <w:rPr>
          <w:rFonts w:ascii="Arial" w:hAnsi="Arial" w:cs="Arial"/>
          <w:i w:val="0"/>
          <w:iCs w:val="0"/>
          <w:color w:val="auto"/>
          <w:sz w:val="24"/>
          <w:szCs w:val="24"/>
        </w:rPr>
      </w:pPr>
      <w:bookmarkStart w:id="43" w:name="_Toc51602108"/>
      <w:r w:rsidRPr="006A3571">
        <w:rPr>
          <w:rFonts w:ascii="Arial" w:hAnsi="Arial" w:cs="Arial"/>
          <w:b/>
          <w:bCs/>
          <w:i w:val="0"/>
          <w:iCs w:val="0"/>
          <w:color w:val="auto"/>
          <w:sz w:val="24"/>
          <w:szCs w:val="24"/>
        </w:rPr>
        <w:t xml:space="preserve">Tabela </w:t>
      </w:r>
      <w:r w:rsidRPr="006A3571">
        <w:rPr>
          <w:rFonts w:ascii="Arial" w:hAnsi="Arial" w:cs="Arial"/>
          <w:b/>
          <w:bCs/>
          <w:i w:val="0"/>
          <w:iCs w:val="0"/>
          <w:color w:val="auto"/>
          <w:sz w:val="24"/>
          <w:szCs w:val="24"/>
        </w:rPr>
        <w:fldChar w:fldCharType="begin"/>
      </w:r>
      <w:r w:rsidRPr="006A3571">
        <w:rPr>
          <w:rFonts w:ascii="Arial" w:hAnsi="Arial" w:cs="Arial"/>
          <w:b/>
          <w:bCs/>
          <w:i w:val="0"/>
          <w:iCs w:val="0"/>
          <w:color w:val="auto"/>
          <w:sz w:val="24"/>
          <w:szCs w:val="24"/>
        </w:rPr>
        <w:instrText xml:space="preserve"> SEQ Tabela \* ARABIC </w:instrText>
      </w:r>
      <w:r w:rsidRPr="006A3571">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8</w:t>
      </w:r>
      <w:r w:rsidRPr="006A3571">
        <w:rPr>
          <w:rFonts w:ascii="Arial" w:hAnsi="Arial" w:cs="Arial"/>
          <w:b/>
          <w:bCs/>
          <w:i w:val="0"/>
          <w:iCs w:val="0"/>
          <w:color w:val="auto"/>
          <w:sz w:val="24"/>
          <w:szCs w:val="24"/>
        </w:rPr>
        <w:fldChar w:fldCharType="end"/>
      </w:r>
      <w:r w:rsidRPr="006A3571">
        <w:rPr>
          <w:rFonts w:ascii="Arial" w:hAnsi="Arial" w:cs="Arial"/>
          <w:b/>
          <w:bCs/>
          <w:i w:val="0"/>
          <w:iCs w:val="0"/>
          <w:color w:val="auto"/>
          <w:sz w:val="24"/>
          <w:szCs w:val="24"/>
        </w:rPr>
        <w:t xml:space="preserve"> -</w:t>
      </w:r>
      <w:r w:rsidRPr="006A3571">
        <w:rPr>
          <w:rFonts w:ascii="Arial" w:hAnsi="Arial" w:cs="Arial"/>
          <w:i w:val="0"/>
          <w:iCs w:val="0"/>
          <w:color w:val="auto"/>
          <w:sz w:val="24"/>
          <w:szCs w:val="24"/>
        </w:rPr>
        <w:t xml:space="preserve"> Orçamento detalhado dos itens de capital (contrapartida e equipamentos permanentes).</w:t>
      </w:r>
      <w:bookmarkEnd w:id="43"/>
    </w:p>
    <w:p w14:paraId="054757FA" w14:textId="5DE001EC" w:rsidR="007D26F8" w:rsidRDefault="007D26F8" w:rsidP="006A3571">
      <w:pPr>
        <w:tabs>
          <w:tab w:val="left" w:pos="851"/>
        </w:tabs>
        <w:suppressAutoHyphens w:val="0"/>
        <w:spacing w:after="0" w:line="360" w:lineRule="auto"/>
        <w:ind w:left="66"/>
        <w:jc w:val="both"/>
        <w:outlineLvl w:val="0"/>
        <w:rPr>
          <w:rFonts w:ascii="Arial" w:hAnsi="Arial" w:cs="Arial"/>
          <w:b/>
          <w:sz w:val="24"/>
          <w:szCs w:val="24"/>
        </w:rPr>
      </w:pPr>
    </w:p>
    <w:tbl>
      <w:tblPr>
        <w:tblStyle w:val="Tabelacomgrade"/>
        <w:tblW w:w="48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2268"/>
        <w:gridCol w:w="3326"/>
        <w:gridCol w:w="2979"/>
      </w:tblGrid>
      <w:tr w:rsidR="005744AE" w:rsidRPr="005744AE" w14:paraId="526AF3CA" w14:textId="77777777" w:rsidTr="005744AE">
        <w:trPr>
          <w:jc w:val="center"/>
        </w:trPr>
        <w:tc>
          <w:tcPr>
            <w:tcW w:w="1866" w:type="pct"/>
            <w:tcBorders>
              <w:top w:val="single" w:sz="4" w:space="0" w:color="auto"/>
              <w:bottom w:val="single" w:sz="4" w:space="0" w:color="auto"/>
              <w:right w:val="single" w:sz="4" w:space="0" w:color="auto"/>
            </w:tcBorders>
            <w:shd w:val="clear" w:color="auto" w:fill="D9D9D9" w:themeFill="background1" w:themeFillShade="D9"/>
          </w:tcPr>
          <w:p w14:paraId="7500D1F8" w14:textId="77777777" w:rsidR="004C24D1" w:rsidRPr="005744AE" w:rsidRDefault="004C24D1" w:rsidP="006A3571">
            <w:pPr>
              <w:tabs>
                <w:tab w:val="left" w:pos="851"/>
              </w:tabs>
              <w:spacing w:line="360" w:lineRule="auto"/>
              <w:rPr>
                <w:rFonts w:ascii="Arial" w:hAnsi="Arial" w:cs="Arial"/>
                <w:b/>
                <w:sz w:val="22"/>
                <w:szCs w:val="22"/>
              </w:rPr>
            </w:pPr>
            <w:r w:rsidRPr="005744AE">
              <w:rPr>
                <w:rFonts w:ascii="Arial" w:hAnsi="Arial" w:cs="Arial"/>
                <w:b/>
                <w:sz w:val="22"/>
                <w:szCs w:val="22"/>
              </w:rPr>
              <w:t>Item</w:t>
            </w:r>
          </w:p>
        </w:tc>
        <w:tc>
          <w:tcPr>
            <w:tcW w:w="829" w:type="pct"/>
            <w:tcBorders>
              <w:top w:val="single" w:sz="4" w:space="0" w:color="auto"/>
              <w:bottom w:val="single" w:sz="4" w:space="0" w:color="auto"/>
              <w:right w:val="single" w:sz="4" w:space="0" w:color="auto"/>
            </w:tcBorders>
            <w:shd w:val="clear" w:color="auto" w:fill="D9D9D9" w:themeFill="background1" w:themeFillShade="D9"/>
          </w:tcPr>
          <w:p w14:paraId="396DDB14" w14:textId="0180FEDF" w:rsidR="004C24D1" w:rsidRPr="005744AE" w:rsidRDefault="004C24D1" w:rsidP="006A3571">
            <w:pPr>
              <w:tabs>
                <w:tab w:val="left" w:pos="851"/>
              </w:tabs>
              <w:spacing w:line="360" w:lineRule="auto"/>
              <w:jc w:val="center"/>
              <w:rPr>
                <w:rFonts w:ascii="Arial" w:hAnsi="Arial" w:cs="Arial"/>
                <w:b/>
                <w:sz w:val="22"/>
                <w:szCs w:val="22"/>
              </w:rPr>
            </w:pPr>
            <w:r w:rsidRPr="005744AE">
              <w:rPr>
                <w:rFonts w:ascii="Arial" w:hAnsi="Arial" w:cs="Arial"/>
                <w:b/>
                <w:sz w:val="22"/>
                <w:szCs w:val="22"/>
              </w:rPr>
              <w:t>Quantidade</w:t>
            </w:r>
          </w:p>
        </w:tc>
        <w:tc>
          <w:tcPr>
            <w:tcW w:w="1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37FF19" w14:textId="5CCCD756" w:rsidR="004C24D1" w:rsidRPr="005744AE" w:rsidRDefault="004C24D1" w:rsidP="006A3571">
            <w:pPr>
              <w:tabs>
                <w:tab w:val="left" w:pos="851"/>
              </w:tabs>
              <w:spacing w:line="360" w:lineRule="auto"/>
              <w:jc w:val="center"/>
              <w:rPr>
                <w:rFonts w:ascii="Arial" w:hAnsi="Arial" w:cs="Arial"/>
                <w:b/>
                <w:sz w:val="22"/>
                <w:szCs w:val="22"/>
              </w:rPr>
            </w:pPr>
            <w:r w:rsidRPr="005744AE">
              <w:rPr>
                <w:rFonts w:ascii="Arial" w:hAnsi="Arial" w:cs="Arial"/>
                <w:b/>
                <w:sz w:val="22"/>
                <w:szCs w:val="22"/>
              </w:rPr>
              <w:t>Valor Unitário (R$)</w:t>
            </w:r>
          </w:p>
        </w:tc>
        <w:tc>
          <w:tcPr>
            <w:tcW w:w="1089" w:type="pct"/>
            <w:tcBorders>
              <w:top w:val="single" w:sz="4" w:space="0" w:color="auto"/>
              <w:left w:val="single" w:sz="4" w:space="0" w:color="auto"/>
              <w:bottom w:val="single" w:sz="4" w:space="0" w:color="auto"/>
            </w:tcBorders>
            <w:shd w:val="clear" w:color="auto" w:fill="D9D9D9" w:themeFill="background1" w:themeFillShade="D9"/>
          </w:tcPr>
          <w:p w14:paraId="3B8402C4" w14:textId="0FA75A18" w:rsidR="004C24D1" w:rsidRPr="005744AE" w:rsidRDefault="004C24D1" w:rsidP="006A3571">
            <w:pPr>
              <w:tabs>
                <w:tab w:val="left" w:pos="851"/>
              </w:tabs>
              <w:spacing w:line="360" w:lineRule="auto"/>
              <w:jc w:val="center"/>
              <w:rPr>
                <w:rFonts w:ascii="Arial" w:hAnsi="Arial" w:cs="Arial"/>
                <w:b/>
                <w:sz w:val="22"/>
                <w:szCs w:val="22"/>
              </w:rPr>
            </w:pPr>
            <w:r w:rsidRPr="005744AE">
              <w:rPr>
                <w:rFonts w:ascii="Arial" w:hAnsi="Arial" w:cs="Arial"/>
                <w:b/>
                <w:sz w:val="22"/>
                <w:szCs w:val="22"/>
              </w:rPr>
              <w:t>Valor Total (R$)</w:t>
            </w:r>
          </w:p>
        </w:tc>
      </w:tr>
      <w:tr w:rsidR="005744AE" w:rsidRPr="005744AE" w14:paraId="7730B4EA" w14:textId="77777777" w:rsidTr="005744AE">
        <w:trPr>
          <w:jc w:val="center"/>
        </w:trPr>
        <w:tc>
          <w:tcPr>
            <w:tcW w:w="1866" w:type="pct"/>
            <w:tcBorders>
              <w:top w:val="single" w:sz="4" w:space="0" w:color="auto"/>
              <w:bottom w:val="single" w:sz="4" w:space="0" w:color="auto"/>
            </w:tcBorders>
            <w:shd w:val="clear" w:color="auto" w:fill="D9D9D9" w:themeFill="background1" w:themeFillShade="D9"/>
          </w:tcPr>
          <w:p w14:paraId="6C177D5F" w14:textId="77777777" w:rsidR="004C24D1" w:rsidRPr="005744AE" w:rsidRDefault="004C24D1" w:rsidP="006A3571">
            <w:pPr>
              <w:tabs>
                <w:tab w:val="left" w:pos="851"/>
              </w:tabs>
              <w:spacing w:line="360" w:lineRule="auto"/>
              <w:rPr>
                <w:rFonts w:ascii="Arial" w:hAnsi="Arial" w:cs="Arial"/>
                <w:b/>
                <w:sz w:val="22"/>
                <w:szCs w:val="22"/>
              </w:rPr>
            </w:pPr>
            <w:r w:rsidRPr="005744AE">
              <w:rPr>
                <w:rFonts w:ascii="Arial" w:hAnsi="Arial" w:cs="Arial"/>
                <w:b/>
                <w:sz w:val="22"/>
                <w:szCs w:val="22"/>
              </w:rPr>
              <w:t>Material Permanente</w:t>
            </w:r>
          </w:p>
        </w:tc>
        <w:tc>
          <w:tcPr>
            <w:tcW w:w="829" w:type="pct"/>
            <w:tcBorders>
              <w:top w:val="single" w:sz="4" w:space="0" w:color="auto"/>
              <w:bottom w:val="single" w:sz="4" w:space="0" w:color="auto"/>
            </w:tcBorders>
            <w:shd w:val="clear" w:color="auto" w:fill="D9D9D9" w:themeFill="background1" w:themeFillShade="D9"/>
          </w:tcPr>
          <w:p w14:paraId="614641FD" w14:textId="77777777" w:rsidR="004C24D1" w:rsidRPr="005744AE" w:rsidRDefault="004C24D1" w:rsidP="006A3571">
            <w:pPr>
              <w:tabs>
                <w:tab w:val="left" w:pos="851"/>
              </w:tabs>
              <w:spacing w:line="360" w:lineRule="auto"/>
              <w:jc w:val="center"/>
              <w:rPr>
                <w:rFonts w:ascii="Arial" w:hAnsi="Arial" w:cs="Arial"/>
                <w:b/>
                <w:sz w:val="22"/>
                <w:szCs w:val="22"/>
              </w:rPr>
            </w:pPr>
          </w:p>
        </w:tc>
        <w:tc>
          <w:tcPr>
            <w:tcW w:w="1216" w:type="pct"/>
            <w:tcBorders>
              <w:top w:val="single" w:sz="4" w:space="0" w:color="auto"/>
              <w:bottom w:val="single" w:sz="4" w:space="0" w:color="auto"/>
            </w:tcBorders>
            <w:shd w:val="clear" w:color="auto" w:fill="D9D9D9" w:themeFill="background1" w:themeFillShade="D9"/>
          </w:tcPr>
          <w:p w14:paraId="571102D2" w14:textId="467A6A21" w:rsidR="004C24D1" w:rsidRPr="005744AE" w:rsidRDefault="004C24D1" w:rsidP="006A3571">
            <w:pPr>
              <w:tabs>
                <w:tab w:val="left" w:pos="851"/>
              </w:tabs>
              <w:spacing w:line="360" w:lineRule="auto"/>
              <w:jc w:val="center"/>
              <w:rPr>
                <w:rFonts w:ascii="Arial" w:hAnsi="Arial" w:cs="Arial"/>
                <w:bCs/>
                <w:sz w:val="22"/>
                <w:szCs w:val="22"/>
              </w:rPr>
            </w:pPr>
          </w:p>
        </w:tc>
        <w:tc>
          <w:tcPr>
            <w:tcW w:w="1089" w:type="pct"/>
            <w:tcBorders>
              <w:top w:val="single" w:sz="4" w:space="0" w:color="auto"/>
              <w:bottom w:val="single" w:sz="4" w:space="0" w:color="auto"/>
            </w:tcBorders>
            <w:shd w:val="clear" w:color="auto" w:fill="D9D9D9" w:themeFill="background1" w:themeFillShade="D9"/>
          </w:tcPr>
          <w:p w14:paraId="5C31A26A" w14:textId="59421448" w:rsidR="004C24D1" w:rsidRPr="005744AE" w:rsidRDefault="004C24D1" w:rsidP="006A3571">
            <w:pPr>
              <w:tabs>
                <w:tab w:val="left" w:pos="851"/>
              </w:tabs>
              <w:spacing w:line="360" w:lineRule="auto"/>
              <w:jc w:val="center"/>
              <w:rPr>
                <w:rFonts w:ascii="Arial" w:hAnsi="Arial" w:cs="Arial"/>
                <w:b/>
                <w:sz w:val="22"/>
                <w:szCs w:val="22"/>
              </w:rPr>
            </w:pPr>
          </w:p>
        </w:tc>
      </w:tr>
      <w:tr w:rsidR="004C24D1" w:rsidRPr="005744AE" w14:paraId="789645CE" w14:textId="77777777" w:rsidTr="005744AE">
        <w:trPr>
          <w:jc w:val="center"/>
        </w:trPr>
        <w:tc>
          <w:tcPr>
            <w:tcW w:w="1866" w:type="pct"/>
            <w:tcBorders>
              <w:top w:val="single" w:sz="4" w:space="0" w:color="auto"/>
            </w:tcBorders>
          </w:tcPr>
          <w:p w14:paraId="2299713E" w14:textId="6EAFA2C9" w:rsidR="004C24D1" w:rsidRPr="00A94E90" w:rsidRDefault="004C24D1" w:rsidP="006A3571">
            <w:pPr>
              <w:tabs>
                <w:tab w:val="left" w:pos="851"/>
              </w:tabs>
              <w:spacing w:line="360" w:lineRule="auto"/>
              <w:jc w:val="both"/>
              <w:rPr>
                <w:rFonts w:ascii="Arial" w:hAnsi="Arial" w:cs="Arial"/>
                <w:sz w:val="22"/>
                <w:szCs w:val="22"/>
                <w:lang w:val="en-US"/>
              </w:rPr>
            </w:pPr>
            <w:r w:rsidRPr="00A94E90">
              <w:rPr>
                <w:rFonts w:ascii="Arial" w:hAnsi="Arial" w:cs="Arial"/>
                <w:sz w:val="22"/>
                <w:szCs w:val="22"/>
                <w:lang w:val="en-US"/>
              </w:rPr>
              <w:t xml:space="preserve">Espectrômetro </w:t>
            </w:r>
            <w:r w:rsidR="00A94E90" w:rsidRPr="00A94E90">
              <w:rPr>
                <w:rFonts w:ascii="Arial" w:hAnsi="Arial" w:cs="Arial"/>
                <w:sz w:val="22"/>
                <w:szCs w:val="22"/>
                <w:lang w:val="en-US"/>
              </w:rPr>
              <w:t>FT NIR Bruker (Optik GmbH, Ettlingen, Germay)</w:t>
            </w:r>
          </w:p>
        </w:tc>
        <w:tc>
          <w:tcPr>
            <w:tcW w:w="829" w:type="pct"/>
            <w:tcBorders>
              <w:top w:val="single" w:sz="4" w:space="0" w:color="auto"/>
            </w:tcBorders>
          </w:tcPr>
          <w:p w14:paraId="4333D19A" w14:textId="7B3670BD" w:rsidR="004C24D1" w:rsidRPr="005744AE" w:rsidRDefault="004C24D1" w:rsidP="006A3571">
            <w:pPr>
              <w:tabs>
                <w:tab w:val="left" w:pos="851"/>
              </w:tabs>
              <w:spacing w:line="360" w:lineRule="auto"/>
              <w:jc w:val="center"/>
              <w:rPr>
                <w:rFonts w:ascii="Arial" w:hAnsi="Arial" w:cs="Arial"/>
                <w:sz w:val="22"/>
                <w:szCs w:val="22"/>
              </w:rPr>
            </w:pPr>
            <w:r w:rsidRPr="005744AE">
              <w:rPr>
                <w:rFonts w:ascii="Arial" w:hAnsi="Arial" w:cs="Arial"/>
                <w:sz w:val="22"/>
                <w:szCs w:val="22"/>
              </w:rPr>
              <w:t>1 unidade</w:t>
            </w:r>
          </w:p>
        </w:tc>
        <w:tc>
          <w:tcPr>
            <w:tcW w:w="1216" w:type="pct"/>
            <w:tcBorders>
              <w:top w:val="single" w:sz="4" w:space="0" w:color="auto"/>
            </w:tcBorders>
          </w:tcPr>
          <w:p w14:paraId="761B0BF1" w14:textId="171CD835" w:rsidR="004C24D1" w:rsidRPr="005744AE" w:rsidRDefault="005744AE" w:rsidP="006A3571">
            <w:pPr>
              <w:tabs>
                <w:tab w:val="left" w:pos="851"/>
              </w:tabs>
              <w:spacing w:line="360" w:lineRule="auto"/>
              <w:jc w:val="center"/>
              <w:rPr>
                <w:rFonts w:ascii="Arial" w:hAnsi="Arial" w:cs="Arial"/>
                <w:bCs/>
                <w:sz w:val="22"/>
                <w:szCs w:val="22"/>
              </w:rPr>
            </w:pPr>
            <w:r w:rsidRPr="005744AE">
              <w:rPr>
                <w:rFonts w:ascii="Arial" w:hAnsi="Arial" w:cs="Arial"/>
                <w:bCs/>
                <w:sz w:val="22"/>
                <w:szCs w:val="22"/>
              </w:rPr>
              <w:t>*€ 80.000,00</w:t>
            </w:r>
          </w:p>
        </w:tc>
        <w:tc>
          <w:tcPr>
            <w:tcW w:w="1089" w:type="pct"/>
            <w:tcBorders>
              <w:top w:val="single" w:sz="4" w:space="0" w:color="auto"/>
            </w:tcBorders>
          </w:tcPr>
          <w:p w14:paraId="739A114A" w14:textId="306D0BDC" w:rsidR="004C24D1" w:rsidRPr="005744AE" w:rsidRDefault="004C24D1" w:rsidP="006A3571">
            <w:pPr>
              <w:tabs>
                <w:tab w:val="left" w:pos="851"/>
              </w:tabs>
              <w:spacing w:line="360" w:lineRule="auto"/>
              <w:jc w:val="center"/>
              <w:rPr>
                <w:rFonts w:ascii="Arial" w:hAnsi="Arial" w:cs="Arial"/>
                <w:b/>
                <w:bCs/>
                <w:sz w:val="22"/>
                <w:szCs w:val="22"/>
              </w:rPr>
            </w:pPr>
            <w:r w:rsidRPr="005744AE">
              <w:rPr>
                <w:rFonts w:ascii="Arial" w:hAnsi="Arial" w:cs="Arial"/>
                <w:b/>
                <w:bCs/>
                <w:sz w:val="22"/>
                <w:szCs w:val="22"/>
              </w:rPr>
              <w:t xml:space="preserve">R$ </w:t>
            </w:r>
            <w:r w:rsidR="005744AE" w:rsidRPr="005744AE">
              <w:rPr>
                <w:rFonts w:ascii="Arial" w:hAnsi="Arial" w:cs="Arial"/>
                <w:b/>
                <w:bCs/>
                <w:sz w:val="22"/>
                <w:szCs w:val="22"/>
              </w:rPr>
              <w:t>503</w:t>
            </w:r>
            <w:r w:rsidRPr="005744AE">
              <w:rPr>
                <w:rFonts w:ascii="Arial" w:hAnsi="Arial" w:cs="Arial"/>
                <w:b/>
                <w:bCs/>
                <w:sz w:val="22"/>
                <w:szCs w:val="22"/>
              </w:rPr>
              <w:t>.</w:t>
            </w:r>
            <w:r w:rsidR="005744AE" w:rsidRPr="005744AE">
              <w:rPr>
                <w:rFonts w:ascii="Arial" w:hAnsi="Arial" w:cs="Arial"/>
                <w:b/>
                <w:bCs/>
                <w:sz w:val="22"/>
                <w:szCs w:val="22"/>
              </w:rPr>
              <w:t>20</w:t>
            </w:r>
            <w:r w:rsidRPr="005744AE">
              <w:rPr>
                <w:rFonts w:ascii="Arial" w:hAnsi="Arial" w:cs="Arial"/>
                <w:b/>
                <w:bCs/>
                <w:sz w:val="22"/>
                <w:szCs w:val="22"/>
              </w:rPr>
              <w:t>0,00</w:t>
            </w:r>
          </w:p>
        </w:tc>
      </w:tr>
      <w:tr w:rsidR="004C24D1" w:rsidRPr="005744AE" w14:paraId="64DAA858" w14:textId="77777777" w:rsidTr="005744AE">
        <w:trPr>
          <w:jc w:val="center"/>
        </w:trPr>
        <w:tc>
          <w:tcPr>
            <w:tcW w:w="1866" w:type="pct"/>
          </w:tcPr>
          <w:p w14:paraId="3800EED7" w14:textId="77777777" w:rsidR="004C24D1" w:rsidRPr="005744AE" w:rsidRDefault="004C24D1" w:rsidP="006A3571">
            <w:pPr>
              <w:tabs>
                <w:tab w:val="left" w:pos="851"/>
              </w:tabs>
              <w:spacing w:line="360" w:lineRule="auto"/>
              <w:rPr>
                <w:rFonts w:ascii="Arial" w:hAnsi="Arial" w:cs="Arial"/>
                <w:sz w:val="22"/>
                <w:szCs w:val="22"/>
              </w:rPr>
            </w:pPr>
            <w:r w:rsidRPr="005744AE">
              <w:rPr>
                <w:rFonts w:ascii="Arial" w:hAnsi="Arial" w:cs="Arial"/>
                <w:sz w:val="22"/>
                <w:szCs w:val="22"/>
              </w:rPr>
              <w:t>Serra circular</w:t>
            </w:r>
          </w:p>
        </w:tc>
        <w:tc>
          <w:tcPr>
            <w:tcW w:w="829" w:type="pct"/>
          </w:tcPr>
          <w:p w14:paraId="4145387A" w14:textId="02EA13BA" w:rsidR="004C24D1" w:rsidRPr="005744AE" w:rsidRDefault="004C24D1" w:rsidP="006A3571">
            <w:pPr>
              <w:tabs>
                <w:tab w:val="left" w:pos="851"/>
              </w:tabs>
              <w:spacing w:line="360" w:lineRule="auto"/>
              <w:jc w:val="center"/>
              <w:rPr>
                <w:rFonts w:ascii="Arial" w:hAnsi="Arial" w:cs="Arial"/>
                <w:sz w:val="22"/>
                <w:szCs w:val="22"/>
              </w:rPr>
            </w:pPr>
            <w:r w:rsidRPr="005744AE">
              <w:rPr>
                <w:rFonts w:ascii="Arial" w:hAnsi="Arial" w:cs="Arial"/>
                <w:sz w:val="22"/>
                <w:szCs w:val="22"/>
              </w:rPr>
              <w:t>1 unidade</w:t>
            </w:r>
          </w:p>
        </w:tc>
        <w:tc>
          <w:tcPr>
            <w:tcW w:w="1216" w:type="pct"/>
          </w:tcPr>
          <w:p w14:paraId="2EC67D22" w14:textId="387F9419" w:rsidR="004C24D1" w:rsidRPr="005744AE" w:rsidRDefault="005744AE" w:rsidP="006A3571">
            <w:pPr>
              <w:tabs>
                <w:tab w:val="left" w:pos="851"/>
              </w:tabs>
              <w:spacing w:line="360" w:lineRule="auto"/>
              <w:jc w:val="center"/>
              <w:rPr>
                <w:rFonts w:ascii="Arial" w:hAnsi="Arial" w:cs="Arial"/>
                <w:bCs/>
                <w:sz w:val="22"/>
                <w:szCs w:val="22"/>
              </w:rPr>
            </w:pPr>
            <w:r w:rsidRPr="005744AE">
              <w:rPr>
                <w:rFonts w:ascii="Arial" w:hAnsi="Arial" w:cs="Arial"/>
                <w:bCs/>
                <w:sz w:val="22"/>
                <w:szCs w:val="22"/>
              </w:rPr>
              <w:t xml:space="preserve">R$ </w:t>
            </w:r>
            <w:r w:rsidR="00AF4E48" w:rsidRPr="005744AE">
              <w:rPr>
                <w:rFonts w:ascii="Arial" w:hAnsi="Arial" w:cs="Arial"/>
                <w:bCs/>
                <w:sz w:val="22"/>
                <w:szCs w:val="22"/>
              </w:rPr>
              <w:t>3</w:t>
            </w:r>
            <w:r w:rsidR="00F9681F" w:rsidRPr="005744AE">
              <w:rPr>
                <w:rFonts w:ascii="Arial" w:hAnsi="Arial" w:cs="Arial"/>
                <w:bCs/>
                <w:sz w:val="22"/>
                <w:szCs w:val="22"/>
              </w:rPr>
              <w:t>.</w:t>
            </w:r>
            <w:r w:rsidR="00AF4E48" w:rsidRPr="005744AE">
              <w:rPr>
                <w:rFonts w:ascii="Arial" w:hAnsi="Arial" w:cs="Arial"/>
                <w:bCs/>
                <w:sz w:val="22"/>
                <w:szCs w:val="22"/>
              </w:rPr>
              <w:t>840,00</w:t>
            </w:r>
          </w:p>
        </w:tc>
        <w:tc>
          <w:tcPr>
            <w:tcW w:w="1089" w:type="pct"/>
          </w:tcPr>
          <w:p w14:paraId="16D78374" w14:textId="5610FF1D" w:rsidR="004C24D1" w:rsidRPr="005744AE" w:rsidRDefault="004C24D1" w:rsidP="006A3571">
            <w:pPr>
              <w:tabs>
                <w:tab w:val="left" w:pos="851"/>
              </w:tabs>
              <w:spacing w:line="360" w:lineRule="auto"/>
              <w:jc w:val="center"/>
              <w:rPr>
                <w:rFonts w:ascii="Arial" w:hAnsi="Arial" w:cs="Arial"/>
                <w:b/>
                <w:bCs/>
                <w:sz w:val="22"/>
                <w:szCs w:val="22"/>
              </w:rPr>
            </w:pPr>
            <w:r w:rsidRPr="005744AE">
              <w:rPr>
                <w:rFonts w:ascii="Arial" w:hAnsi="Arial" w:cs="Arial"/>
                <w:b/>
                <w:bCs/>
                <w:sz w:val="22"/>
                <w:szCs w:val="22"/>
              </w:rPr>
              <w:t xml:space="preserve">R$ </w:t>
            </w:r>
            <w:r w:rsidR="00AF4E48" w:rsidRPr="005744AE">
              <w:rPr>
                <w:rFonts w:ascii="Arial" w:hAnsi="Arial" w:cs="Arial"/>
                <w:b/>
                <w:bCs/>
                <w:sz w:val="22"/>
                <w:szCs w:val="22"/>
              </w:rPr>
              <w:t>3</w:t>
            </w:r>
            <w:r w:rsidR="00F9681F" w:rsidRPr="005744AE">
              <w:rPr>
                <w:rFonts w:ascii="Arial" w:hAnsi="Arial" w:cs="Arial"/>
                <w:b/>
                <w:bCs/>
                <w:sz w:val="22"/>
                <w:szCs w:val="22"/>
              </w:rPr>
              <w:t>.</w:t>
            </w:r>
            <w:r w:rsidR="00AF4E48" w:rsidRPr="005744AE">
              <w:rPr>
                <w:rFonts w:ascii="Arial" w:hAnsi="Arial" w:cs="Arial"/>
                <w:b/>
                <w:bCs/>
                <w:sz w:val="22"/>
                <w:szCs w:val="22"/>
              </w:rPr>
              <w:t>840,0</w:t>
            </w:r>
            <w:r w:rsidRPr="005744AE">
              <w:rPr>
                <w:rFonts w:ascii="Arial" w:hAnsi="Arial" w:cs="Arial"/>
                <w:b/>
                <w:bCs/>
                <w:sz w:val="22"/>
                <w:szCs w:val="22"/>
              </w:rPr>
              <w:t>0</w:t>
            </w:r>
          </w:p>
        </w:tc>
      </w:tr>
      <w:tr w:rsidR="004C24D1" w:rsidRPr="005744AE" w14:paraId="35E4380C" w14:textId="77777777" w:rsidTr="005744AE">
        <w:trPr>
          <w:jc w:val="center"/>
        </w:trPr>
        <w:tc>
          <w:tcPr>
            <w:tcW w:w="1866" w:type="pct"/>
          </w:tcPr>
          <w:p w14:paraId="0A39E059" w14:textId="0873D45B" w:rsidR="004C24D1" w:rsidRPr="005744AE" w:rsidRDefault="004C24D1" w:rsidP="006A3571">
            <w:pPr>
              <w:tabs>
                <w:tab w:val="left" w:pos="851"/>
              </w:tabs>
              <w:spacing w:line="360" w:lineRule="auto"/>
              <w:rPr>
                <w:rFonts w:ascii="Arial" w:hAnsi="Arial" w:cs="Arial"/>
                <w:sz w:val="22"/>
                <w:szCs w:val="22"/>
              </w:rPr>
            </w:pPr>
            <w:r w:rsidRPr="005744AE">
              <w:rPr>
                <w:rFonts w:ascii="Arial" w:hAnsi="Arial" w:cs="Arial"/>
                <w:sz w:val="22"/>
                <w:szCs w:val="22"/>
              </w:rPr>
              <w:t>Serra de fi</w:t>
            </w:r>
            <w:r w:rsidR="00AF4E48" w:rsidRPr="005744AE">
              <w:rPr>
                <w:rFonts w:ascii="Arial" w:hAnsi="Arial" w:cs="Arial"/>
                <w:sz w:val="22"/>
                <w:szCs w:val="22"/>
              </w:rPr>
              <w:t>t</w:t>
            </w:r>
            <w:r w:rsidRPr="005744AE">
              <w:rPr>
                <w:rFonts w:ascii="Arial" w:hAnsi="Arial" w:cs="Arial"/>
                <w:sz w:val="22"/>
                <w:szCs w:val="22"/>
              </w:rPr>
              <w:t>a</w:t>
            </w:r>
          </w:p>
        </w:tc>
        <w:tc>
          <w:tcPr>
            <w:tcW w:w="829" w:type="pct"/>
          </w:tcPr>
          <w:p w14:paraId="3342498C" w14:textId="470BDD69" w:rsidR="004C24D1" w:rsidRPr="005744AE" w:rsidRDefault="004C24D1" w:rsidP="006A3571">
            <w:pPr>
              <w:tabs>
                <w:tab w:val="left" w:pos="851"/>
              </w:tabs>
              <w:spacing w:line="360" w:lineRule="auto"/>
              <w:jc w:val="center"/>
              <w:rPr>
                <w:rFonts w:ascii="Arial" w:hAnsi="Arial" w:cs="Arial"/>
                <w:sz w:val="22"/>
                <w:szCs w:val="22"/>
              </w:rPr>
            </w:pPr>
            <w:r w:rsidRPr="005744AE">
              <w:rPr>
                <w:rFonts w:ascii="Arial" w:hAnsi="Arial" w:cs="Arial"/>
                <w:sz w:val="22"/>
                <w:szCs w:val="22"/>
              </w:rPr>
              <w:t>1 unidade</w:t>
            </w:r>
          </w:p>
        </w:tc>
        <w:tc>
          <w:tcPr>
            <w:tcW w:w="1216" w:type="pct"/>
          </w:tcPr>
          <w:p w14:paraId="20056B3A" w14:textId="3973611B" w:rsidR="004C24D1" w:rsidRPr="005744AE" w:rsidRDefault="005744AE" w:rsidP="006A3571">
            <w:pPr>
              <w:tabs>
                <w:tab w:val="left" w:pos="851"/>
              </w:tabs>
              <w:spacing w:line="360" w:lineRule="auto"/>
              <w:jc w:val="center"/>
              <w:rPr>
                <w:rFonts w:ascii="Arial" w:hAnsi="Arial" w:cs="Arial"/>
                <w:bCs/>
                <w:sz w:val="22"/>
                <w:szCs w:val="22"/>
              </w:rPr>
            </w:pPr>
            <w:r w:rsidRPr="005744AE">
              <w:rPr>
                <w:rFonts w:ascii="Arial" w:hAnsi="Arial" w:cs="Arial"/>
                <w:bCs/>
                <w:sz w:val="22"/>
                <w:szCs w:val="22"/>
              </w:rPr>
              <w:t xml:space="preserve">R$ </w:t>
            </w:r>
            <w:r w:rsidR="00AF4E48" w:rsidRPr="005744AE">
              <w:rPr>
                <w:rFonts w:ascii="Arial" w:hAnsi="Arial" w:cs="Arial"/>
                <w:bCs/>
                <w:sz w:val="22"/>
                <w:szCs w:val="22"/>
              </w:rPr>
              <w:t>2</w:t>
            </w:r>
            <w:r w:rsidR="00F9681F" w:rsidRPr="005744AE">
              <w:rPr>
                <w:rFonts w:ascii="Arial" w:hAnsi="Arial" w:cs="Arial"/>
                <w:bCs/>
                <w:sz w:val="22"/>
                <w:szCs w:val="22"/>
              </w:rPr>
              <w:t>.</w:t>
            </w:r>
            <w:r w:rsidR="00AF4E48" w:rsidRPr="005744AE">
              <w:rPr>
                <w:rFonts w:ascii="Arial" w:hAnsi="Arial" w:cs="Arial"/>
                <w:bCs/>
                <w:sz w:val="22"/>
                <w:szCs w:val="22"/>
              </w:rPr>
              <w:t>927,00</w:t>
            </w:r>
          </w:p>
        </w:tc>
        <w:tc>
          <w:tcPr>
            <w:tcW w:w="1089" w:type="pct"/>
          </w:tcPr>
          <w:p w14:paraId="69607E90" w14:textId="6517DE37" w:rsidR="004C24D1" w:rsidRPr="005744AE" w:rsidRDefault="003738D5" w:rsidP="006A3571">
            <w:pPr>
              <w:tabs>
                <w:tab w:val="left" w:pos="851"/>
              </w:tabs>
              <w:spacing w:line="360" w:lineRule="auto"/>
              <w:jc w:val="center"/>
              <w:rPr>
                <w:rFonts w:ascii="Arial" w:hAnsi="Arial" w:cs="Arial"/>
                <w:b/>
                <w:bCs/>
                <w:sz w:val="22"/>
                <w:szCs w:val="22"/>
              </w:rPr>
            </w:pPr>
            <w:r w:rsidRPr="005744AE">
              <w:rPr>
                <w:rFonts w:ascii="Arial" w:hAnsi="Arial" w:cs="Arial"/>
                <w:b/>
                <w:bCs/>
                <w:sz w:val="22"/>
                <w:szCs w:val="22"/>
              </w:rPr>
              <w:t>R$ 2</w:t>
            </w:r>
            <w:r w:rsidR="00F9681F" w:rsidRPr="005744AE">
              <w:rPr>
                <w:rFonts w:ascii="Arial" w:hAnsi="Arial" w:cs="Arial"/>
                <w:b/>
                <w:bCs/>
                <w:sz w:val="22"/>
                <w:szCs w:val="22"/>
              </w:rPr>
              <w:t>.</w:t>
            </w:r>
            <w:r w:rsidRPr="005744AE">
              <w:rPr>
                <w:rFonts w:ascii="Arial" w:hAnsi="Arial" w:cs="Arial"/>
                <w:b/>
                <w:bCs/>
                <w:sz w:val="22"/>
                <w:szCs w:val="22"/>
              </w:rPr>
              <w:t>927,00</w:t>
            </w:r>
          </w:p>
        </w:tc>
      </w:tr>
      <w:tr w:rsidR="004C24D1" w:rsidRPr="005744AE" w14:paraId="178A2F22" w14:textId="77777777" w:rsidTr="005744AE">
        <w:trPr>
          <w:jc w:val="center"/>
        </w:trPr>
        <w:tc>
          <w:tcPr>
            <w:tcW w:w="1866" w:type="pct"/>
          </w:tcPr>
          <w:p w14:paraId="33792271" w14:textId="3D983C3F" w:rsidR="004C24D1" w:rsidRPr="005744AE" w:rsidRDefault="004C24D1" w:rsidP="006A3571">
            <w:pPr>
              <w:tabs>
                <w:tab w:val="left" w:pos="851"/>
              </w:tabs>
              <w:spacing w:line="360" w:lineRule="auto"/>
              <w:rPr>
                <w:rFonts w:ascii="Arial" w:hAnsi="Arial" w:cs="Arial"/>
                <w:sz w:val="22"/>
                <w:szCs w:val="22"/>
              </w:rPr>
            </w:pPr>
            <w:r w:rsidRPr="005744AE">
              <w:rPr>
                <w:rFonts w:ascii="Arial" w:hAnsi="Arial" w:cs="Arial"/>
                <w:sz w:val="22"/>
                <w:szCs w:val="22"/>
              </w:rPr>
              <w:t>Moinho de facas</w:t>
            </w:r>
          </w:p>
        </w:tc>
        <w:tc>
          <w:tcPr>
            <w:tcW w:w="829" w:type="pct"/>
          </w:tcPr>
          <w:p w14:paraId="1E4AC2B3" w14:textId="20DB9355" w:rsidR="004C24D1" w:rsidRPr="005744AE" w:rsidRDefault="004C24D1" w:rsidP="006A3571">
            <w:pPr>
              <w:tabs>
                <w:tab w:val="left" w:pos="851"/>
              </w:tabs>
              <w:spacing w:line="360" w:lineRule="auto"/>
              <w:jc w:val="center"/>
              <w:rPr>
                <w:rFonts w:ascii="Arial" w:hAnsi="Arial" w:cs="Arial"/>
                <w:sz w:val="22"/>
                <w:szCs w:val="22"/>
              </w:rPr>
            </w:pPr>
            <w:r w:rsidRPr="005744AE">
              <w:rPr>
                <w:rFonts w:ascii="Arial" w:hAnsi="Arial" w:cs="Arial"/>
                <w:sz w:val="22"/>
                <w:szCs w:val="22"/>
              </w:rPr>
              <w:t>1 unidade</w:t>
            </w:r>
          </w:p>
        </w:tc>
        <w:tc>
          <w:tcPr>
            <w:tcW w:w="1216" w:type="pct"/>
          </w:tcPr>
          <w:p w14:paraId="1B3DDE29" w14:textId="19DFFE79" w:rsidR="004C24D1" w:rsidRPr="005744AE" w:rsidRDefault="005744AE" w:rsidP="006A3571">
            <w:pPr>
              <w:tabs>
                <w:tab w:val="left" w:pos="851"/>
              </w:tabs>
              <w:spacing w:line="360" w:lineRule="auto"/>
              <w:jc w:val="center"/>
              <w:rPr>
                <w:rFonts w:ascii="Arial" w:hAnsi="Arial" w:cs="Arial"/>
                <w:bCs/>
                <w:sz w:val="22"/>
                <w:szCs w:val="22"/>
              </w:rPr>
            </w:pPr>
            <w:r w:rsidRPr="005744AE">
              <w:rPr>
                <w:rFonts w:ascii="Arial" w:hAnsi="Arial" w:cs="Arial"/>
                <w:bCs/>
                <w:sz w:val="22"/>
                <w:szCs w:val="22"/>
              </w:rPr>
              <w:t xml:space="preserve">R$ </w:t>
            </w:r>
            <w:r w:rsidR="003738D5" w:rsidRPr="005744AE">
              <w:rPr>
                <w:rFonts w:ascii="Arial" w:hAnsi="Arial" w:cs="Arial"/>
                <w:bCs/>
                <w:sz w:val="22"/>
                <w:szCs w:val="22"/>
              </w:rPr>
              <w:t>9</w:t>
            </w:r>
            <w:r w:rsidR="00F9681F" w:rsidRPr="005744AE">
              <w:rPr>
                <w:rFonts w:ascii="Arial" w:hAnsi="Arial" w:cs="Arial"/>
                <w:bCs/>
                <w:sz w:val="22"/>
                <w:szCs w:val="22"/>
              </w:rPr>
              <w:t>.</w:t>
            </w:r>
            <w:r w:rsidR="003738D5" w:rsidRPr="005744AE">
              <w:rPr>
                <w:rFonts w:ascii="Arial" w:hAnsi="Arial" w:cs="Arial"/>
                <w:bCs/>
                <w:sz w:val="22"/>
                <w:szCs w:val="22"/>
              </w:rPr>
              <w:t>495,00</w:t>
            </w:r>
          </w:p>
        </w:tc>
        <w:tc>
          <w:tcPr>
            <w:tcW w:w="1089" w:type="pct"/>
          </w:tcPr>
          <w:p w14:paraId="492B2729" w14:textId="5FB4C649" w:rsidR="004C24D1" w:rsidRPr="005744AE" w:rsidRDefault="003738D5" w:rsidP="006A3571">
            <w:pPr>
              <w:tabs>
                <w:tab w:val="left" w:pos="851"/>
              </w:tabs>
              <w:spacing w:line="360" w:lineRule="auto"/>
              <w:jc w:val="center"/>
              <w:rPr>
                <w:rFonts w:ascii="Arial" w:hAnsi="Arial" w:cs="Arial"/>
                <w:b/>
                <w:sz w:val="22"/>
                <w:szCs w:val="22"/>
              </w:rPr>
            </w:pPr>
            <w:r w:rsidRPr="005744AE">
              <w:rPr>
                <w:rFonts w:ascii="Arial" w:hAnsi="Arial" w:cs="Arial"/>
                <w:b/>
                <w:sz w:val="22"/>
                <w:szCs w:val="22"/>
              </w:rPr>
              <w:t>R$ 9</w:t>
            </w:r>
            <w:r w:rsidR="00F9681F" w:rsidRPr="005744AE">
              <w:rPr>
                <w:rFonts w:ascii="Arial" w:hAnsi="Arial" w:cs="Arial"/>
                <w:b/>
                <w:sz w:val="22"/>
                <w:szCs w:val="22"/>
              </w:rPr>
              <w:t>.</w:t>
            </w:r>
            <w:r w:rsidRPr="005744AE">
              <w:rPr>
                <w:rFonts w:ascii="Arial" w:hAnsi="Arial" w:cs="Arial"/>
                <w:b/>
                <w:sz w:val="22"/>
                <w:szCs w:val="22"/>
              </w:rPr>
              <w:t>495,00</w:t>
            </w:r>
          </w:p>
        </w:tc>
      </w:tr>
      <w:tr w:rsidR="004C24D1" w:rsidRPr="005744AE" w14:paraId="5FE57ADF" w14:textId="77777777" w:rsidTr="005744AE">
        <w:trPr>
          <w:jc w:val="center"/>
        </w:trPr>
        <w:tc>
          <w:tcPr>
            <w:tcW w:w="1866" w:type="pct"/>
          </w:tcPr>
          <w:p w14:paraId="2B3ED9A9" w14:textId="5D2026BD" w:rsidR="004C24D1" w:rsidRPr="005744AE" w:rsidRDefault="003738D5" w:rsidP="006A3571">
            <w:pPr>
              <w:tabs>
                <w:tab w:val="left" w:pos="851"/>
              </w:tabs>
              <w:spacing w:line="360" w:lineRule="auto"/>
              <w:rPr>
                <w:rFonts w:ascii="Arial" w:hAnsi="Arial" w:cs="Arial"/>
                <w:sz w:val="22"/>
                <w:szCs w:val="22"/>
              </w:rPr>
            </w:pPr>
            <w:r w:rsidRPr="005744AE">
              <w:rPr>
                <w:rFonts w:ascii="Arial" w:hAnsi="Arial" w:cs="Arial"/>
                <w:sz w:val="22"/>
                <w:szCs w:val="22"/>
              </w:rPr>
              <w:t xml:space="preserve">Aparelho </w:t>
            </w:r>
            <w:r w:rsidR="004C24D1" w:rsidRPr="005744AE">
              <w:rPr>
                <w:rFonts w:ascii="Arial" w:hAnsi="Arial" w:cs="Arial"/>
                <w:sz w:val="22"/>
                <w:szCs w:val="22"/>
              </w:rPr>
              <w:t>Soxleht</w:t>
            </w:r>
          </w:p>
        </w:tc>
        <w:tc>
          <w:tcPr>
            <w:tcW w:w="829" w:type="pct"/>
          </w:tcPr>
          <w:p w14:paraId="0E8883D3" w14:textId="516692E4" w:rsidR="004C24D1" w:rsidRPr="005744AE" w:rsidRDefault="004C24D1" w:rsidP="006A3571">
            <w:pPr>
              <w:tabs>
                <w:tab w:val="left" w:pos="851"/>
              </w:tabs>
              <w:spacing w:line="360" w:lineRule="auto"/>
              <w:jc w:val="center"/>
              <w:rPr>
                <w:rFonts w:ascii="Arial" w:hAnsi="Arial" w:cs="Arial"/>
                <w:sz w:val="22"/>
                <w:szCs w:val="22"/>
              </w:rPr>
            </w:pPr>
            <w:r w:rsidRPr="005744AE">
              <w:rPr>
                <w:rFonts w:ascii="Arial" w:hAnsi="Arial" w:cs="Arial"/>
                <w:sz w:val="22"/>
                <w:szCs w:val="22"/>
              </w:rPr>
              <w:t>1 unidade</w:t>
            </w:r>
          </w:p>
        </w:tc>
        <w:tc>
          <w:tcPr>
            <w:tcW w:w="1216" w:type="pct"/>
          </w:tcPr>
          <w:p w14:paraId="6F2977EE" w14:textId="1186B4D0" w:rsidR="004C24D1" w:rsidRPr="005744AE" w:rsidRDefault="005744AE" w:rsidP="006A3571">
            <w:pPr>
              <w:tabs>
                <w:tab w:val="left" w:pos="851"/>
              </w:tabs>
              <w:spacing w:line="360" w:lineRule="auto"/>
              <w:jc w:val="center"/>
              <w:rPr>
                <w:rFonts w:ascii="Arial" w:hAnsi="Arial" w:cs="Arial"/>
                <w:bCs/>
                <w:sz w:val="22"/>
                <w:szCs w:val="22"/>
              </w:rPr>
            </w:pPr>
            <w:r w:rsidRPr="005744AE">
              <w:rPr>
                <w:rFonts w:ascii="Arial" w:hAnsi="Arial" w:cs="Arial"/>
                <w:bCs/>
                <w:sz w:val="22"/>
                <w:szCs w:val="22"/>
              </w:rPr>
              <w:t xml:space="preserve">R$ </w:t>
            </w:r>
            <w:r w:rsidR="003738D5" w:rsidRPr="005744AE">
              <w:rPr>
                <w:rFonts w:ascii="Arial" w:hAnsi="Arial" w:cs="Arial"/>
                <w:bCs/>
                <w:sz w:val="22"/>
                <w:szCs w:val="22"/>
              </w:rPr>
              <w:t>5</w:t>
            </w:r>
            <w:r w:rsidR="00F9681F" w:rsidRPr="005744AE">
              <w:rPr>
                <w:rFonts w:ascii="Arial" w:hAnsi="Arial" w:cs="Arial"/>
                <w:bCs/>
                <w:sz w:val="22"/>
                <w:szCs w:val="22"/>
              </w:rPr>
              <w:t>.</w:t>
            </w:r>
            <w:r w:rsidR="003738D5" w:rsidRPr="005744AE">
              <w:rPr>
                <w:rFonts w:ascii="Arial" w:hAnsi="Arial" w:cs="Arial"/>
                <w:bCs/>
                <w:sz w:val="22"/>
                <w:szCs w:val="22"/>
              </w:rPr>
              <w:t>245,00</w:t>
            </w:r>
          </w:p>
        </w:tc>
        <w:tc>
          <w:tcPr>
            <w:tcW w:w="1089" w:type="pct"/>
          </w:tcPr>
          <w:p w14:paraId="2530E59D" w14:textId="3527C459" w:rsidR="004C24D1" w:rsidRPr="005744AE" w:rsidRDefault="003738D5" w:rsidP="006A3571">
            <w:pPr>
              <w:tabs>
                <w:tab w:val="left" w:pos="851"/>
              </w:tabs>
              <w:spacing w:line="360" w:lineRule="auto"/>
              <w:jc w:val="center"/>
              <w:rPr>
                <w:rFonts w:ascii="Arial" w:hAnsi="Arial" w:cs="Arial"/>
                <w:b/>
                <w:sz w:val="22"/>
                <w:szCs w:val="22"/>
              </w:rPr>
            </w:pPr>
            <w:r w:rsidRPr="005744AE">
              <w:rPr>
                <w:rFonts w:ascii="Arial" w:hAnsi="Arial" w:cs="Arial"/>
                <w:b/>
                <w:sz w:val="22"/>
                <w:szCs w:val="22"/>
              </w:rPr>
              <w:t>R$ 5</w:t>
            </w:r>
            <w:r w:rsidR="00F9681F" w:rsidRPr="005744AE">
              <w:rPr>
                <w:rFonts w:ascii="Arial" w:hAnsi="Arial" w:cs="Arial"/>
                <w:b/>
                <w:sz w:val="22"/>
                <w:szCs w:val="22"/>
              </w:rPr>
              <w:t>.</w:t>
            </w:r>
            <w:r w:rsidRPr="005744AE">
              <w:rPr>
                <w:rFonts w:ascii="Arial" w:hAnsi="Arial" w:cs="Arial"/>
                <w:b/>
                <w:sz w:val="22"/>
                <w:szCs w:val="22"/>
              </w:rPr>
              <w:t>245,00</w:t>
            </w:r>
          </w:p>
        </w:tc>
      </w:tr>
      <w:tr w:rsidR="004C24D1" w:rsidRPr="005744AE" w14:paraId="56BBE6BA" w14:textId="77777777" w:rsidTr="005744AE">
        <w:trPr>
          <w:jc w:val="center"/>
        </w:trPr>
        <w:tc>
          <w:tcPr>
            <w:tcW w:w="1866" w:type="pct"/>
          </w:tcPr>
          <w:p w14:paraId="01A797C1" w14:textId="02039CC9" w:rsidR="004C24D1" w:rsidRPr="005744AE" w:rsidRDefault="004C24D1" w:rsidP="006A3571">
            <w:pPr>
              <w:tabs>
                <w:tab w:val="left" w:pos="851"/>
              </w:tabs>
              <w:spacing w:line="360" w:lineRule="auto"/>
              <w:rPr>
                <w:rFonts w:ascii="Arial" w:hAnsi="Arial" w:cs="Arial"/>
                <w:sz w:val="22"/>
                <w:szCs w:val="22"/>
              </w:rPr>
            </w:pPr>
            <w:r w:rsidRPr="005744AE">
              <w:rPr>
                <w:rFonts w:ascii="Arial" w:hAnsi="Arial" w:cs="Arial"/>
                <w:sz w:val="22"/>
                <w:szCs w:val="22"/>
              </w:rPr>
              <w:t>Estufa</w:t>
            </w:r>
            <w:r w:rsidR="00F9681F" w:rsidRPr="005744AE">
              <w:rPr>
                <w:rFonts w:ascii="Arial" w:hAnsi="Arial" w:cs="Arial"/>
                <w:sz w:val="22"/>
                <w:szCs w:val="22"/>
              </w:rPr>
              <w:t xml:space="preserve"> (630 litros)</w:t>
            </w:r>
          </w:p>
        </w:tc>
        <w:tc>
          <w:tcPr>
            <w:tcW w:w="829" w:type="pct"/>
          </w:tcPr>
          <w:p w14:paraId="7BB39A60" w14:textId="07566599" w:rsidR="004C24D1" w:rsidRPr="005744AE" w:rsidRDefault="004C24D1" w:rsidP="006A3571">
            <w:pPr>
              <w:tabs>
                <w:tab w:val="left" w:pos="851"/>
              </w:tabs>
              <w:spacing w:line="360" w:lineRule="auto"/>
              <w:jc w:val="center"/>
              <w:rPr>
                <w:rFonts w:ascii="Arial" w:hAnsi="Arial" w:cs="Arial"/>
                <w:sz w:val="22"/>
                <w:szCs w:val="22"/>
              </w:rPr>
            </w:pPr>
            <w:r w:rsidRPr="005744AE">
              <w:rPr>
                <w:rFonts w:ascii="Arial" w:hAnsi="Arial" w:cs="Arial"/>
                <w:sz w:val="22"/>
                <w:szCs w:val="22"/>
              </w:rPr>
              <w:t>1 unidade</w:t>
            </w:r>
          </w:p>
        </w:tc>
        <w:tc>
          <w:tcPr>
            <w:tcW w:w="1216" w:type="pct"/>
          </w:tcPr>
          <w:p w14:paraId="6311D593" w14:textId="67462E0A" w:rsidR="004C24D1" w:rsidRPr="005744AE" w:rsidRDefault="005744AE" w:rsidP="006A3571">
            <w:pPr>
              <w:tabs>
                <w:tab w:val="left" w:pos="851"/>
              </w:tabs>
              <w:spacing w:line="360" w:lineRule="auto"/>
              <w:jc w:val="center"/>
              <w:rPr>
                <w:rFonts w:ascii="Arial" w:hAnsi="Arial" w:cs="Arial"/>
                <w:bCs/>
                <w:sz w:val="22"/>
                <w:szCs w:val="22"/>
              </w:rPr>
            </w:pPr>
            <w:r w:rsidRPr="005744AE">
              <w:rPr>
                <w:rFonts w:ascii="Arial" w:hAnsi="Arial" w:cs="Arial"/>
                <w:bCs/>
                <w:sz w:val="22"/>
                <w:szCs w:val="22"/>
              </w:rPr>
              <w:t xml:space="preserve">R$ </w:t>
            </w:r>
            <w:r w:rsidR="00F9681F" w:rsidRPr="005744AE">
              <w:rPr>
                <w:rFonts w:ascii="Arial" w:hAnsi="Arial" w:cs="Arial"/>
                <w:bCs/>
                <w:sz w:val="22"/>
                <w:szCs w:val="22"/>
              </w:rPr>
              <w:t>32.094,00</w:t>
            </w:r>
          </w:p>
        </w:tc>
        <w:tc>
          <w:tcPr>
            <w:tcW w:w="1089" w:type="pct"/>
          </w:tcPr>
          <w:p w14:paraId="15757951" w14:textId="3B81D5D7" w:rsidR="004C24D1" w:rsidRPr="005744AE" w:rsidRDefault="00F9681F" w:rsidP="006A3571">
            <w:pPr>
              <w:tabs>
                <w:tab w:val="left" w:pos="851"/>
              </w:tabs>
              <w:spacing w:line="360" w:lineRule="auto"/>
              <w:jc w:val="center"/>
              <w:rPr>
                <w:rFonts w:ascii="Arial" w:hAnsi="Arial" w:cs="Arial"/>
                <w:b/>
                <w:sz w:val="22"/>
                <w:szCs w:val="22"/>
              </w:rPr>
            </w:pPr>
            <w:r w:rsidRPr="005744AE">
              <w:rPr>
                <w:rFonts w:ascii="Arial" w:hAnsi="Arial" w:cs="Arial"/>
                <w:b/>
                <w:sz w:val="22"/>
                <w:szCs w:val="22"/>
              </w:rPr>
              <w:t>R$ 32.094,00</w:t>
            </w:r>
          </w:p>
        </w:tc>
      </w:tr>
      <w:tr w:rsidR="00F9681F" w:rsidRPr="005744AE" w14:paraId="14C198D8" w14:textId="77777777" w:rsidTr="005744AE">
        <w:trPr>
          <w:jc w:val="center"/>
        </w:trPr>
        <w:tc>
          <w:tcPr>
            <w:tcW w:w="1866" w:type="pct"/>
          </w:tcPr>
          <w:p w14:paraId="726216E5" w14:textId="30250633" w:rsidR="00F9681F" w:rsidRPr="005744AE" w:rsidRDefault="00F9681F" w:rsidP="006A3571">
            <w:pPr>
              <w:tabs>
                <w:tab w:val="left" w:pos="851"/>
              </w:tabs>
              <w:spacing w:line="360" w:lineRule="auto"/>
              <w:rPr>
                <w:rFonts w:ascii="Arial" w:hAnsi="Arial" w:cs="Arial"/>
                <w:sz w:val="22"/>
                <w:szCs w:val="22"/>
              </w:rPr>
            </w:pPr>
            <w:r w:rsidRPr="005744AE">
              <w:rPr>
                <w:rFonts w:ascii="Arial" w:hAnsi="Arial" w:cs="Arial"/>
                <w:sz w:val="22"/>
                <w:szCs w:val="22"/>
              </w:rPr>
              <w:t>Estufa de bancada</w:t>
            </w:r>
          </w:p>
        </w:tc>
        <w:tc>
          <w:tcPr>
            <w:tcW w:w="829" w:type="pct"/>
          </w:tcPr>
          <w:p w14:paraId="38154ECC" w14:textId="7BC42999" w:rsidR="00F9681F" w:rsidRPr="005744AE" w:rsidRDefault="00F9681F" w:rsidP="006A3571">
            <w:pPr>
              <w:tabs>
                <w:tab w:val="left" w:pos="851"/>
              </w:tabs>
              <w:spacing w:line="360" w:lineRule="auto"/>
              <w:jc w:val="center"/>
              <w:rPr>
                <w:rFonts w:ascii="Arial" w:hAnsi="Arial" w:cs="Arial"/>
                <w:sz w:val="22"/>
                <w:szCs w:val="22"/>
              </w:rPr>
            </w:pPr>
            <w:r w:rsidRPr="005744AE">
              <w:rPr>
                <w:rFonts w:ascii="Arial" w:hAnsi="Arial" w:cs="Arial"/>
                <w:sz w:val="22"/>
                <w:szCs w:val="22"/>
              </w:rPr>
              <w:t>1 unidade</w:t>
            </w:r>
          </w:p>
        </w:tc>
        <w:tc>
          <w:tcPr>
            <w:tcW w:w="1216" w:type="pct"/>
          </w:tcPr>
          <w:p w14:paraId="247CA87A" w14:textId="29FF137B" w:rsidR="00F9681F" w:rsidRPr="005744AE" w:rsidRDefault="005744AE" w:rsidP="006A3571">
            <w:pPr>
              <w:tabs>
                <w:tab w:val="left" w:pos="851"/>
              </w:tabs>
              <w:spacing w:line="360" w:lineRule="auto"/>
              <w:jc w:val="center"/>
              <w:rPr>
                <w:rFonts w:ascii="Arial" w:hAnsi="Arial" w:cs="Arial"/>
                <w:bCs/>
                <w:sz w:val="22"/>
                <w:szCs w:val="22"/>
              </w:rPr>
            </w:pPr>
            <w:r w:rsidRPr="005744AE">
              <w:rPr>
                <w:rFonts w:ascii="Arial" w:hAnsi="Arial" w:cs="Arial"/>
                <w:bCs/>
                <w:sz w:val="22"/>
                <w:szCs w:val="22"/>
              </w:rPr>
              <w:t xml:space="preserve">R$ </w:t>
            </w:r>
            <w:r w:rsidR="00F9681F" w:rsidRPr="005744AE">
              <w:rPr>
                <w:rFonts w:ascii="Arial" w:hAnsi="Arial" w:cs="Arial"/>
                <w:bCs/>
                <w:sz w:val="22"/>
                <w:szCs w:val="22"/>
              </w:rPr>
              <w:t>2.464,00</w:t>
            </w:r>
          </w:p>
        </w:tc>
        <w:tc>
          <w:tcPr>
            <w:tcW w:w="1089" w:type="pct"/>
          </w:tcPr>
          <w:p w14:paraId="5D5804EB" w14:textId="7EF570D8" w:rsidR="00F9681F" w:rsidRPr="005744AE" w:rsidRDefault="00F9681F" w:rsidP="006A3571">
            <w:pPr>
              <w:tabs>
                <w:tab w:val="left" w:pos="851"/>
              </w:tabs>
              <w:spacing w:line="360" w:lineRule="auto"/>
              <w:jc w:val="center"/>
              <w:rPr>
                <w:rFonts w:ascii="Arial" w:hAnsi="Arial" w:cs="Arial"/>
                <w:b/>
                <w:sz w:val="22"/>
                <w:szCs w:val="22"/>
              </w:rPr>
            </w:pPr>
            <w:r w:rsidRPr="005744AE">
              <w:rPr>
                <w:rFonts w:ascii="Arial" w:hAnsi="Arial" w:cs="Arial"/>
                <w:b/>
                <w:sz w:val="22"/>
                <w:szCs w:val="22"/>
              </w:rPr>
              <w:t>R$ 2.464,00</w:t>
            </w:r>
          </w:p>
        </w:tc>
      </w:tr>
      <w:tr w:rsidR="004C24D1" w:rsidRPr="005744AE" w14:paraId="5E78E5FC" w14:textId="77777777" w:rsidTr="005744AE">
        <w:trPr>
          <w:jc w:val="center"/>
        </w:trPr>
        <w:tc>
          <w:tcPr>
            <w:tcW w:w="1866" w:type="pct"/>
            <w:tcBorders>
              <w:bottom w:val="single" w:sz="4" w:space="0" w:color="auto"/>
            </w:tcBorders>
          </w:tcPr>
          <w:p w14:paraId="018F4BCC" w14:textId="1FED6930" w:rsidR="004C24D1" w:rsidRPr="005744AE" w:rsidRDefault="004C24D1" w:rsidP="006A3571">
            <w:pPr>
              <w:tabs>
                <w:tab w:val="left" w:pos="851"/>
              </w:tabs>
              <w:spacing w:line="360" w:lineRule="auto"/>
              <w:rPr>
                <w:rFonts w:ascii="Arial" w:hAnsi="Arial" w:cs="Arial"/>
                <w:sz w:val="22"/>
                <w:szCs w:val="22"/>
              </w:rPr>
            </w:pPr>
            <w:r w:rsidRPr="005744AE">
              <w:rPr>
                <w:rFonts w:ascii="Arial" w:hAnsi="Arial" w:cs="Arial"/>
                <w:sz w:val="22"/>
                <w:szCs w:val="22"/>
              </w:rPr>
              <w:t xml:space="preserve">Balança </w:t>
            </w:r>
            <w:r w:rsidR="00264A86" w:rsidRPr="005744AE">
              <w:rPr>
                <w:rFonts w:ascii="Arial" w:hAnsi="Arial" w:cs="Arial"/>
                <w:sz w:val="22"/>
                <w:szCs w:val="22"/>
              </w:rPr>
              <w:t xml:space="preserve">analítica </w:t>
            </w:r>
            <w:r w:rsidRPr="005744AE">
              <w:rPr>
                <w:rFonts w:ascii="Arial" w:hAnsi="Arial" w:cs="Arial"/>
                <w:sz w:val="22"/>
                <w:szCs w:val="22"/>
              </w:rPr>
              <w:t>de precisão</w:t>
            </w:r>
          </w:p>
        </w:tc>
        <w:tc>
          <w:tcPr>
            <w:tcW w:w="829" w:type="pct"/>
            <w:tcBorders>
              <w:bottom w:val="single" w:sz="4" w:space="0" w:color="auto"/>
            </w:tcBorders>
          </w:tcPr>
          <w:p w14:paraId="21B8A578" w14:textId="283B7064" w:rsidR="004C24D1" w:rsidRPr="005744AE" w:rsidRDefault="004C24D1" w:rsidP="006A3571">
            <w:pPr>
              <w:tabs>
                <w:tab w:val="left" w:pos="851"/>
              </w:tabs>
              <w:spacing w:line="360" w:lineRule="auto"/>
              <w:jc w:val="center"/>
              <w:rPr>
                <w:rFonts w:ascii="Arial" w:hAnsi="Arial" w:cs="Arial"/>
                <w:sz w:val="22"/>
                <w:szCs w:val="22"/>
              </w:rPr>
            </w:pPr>
            <w:r w:rsidRPr="005744AE">
              <w:rPr>
                <w:rFonts w:ascii="Arial" w:hAnsi="Arial" w:cs="Arial"/>
                <w:sz w:val="22"/>
                <w:szCs w:val="22"/>
              </w:rPr>
              <w:t>1 unidade</w:t>
            </w:r>
          </w:p>
        </w:tc>
        <w:tc>
          <w:tcPr>
            <w:tcW w:w="1216" w:type="pct"/>
            <w:tcBorders>
              <w:bottom w:val="single" w:sz="4" w:space="0" w:color="auto"/>
            </w:tcBorders>
          </w:tcPr>
          <w:p w14:paraId="041B22AC" w14:textId="0CA9D0D6" w:rsidR="004C24D1" w:rsidRPr="005744AE" w:rsidRDefault="005744AE" w:rsidP="006A3571">
            <w:pPr>
              <w:tabs>
                <w:tab w:val="left" w:pos="851"/>
              </w:tabs>
              <w:spacing w:line="360" w:lineRule="auto"/>
              <w:jc w:val="center"/>
              <w:rPr>
                <w:rFonts w:ascii="Arial" w:hAnsi="Arial" w:cs="Arial"/>
                <w:bCs/>
                <w:sz w:val="22"/>
                <w:szCs w:val="22"/>
              </w:rPr>
            </w:pPr>
            <w:r w:rsidRPr="005744AE">
              <w:rPr>
                <w:rFonts w:ascii="Arial" w:hAnsi="Arial" w:cs="Arial"/>
                <w:bCs/>
                <w:sz w:val="22"/>
                <w:szCs w:val="22"/>
              </w:rPr>
              <w:t xml:space="preserve">R$ </w:t>
            </w:r>
            <w:r w:rsidR="00264A86" w:rsidRPr="005744AE">
              <w:rPr>
                <w:rFonts w:ascii="Arial" w:hAnsi="Arial" w:cs="Arial"/>
                <w:bCs/>
                <w:sz w:val="22"/>
                <w:szCs w:val="22"/>
              </w:rPr>
              <w:t>2</w:t>
            </w:r>
            <w:r w:rsidR="00F9681F" w:rsidRPr="005744AE">
              <w:rPr>
                <w:rFonts w:ascii="Arial" w:hAnsi="Arial" w:cs="Arial"/>
                <w:bCs/>
                <w:sz w:val="22"/>
                <w:szCs w:val="22"/>
              </w:rPr>
              <w:t>.</w:t>
            </w:r>
            <w:r w:rsidR="00264A86" w:rsidRPr="005744AE">
              <w:rPr>
                <w:rFonts w:ascii="Arial" w:hAnsi="Arial" w:cs="Arial"/>
                <w:bCs/>
                <w:sz w:val="22"/>
                <w:szCs w:val="22"/>
              </w:rPr>
              <w:t>128,00</w:t>
            </w:r>
          </w:p>
        </w:tc>
        <w:tc>
          <w:tcPr>
            <w:tcW w:w="1089" w:type="pct"/>
            <w:tcBorders>
              <w:bottom w:val="single" w:sz="4" w:space="0" w:color="auto"/>
            </w:tcBorders>
          </w:tcPr>
          <w:p w14:paraId="715B8136" w14:textId="28F70335" w:rsidR="004C24D1" w:rsidRPr="005744AE" w:rsidRDefault="00264A86" w:rsidP="006A3571">
            <w:pPr>
              <w:tabs>
                <w:tab w:val="left" w:pos="851"/>
              </w:tabs>
              <w:spacing w:line="360" w:lineRule="auto"/>
              <w:jc w:val="center"/>
              <w:rPr>
                <w:rFonts w:ascii="Arial" w:hAnsi="Arial" w:cs="Arial"/>
                <w:b/>
                <w:sz w:val="22"/>
                <w:szCs w:val="22"/>
              </w:rPr>
            </w:pPr>
            <w:r w:rsidRPr="005744AE">
              <w:rPr>
                <w:rFonts w:ascii="Arial" w:hAnsi="Arial" w:cs="Arial"/>
                <w:b/>
                <w:sz w:val="22"/>
                <w:szCs w:val="22"/>
              </w:rPr>
              <w:t>R$ 2</w:t>
            </w:r>
            <w:r w:rsidR="00F9681F" w:rsidRPr="005744AE">
              <w:rPr>
                <w:rFonts w:ascii="Arial" w:hAnsi="Arial" w:cs="Arial"/>
                <w:b/>
                <w:sz w:val="22"/>
                <w:szCs w:val="22"/>
              </w:rPr>
              <w:t>.</w:t>
            </w:r>
            <w:r w:rsidRPr="005744AE">
              <w:rPr>
                <w:rFonts w:ascii="Arial" w:hAnsi="Arial" w:cs="Arial"/>
                <w:b/>
                <w:sz w:val="22"/>
                <w:szCs w:val="22"/>
              </w:rPr>
              <w:t>128,00</w:t>
            </w:r>
          </w:p>
        </w:tc>
      </w:tr>
      <w:tr w:rsidR="004C24D1" w:rsidRPr="005744AE" w14:paraId="0680289C" w14:textId="77777777" w:rsidTr="006A3571">
        <w:trPr>
          <w:jc w:val="center"/>
        </w:trPr>
        <w:tc>
          <w:tcPr>
            <w:tcW w:w="1866" w:type="pct"/>
            <w:tcBorders>
              <w:top w:val="single" w:sz="4" w:space="0" w:color="auto"/>
              <w:bottom w:val="single" w:sz="4" w:space="0" w:color="auto"/>
            </w:tcBorders>
            <w:shd w:val="clear" w:color="auto" w:fill="D9D9D9" w:themeFill="background1" w:themeFillShade="D9"/>
          </w:tcPr>
          <w:p w14:paraId="5F1BD32E" w14:textId="77777777" w:rsidR="004C24D1" w:rsidRPr="005744AE" w:rsidRDefault="004C24D1" w:rsidP="006A3571">
            <w:pPr>
              <w:tabs>
                <w:tab w:val="left" w:pos="851"/>
              </w:tabs>
              <w:spacing w:line="360" w:lineRule="auto"/>
              <w:rPr>
                <w:rFonts w:ascii="Arial" w:hAnsi="Arial" w:cs="Arial"/>
                <w:b/>
                <w:sz w:val="22"/>
                <w:szCs w:val="22"/>
              </w:rPr>
            </w:pPr>
            <w:r w:rsidRPr="005744AE">
              <w:rPr>
                <w:rFonts w:ascii="Arial" w:hAnsi="Arial" w:cs="Arial"/>
                <w:b/>
                <w:sz w:val="22"/>
                <w:szCs w:val="22"/>
              </w:rPr>
              <w:t>Total (Contrapartida UFLA)</w:t>
            </w:r>
          </w:p>
        </w:tc>
        <w:tc>
          <w:tcPr>
            <w:tcW w:w="829" w:type="pct"/>
            <w:tcBorders>
              <w:top w:val="single" w:sz="4" w:space="0" w:color="auto"/>
              <w:bottom w:val="single" w:sz="4" w:space="0" w:color="auto"/>
            </w:tcBorders>
            <w:shd w:val="clear" w:color="auto" w:fill="D9D9D9" w:themeFill="background1" w:themeFillShade="D9"/>
          </w:tcPr>
          <w:p w14:paraId="6B2D365F" w14:textId="77777777" w:rsidR="004C24D1" w:rsidRPr="005744AE" w:rsidRDefault="004C24D1" w:rsidP="006A3571">
            <w:pPr>
              <w:tabs>
                <w:tab w:val="left" w:pos="851"/>
              </w:tabs>
              <w:spacing w:line="360" w:lineRule="auto"/>
              <w:jc w:val="center"/>
              <w:rPr>
                <w:rFonts w:ascii="Arial" w:hAnsi="Arial" w:cs="Arial"/>
                <w:b/>
                <w:bCs/>
                <w:sz w:val="22"/>
                <w:szCs w:val="22"/>
              </w:rPr>
            </w:pPr>
          </w:p>
        </w:tc>
        <w:tc>
          <w:tcPr>
            <w:tcW w:w="1216" w:type="pct"/>
            <w:tcBorders>
              <w:top w:val="single" w:sz="4" w:space="0" w:color="auto"/>
              <w:bottom w:val="single" w:sz="4" w:space="0" w:color="auto"/>
            </w:tcBorders>
            <w:shd w:val="clear" w:color="auto" w:fill="D9D9D9" w:themeFill="background1" w:themeFillShade="D9"/>
          </w:tcPr>
          <w:p w14:paraId="4C33456E" w14:textId="43B0A816" w:rsidR="004C24D1" w:rsidRPr="005744AE" w:rsidRDefault="004C24D1" w:rsidP="006A3571">
            <w:pPr>
              <w:tabs>
                <w:tab w:val="left" w:pos="851"/>
              </w:tabs>
              <w:spacing w:line="360" w:lineRule="auto"/>
              <w:jc w:val="center"/>
              <w:rPr>
                <w:rFonts w:ascii="Arial" w:hAnsi="Arial" w:cs="Arial"/>
                <w:bCs/>
                <w:sz w:val="22"/>
                <w:szCs w:val="22"/>
              </w:rPr>
            </w:pPr>
          </w:p>
        </w:tc>
        <w:tc>
          <w:tcPr>
            <w:tcW w:w="1089" w:type="pct"/>
            <w:tcBorders>
              <w:top w:val="single" w:sz="4" w:space="0" w:color="auto"/>
              <w:bottom w:val="single" w:sz="4" w:space="0" w:color="auto"/>
            </w:tcBorders>
            <w:shd w:val="clear" w:color="auto" w:fill="D9D9D9" w:themeFill="background1" w:themeFillShade="D9"/>
          </w:tcPr>
          <w:p w14:paraId="4981755C" w14:textId="171B6D00" w:rsidR="004C24D1" w:rsidRPr="005744AE" w:rsidRDefault="004C24D1" w:rsidP="006A3571">
            <w:pPr>
              <w:tabs>
                <w:tab w:val="left" w:pos="851"/>
              </w:tabs>
              <w:spacing w:line="360" w:lineRule="auto"/>
              <w:jc w:val="center"/>
              <w:rPr>
                <w:rFonts w:ascii="Arial" w:hAnsi="Arial" w:cs="Arial"/>
                <w:b/>
                <w:sz w:val="22"/>
                <w:szCs w:val="22"/>
              </w:rPr>
            </w:pPr>
            <w:r w:rsidRPr="005744AE">
              <w:rPr>
                <w:rFonts w:ascii="Arial" w:hAnsi="Arial" w:cs="Arial"/>
                <w:b/>
                <w:sz w:val="22"/>
                <w:szCs w:val="22"/>
              </w:rPr>
              <w:t xml:space="preserve">R$ </w:t>
            </w:r>
            <w:r w:rsidR="00FF573A">
              <w:rPr>
                <w:rFonts w:ascii="Arial" w:hAnsi="Arial" w:cs="Arial"/>
                <w:b/>
                <w:sz w:val="22"/>
                <w:szCs w:val="22"/>
              </w:rPr>
              <w:t>561.393</w:t>
            </w:r>
            <w:r w:rsidRPr="005744AE">
              <w:rPr>
                <w:rFonts w:ascii="Arial" w:hAnsi="Arial" w:cs="Arial"/>
                <w:b/>
                <w:sz w:val="22"/>
                <w:szCs w:val="22"/>
              </w:rPr>
              <w:t>,00</w:t>
            </w:r>
          </w:p>
        </w:tc>
      </w:tr>
    </w:tbl>
    <w:p w14:paraId="5B45B826" w14:textId="3BC221F3" w:rsidR="006A3571" w:rsidRDefault="006A3571" w:rsidP="006A3571">
      <w:pPr>
        <w:suppressAutoHyphens w:val="0"/>
        <w:ind w:left="284"/>
        <w:rPr>
          <w:rFonts w:ascii="Arial" w:hAnsi="Arial" w:cs="Arial"/>
          <w:b/>
          <w:sz w:val="24"/>
          <w:szCs w:val="24"/>
        </w:rPr>
        <w:sectPr w:rsidR="006A3571" w:rsidSect="001B04EE">
          <w:pgSz w:w="16838" w:h="11906" w:orient="landscape"/>
          <w:pgMar w:top="1701" w:right="1418" w:bottom="1701" w:left="1418" w:header="720" w:footer="720" w:gutter="0"/>
          <w:lnNumType w:countBy="1" w:restart="continuous"/>
          <w:cols w:space="720"/>
          <w:docGrid w:linePitch="299"/>
        </w:sectPr>
      </w:pPr>
      <w:r>
        <w:rPr>
          <w:rFonts w:ascii="Arial" w:hAnsi="Arial" w:cs="Arial"/>
          <w:bCs/>
          <w:sz w:val="20"/>
          <w:szCs w:val="20"/>
        </w:rPr>
        <w:t>*</w:t>
      </w:r>
      <w:r w:rsidRPr="005744AE">
        <w:rPr>
          <w:rFonts w:ascii="Arial" w:hAnsi="Arial" w:cs="Arial"/>
          <w:bCs/>
          <w:sz w:val="20"/>
          <w:szCs w:val="20"/>
        </w:rPr>
        <w:t>Valor comercial do Euro em 14/09/20 = R$ 6,29</w:t>
      </w:r>
    </w:p>
    <w:p w14:paraId="3A94AA6A" w14:textId="33DDE9F8" w:rsidR="006A3571" w:rsidRDefault="006A3571" w:rsidP="009A4DA7">
      <w:pPr>
        <w:pStyle w:val="Legenda"/>
        <w:keepNext/>
        <w:tabs>
          <w:tab w:val="left" w:pos="426"/>
          <w:tab w:val="left" w:pos="851"/>
        </w:tabs>
        <w:spacing w:after="0" w:line="360" w:lineRule="auto"/>
        <w:rPr>
          <w:rFonts w:ascii="Arial" w:hAnsi="Arial" w:cs="Arial"/>
          <w:i w:val="0"/>
          <w:iCs w:val="0"/>
          <w:color w:val="auto"/>
          <w:sz w:val="24"/>
          <w:szCs w:val="24"/>
        </w:rPr>
      </w:pPr>
      <w:bookmarkStart w:id="44" w:name="_Toc51602109"/>
      <w:r w:rsidRPr="006A3571">
        <w:rPr>
          <w:rFonts w:ascii="Arial" w:hAnsi="Arial" w:cs="Arial"/>
          <w:b/>
          <w:bCs/>
          <w:i w:val="0"/>
          <w:iCs w:val="0"/>
          <w:color w:val="auto"/>
          <w:sz w:val="24"/>
          <w:szCs w:val="24"/>
        </w:rPr>
        <w:lastRenderedPageBreak/>
        <w:t xml:space="preserve">Tabela </w:t>
      </w:r>
      <w:r w:rsidRPr="006A3571">
        <w:rPr>
          <w:rFonts w:ascii="Arial" w:hAnsi="Arial" w:cs="Arial"/>
          <w:b/>
          <w:bCs/>
          <w:i w:val="0"/>
          <w:iCs w:val="0"/>
          <w:color w:val="auto"/>
          <w:sz w:val="24"/>
          <w:szCs w:val="24"/>
        </w:rPr>
        <w:fldChar w:fldCharType="begin"/>
      </w:r>
      <w:r w:rsidRPr="006A3571">
        <w:rPr>
          <w:rFonts w:ascii="Arial" w:hAnsi="Arial" w:cs="Arial"/>
          <w:b/>
          <w:bCs/>
          <w:i w:val="0"/>
          <w:iCs w:val="0"/>
          <w:color w:val="auto"/>
          <w:sz w:val="24"/>
          <w:szCs w:val="24"/>
        </w:rPr>
        <w:instrText xml:space="preserve"> SEQ Tabela \* ARABIC </w:instrText>
      </w:r>
      <w:r w:rsidRPr="006A3571">
        <w:rPr>
          <w:rFonts w:ascii="Arial" w:hAnsi="Arial" w:cs="Arial"/>
          <w:b/>
          <w:bCs/>
          <w:i w:val="0"/>
          <w:iCs w:val="0"/>
          <w:color w:val="auto"/>
          <w:sz w:val="24"/>
          <w:szCs w:val="24"/>
        </w:rPr>
        <w:fldChar w:fldCharType="separate"/>
      </w:r>
      <w:r w:rsidRPr="006A3571">
        <w:rPr>
          <w:rFonts w:ascii="Arial" w:hAnsi="Arial" w:cs="Arial"/>
          <w:b/>
          <w:bCs/>
          <w:i w:val="0"/>
          <w:iCs w:val="0"/>
          <w:noProof/>
          <w:color w:val="auto"/>
          <w:sz w:val="24"/>
          <w:szCs w:val="24"/>
        </w:rPr>
        <w:t>9</w:t>
      </w:r>
      <w:r w:rsidRPr="006A3571">
        <w:rPr>
          <w:rFonts w:ascii="Arial" w:hAnsi="Arial" w:cs="Arial"/>
          <w:b/>
          <w:bCs/>
          <w:i w:val="0"/>
          <w:iCs w:val="0"/>
          <w:color w:val="auto"/>
          <w:sz w:val="24"/>
          <w:szCs w:val="24"/>
        </w:rPr>
        <w:fldChar w:fldCharType="end"/>
      </w:r>
      <w:r w:rsidRPr="006A3571">
        <w:rPr>
          <w:rFonts w:ascii="Arial" w:hAnsi="Arial" w:cs="Arial"/>
          <w:b/>
          <w:bCs/>
          <w:i w:val="0"/>
          <w:iCs w:val="0"/>
          <w:color w:val="auto"/>
          <w:sz w:val="24"/>
          <w:szCs w:val="24"/>
        </w:rPr>
        <w:t xml:space="preserve"> -</w:t>
      </w:r>
      <w:r w:rsidRPr="006A3571">
        <w:rPr>
          <w:rFonts w:ascii="Arial" w:hAnsi="Arial" w:cs="Arial"/>
          <w:i w:val="0"/>
          <w:iCs w:val="0"/>
          <w:color w:val="auto"/>
          <w:sz w:val="24"/>
          <w:szCs w:val="24"/>
        </w:rPr>
        <w:t xml:space="preserve"> Orçamento detalhado dos itens de custeio (material de consumo, diárias e bolsas)</w:t>
      </w:r>
      <w:r w:rsidR="009A4DA7">
        <w:rPr>
          <w:rFonts w:ascii="Arial" w:hAnsi="Arial" w:cs="Arial"/>
          <w:i w:val="0"/>
          <w:iCs w:val="0"/>
          <w:color w:val="auto"/>
          <w:sz w:val="24"/>
          <w:szCs w:val="24"/>
        </w:rPr>
        <w:t xml:space="preserve"> e total geral do projeto.</w:t>
      </w:r>
      <w:bookmarkEnd w:id="44"/>
    </w:p>
    <w:p w14:paraId="684D1EC0" w14:textId="77777777" w:rsidR="009A4DA7" w:rsidRPr="009A4DA7" w:rsidRDefault="009A4DA7" w:rsidP="009A4DA7">
      <w:pPr>
        <w:tabs>
          <w:tab w:val="left" w:pos="851"/>
        </w:tabs>
        <w:spacing w:after="0" w:line="360" w:lineRule="auto"/>
      </w:pPr>
    </w:p>
    <w:tbl>
      <w:tblPr>
        <w:tblStyle w:val="Tabelacomgrade"/>
        <w:tblW w:w="48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2268"/>
        <w:gridCol w:w="3326"/>
        <w:gridCol w:w="2979"/>
      </w:tblGrid>
      <w:tr w:rsidR="00F9681F" w:rsidRPr="005744AE" w14:paraId="35479ABD" w14:textId="77777777" w:rsidTr="005744AE">
        <w:trPr>
          <w:jc w:val="center"/>
        </w:trPr>
        <w:tc>
          <w:tcPr>
            <w:tcW w:w="1866" w:type="pct"/>
            <w:tcBorders>
              <w:top w:val="single" w:sz="4" w:space="0" w:color="auto"/>
              <w:bottom w:val="single" w:sz="4" w:space="0" w:color="auto"/>
            </w:tcBorders>
            <w:shd w:val="clear" w:color="auto" w:fill="D9D9D9" w:themeFill="background1" w:themeFillShade="D9"/>
          </w:tcPr>
          <w:p w14:paraId="583F3992" w14:textId="4437BFFB" w:rsidR="00F9681F" w:rsidRPr="005744AE" w:rsidRDefault="00F9681F" w:rsidP="009A4DA7">
            <w:pPr>
              <w:tabs>
                <w:tab w:val="left" w:pos="426"/>
                <w:tab w:val="left" w:pos="851"/>
              </w:tabs>
              <w:rPr>
                <w:rFonts w:ascii="Arial" w:hAnsi="Arial" w:cs="Arial"/>
                <w:b/>
                <w:sz w:val="22"/>
                <w:szCs w:val="22"/>
              </w:rPr>
            </w:pPr>
            <w:r w:rsidRPr="005744AE">
              <w:rPr>
                <w:rFonts w:ascii="Arial" w:hAnsi="Arial" w:cs="Arial"/>
                <w:b/>
                <w:sz w:val="22"/>
                <w:szCs w:val="22"/>
              </w:rPr>
              <w:t>Vidrarias e utensílios</w:t>
            </w:r>
          </w:p>
        </w:tc>
        <w:tc>
          <w:tcPr>
            <w:tcW w:w="829" w:type="pct"/>
            <w:tcBorders>
              <w:top w:val="single" w:sz="4" w:space="0" w:color="auto"/>
              <w:bottom w:val="single" w:sz="4" w:space="0" w:color="auto"/>
            </w:tcBorders>
            <w:shd w:val="clear" w:color="auto" w:fill="D9D9D9" w:themeFill="background1" w:themeFillShade="D9"/>
          </w:tcPr>
          <w:p w14:paraId="0C907E91" w14:textId="77777777" w:rsidR="00F9681F" w:rsidRPr="005744AE" w:rsidRDefault="00F9681F" w:rsidP="009A4DA7">
            <w:pPr>
              <w:tabs>
                <w:tab w:val="left" w:pos="426"/>
                <w:tab w:val="left" w:pos="851"/>
              </w:tabs>
              <w:jc w:val="center"/>
              <w:rPr>
                <w:rFonts w:ascii="Arial" w:hAnsi="Arial" w:cs="Arial"/>
                <w:b/>
                <w:bCs/>
                <w:sz w:val="22"/>
                <w:szCs w:val="22"/>
              </w:rPr>
            </w:pPr>
          </w:p>
        </w:tc>
        <w:tc>
          <w:tcPr>
            <w:tcW w:w="1216" w:type="pct"/>
            <w:tcBorders>
              <w:top w:val="single" w:sz="4" w:space="0" w:color="auto"/>
              <w:bottom w:val="single" w:sz="4" w:space="0" w:color="auto"/>
            </w:tcBorders>
            <w:shd w:val="clear" w:color="auto" w:fill="D9D9D9" w:themeFill="background1" w:themeFillShade="D9"/>
          </w:tcPr>
          <w:p w14:paraId="1E544311" w14:textId="77777777" w:rsidR="00F9681F" w:rsidRPr="005744AE" w:rsidRDefault="00F9681F" w:rsidP="009A4DA7">
            <w:pPr>
              <w:tabs>
                <w:tab w:val="left" w:pos="426"/>
                <w:tab w:val="left" w:pos="851"/>
              </w:tabs>
              <w:jc w:val="center"/>
              <w:rPr>
                <w:rFonts w:ascii="Arial" w:hAnsi="Arial" w:cs="Arial"/>
                <w:bCs/>
                <w:sz w:val="22"/>
                <w:szCs w:val="22"/>
              </w:rPr>
            </w:pPr>
          </w:p>
        </w:tc>
        <w:tc>
          <w:tcPr>
            <w:tcW w:w="1089" w:type="pct"/>
            <w:tcBorders>
              <w:top w:val="single" w:sz="4" w:space="0" w:color="auto"/>
              <w:bottom w:val="single" w:sz="4" w:space="0" w:color="auto"/>
            </w:tcBorders>
            <w:shd w:val="clear" w:color="auto" w:fill="D9D9D9" w:themeFill="background1" w:themeFillShade="D9"/>
          </w:tcPr>
          <w:p w14:paraId="219D941B" w14:textId="77777777" w:rsidR="00F9681F" w:rsidRPr="005744AE" w:rsidRDefault="00F9681F" w:rsidP="009A4DA7">
            <w:pPr>
              <w:tabs>
                <w:tab w:val="left" w:pos="426"/>
                <w:tab w:val="left" w:pos="851"/>
              </w:tabs>
              <w:jc w:val="center"/>
              <w:rPr>
                <w:rFonts w:ascii="Arial" w:hAnsi="Arial" w:cs="Arial"/>
                <w:b/>
                <w:sz w:val="22"/>
                <w:szCs w:val="22"/>
              </w:rPr>
            </w:pPr>
          </w:p>
        </w:tc>
      </w:tr>
      <w:tr w:rsidR="00F9681F" w:rsidRPr="005744AE" w14:paraId="7E9FE94D" w14:textId="77777777" w:rsidTr="005744AE">
        <w:trPr>
          <w:jc w:val="center"/>
        </w:trPr>
        <w:tc>
          <w:tcPr>
            <w:tcW w:w="1866" w:type="pct"/>
            <w:tcBorders>
              <w:top w:val="single" w:sz="4" w:space="0" w:color="auto"/>
              <w:bottom w:val="single" w:sz="4" w:space="0" w:color="FFFFFF" w:themeColor="background1"/>
            </w:tcBorders>
          </w:tcPr>
          <w:p w14:paraId="170810B7" w14:textId="44B2FE1F" w:rsidR="00F9681F" w:rsidRPr="005744AE" w:rsidRDefault="00F9681F" w:rsidP="009A4DA7">
            <w:pPr>
              <w:tabs>
                <w:tab w:val="left" w:pos="426"/>
                <w:tab w:val="left" w:pos="851"/>
              </w:tabs>
              <w:rPr>
                <w:rFonts w:ascii="Arial" w:hAnsi="Arial" w:cs="Arial"/>
                <w:bCs/>
                <w:sz w:val="22"/>
                <w:szCs w:val="22"/>
              </w:rPr>
            </w:pPr>
            <w:r w:rsidRPr="005744AE">
              <w:rPr>
                <w:rFonts w:ascii="Arial" w:hAnsi="Arial" w:cs="Arial"/>
                <w:bCs/>
                <w:sz w:val="22"/>
                <w:szCs w:val="22"/>
              </w:rPr>
              <w:t>Béquer 1000 mL</w:t>
            </w:r>
          </w:p>
        </w:tc>
        <w:tc>
          <w:tcPr>
            <w:tcW w:w="829" w:type="pct"/>
            <w:tcBorders>
              <w:top w:val="single" w:sz="4" w:space="0" w:color="auto"/>
              <w:bottom w:val="single" w:sz="4" w:space="0" w:color="FFFFFF" w:themeColor="background1"/>
            </w:tcBorders>
          </w:tcPr>
          <w:p w14:paraId="2B75FDF8" w14:textId="53678E3A" w:rsidR="00F9681F" w:rsidRPr="005744AE" w:rsidRDefault="00F9681F" w:rsidP="009A4DA7">
            <w:pPr>
              <w:tabs>
                <w:tab w:val="left" w:pos="426"/>
                <w:tab w:val="left" w:pos="851"/>
              </w:tabs>
              <w:jc w:val="center"/>
              <w:rPr>
                <w:rFonts w:ascii="Arial" w:hAnsi="Arial" w:cs="Arial"/>
                <w:sz w:val="22"/>
                <w:szCs w:val="22"/>
              </w:rPr>
            </w:pPr>
            <w:r w:rsidRPr="005744AE">
              <w:rPr>
                <w:rFonts w:ascii="Arial" w:hAnsi="Arial" w:cs="Arial"/>
                <w:sz w:val="22"/>
                <w:szCs w:val="22"/>
              </w:rPr>
              <w:t>1 unidade</w:t>
            </w:r>
          </w:p>
        </w:tc>
        <w:tc>
          <w:tcPr>
            <w:tcW w:w="1216" w:type="pct"/>
            <w:tcBorders>
              <w:top w:val="single" w:sz="4" w:space="0" w:color="auto"/>
              <w:bottom w:val="single" w:sz="4" w:space="0" w:color="FFFFFF" w:themeColor="background1"/>
            </w:tcBorders>
          </w:tcPr>
          <w:p w14:paraId="689CE37D" w14:textId="1FE5723C" w:rsidR="00F9681F" w:rsidRPr="005744AE" w:rsidRDefault="005744AE" w:rsidP="009A4DA7">
            <w:pPr>
              <w:tabs>
                <w:tab w:val="left" w:pos="426"/>
                <w:tab w:val="left" w:pos="851"/>
              </w:tabs>
              <w:jc w:val="center"/>
              <w:rPr>
                <w:rFonts w:ascii="Arial" w:hAnsi="Arial" w:cs="Arial"/>
                <w:bCs/>
                <w:sz w:val="22"/>
                <w:szCs w:val="22"/>
              </w:rPr>
            </w:pPr>
            <w:r w:rsidRPr="005744AE">
              <w:rPr>
                <w:rFonts w:ascii="Arial" w:hAnsi="Arial" w:cs="Arial"/>
                <w:bCs/>
                <w:sz w:val="22"/>
                <w:szCs w:val="22"/>
              </w:rPr>
              <w:t xml:space="preserve">R$ </w:t>
            </w:r>
            <w:r w:rsidR="00FD2C2B" w:rsidRPr="005744AE">
              <w:rPr>
                <w:rFonts w:ascii="Arial" w:hAnsi="Arial" w:cs="Arial"/>
                <w:bCs/>
                <w:sz w:val="22"/>
                <w:szCs w:val="22"/>
              </w:rPr>
              <w:t>26,75</w:t>
            </w:r>
          </w:p>
        </w:tc>
        <w:tc>
          <w:tcPr>
            <w:tcW w:w="1089" w:type="pct"/>
            <w:tcBorders>
              <w:top w:val="single" w:sz="4" w:space="0" w:color="auto"/>
              <w:bottom w:val="single" w:sz="4" w:space="0" w:color="FFFFFF" w:themeColor="background1"/>
            </w:tcBorders>
          </w:tcPr>
          <w:p w14:paraId="65D02ECA" w14:textId="29B482F2" w:rsidR="00F9681F" w:rsidRPr="005744AE" w:rsidRDefault="001B04E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26,75</w:t>
            </w:r>
          </w:p>
        </w:tc>
      </w:tr>
      <w:tr w:rsidR="001B04EE" w:rsidRPr="005744AE" w14:paraId="2F4EE21B" w14:textId="77777777" w:rsidTr="005744AE">
        <w:trPr>
          <w:jc w:val="center"/>
        </w:trPr>
        <w:tc>
          <w:tcPr>
            <w:tcW w:w="1866" w:type="pct"/>
            <w:tcBorders>
              <w:top w:val="single" w:sz="4" w:space="0" w:color="FFFFFF" w:themeColor="background1"/>
              <w:bottom w:val="single" w:sz="4" w:space="0" w:color="FFFFFF" w:themeColor="background1"/>
            </w:tcBorders>
          </w:tcPr>
          <w:p w14:paraId="57C61AB8" w14:textId="5FEAB396" w:rsidR="001B04EE" w:rsidRPr="005744AE" w:rsidRDefault="001B04EE" w:rsidP="009A4DA7">
            <w:pPr>
              <w:tabs>
                <w:tab w:val="left" w:pos="426"/>
                <w:tab w:val="left" w:pos="851"/>
              </w:tabs>
              <w:rPr>
                <w:rFonts w:ascii="Arial" w:hAnsi="Arial" w:cs="Arial"/>
                <w:bCs/>
                <w:sz w:val="22"/>
                <w:szCs w:val="22"/>
              </w:rPr>
            </w:pPr>
            <w:r w:rsidRPr="005744AE">
              <w:rPr>
                <w:rFonts w:ascii="Arial" w:hAnsi="Arial" w:cs="Arial"/>
                <w:bCs/>
                <w:sz w:val="22"/>
                <w:szCs w:val="22"/>
              </w:rPr>
              <w:t>Béquer 250 mL</w:t>
            </w:r>
          </w:p>
        </w:tc>
        <w:tc>
          <w:tcPr>
            <w:tcW w:w="829" w:type="pct"/>
            <w:tcBorders>
              <w:top w:val="single" w:sz="4" w:space="0" w:color="FFFFFF" w:themeColor="background1"/>
              <w:bottom w:val="single" w:sz="4" w:space="0" w:color="FFFFFF" w:themeColor="background1"/>
            </w:tcBorders>
          </w:tcPr>
          <w:p w14:paraId="65FBE679" w14:textId="208AD60B" w:rsidR="001B04EE" w:rsidRPr="005744AE" w:rsidRDefault="001B04EE" w:rsidP="009A4DA7">
            <w:pPr>
              <w:tabs>
                <w:tab w:val="left" w:pos="426"/>
                <w:tab w:val="left" w:pos="851"/>
              </w:tabs>
              <w:jc w:val="center"/>
              <w:rPr>
                <w:rFonts w:ascii="Arial" w:hAnsi="Arial" w:cs="Arial"/>
                <w:sz w:val="22"/>
                <w:szCs w:val="22"/>
              </w:rPr>
            </w:pPr>
            <w:r w:rsidRPr="005744AE">
              <w:rPr>
                <w:rFonts w:ascii="Arial" w:hAnsi="Arial" w:cs="Arial"/>
                <w:sz w:val="22"/>
                <w:szCs w:val="22"/>
              </w:rPr>
              <w:t>2 unidades</w:t>
            </w:r>
          </w:p>
        </w:tc>
        <w:tc>
          <w:tcPr>
            <w:tcW w:w="1216" w:type="pct"/>
            <w:tcBorders>
              <w:top w:val="single" w:sz="4" w:space="0" w:color="FFFFFF" w:themeColor="background1"/>
              <w:bottom w:val="single" w:sz="4" w:space="0" w:color="FFFFFF" w:themeColor="background1"/>
            </w:tcBorders>
          </w:tcPr>
          <w:p w14:paraId="0BC5A3CD" w14:textId="28A33D33" w:rsidR="001B04EE" w:rsidRPr="005744AE" w:rsidRDefault="005744AE" w:rsidP="009A4DA7">
            <w:pPr>
              <w:tabs>
                <w:tab w:val="left" w:pos="426"/>
                <w:tab w:val="left" w:pos="851"/>
              </w:tabs>
              <w:jc w:val="center"/>
              <w:rPr>
                <w:rFonts w:ascii="Arial" w:hAnsi="Arial" w:cs="Arial"/>
                <w:bCs/>
                <w:sz w:val="22"/>
                <w:szCs w:val="22"/>
              </w:rPr>
            </w:pPr>
            <w:r w:rsidRPr="005744AE">
              <w:rPr>
                <w:rFonts w:ascii="Arial" w:hAnsi="Arial" w:cs="Arial"/>
                <w:bCs/>
                <w:sz w:val="22"/>
                <w:szCs w:val="22"/>
              </w:rPr>
              <w:t xml:space="preserve">R$ </w:t>
            </w:r>
            <w:r w:rsidR="001B04EE" w:rsidRPr="005744AE">
              <w:rPr>
                <w:rFonts w:ascii="Arial" w:hAnsi="Arial" w:cs="Arial"/>
                <w:bCs/>
                <w:sz w:val="22"/>
                <w:szCs w:val="22"/>
              </w:rPr>
              <w:t>17,66</w:t>
            </w:r>
          </w:p>
        </w:tc>
        <w:tc>
          <w:tcPr>
            <w:tcW w:w="1089" w:type="pct"/>
            <w:tcBorders>
              <w:top w:val="single" w:sz="4" w:space="0" w:color="FFFFFF" w:themeColor="background1"/>
              <w:bottom w:val="single" w:sz="4" w:space="0" w:color="FFFFFF" w:themeColor="background1"/>
            </w:tcBorders>
          </w:tcPr>
          <w:p w14:paraId="38299BE8" w14:textId="767FBA3F" w:rsidR="001B04EE" w:rsidRPr="005744AE" w:rsidRDefault="001B04E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35,32</w:t>
            </w:r>
          </w:p>
        </w:tc>
      </w:tr>
      <w:tr w:rsidR="001B04EE" w:rsidRPr="005744AE" w14:paraId="0DD848FC" w14:textId="77777777" w:rsidTr="005744AE">
        <w:trPr>
          <w:jc w:val="center"/>
        </w:trPr>
        <w:tc>
          <w:tcPr>
            <w:tcW w:w="1866" w:type="pct"/>
            <w:tcBorders>
              <w:top w:val="single" w:sz="4" w:space="0" w:color="FFFFFF" w:themeColor="background1"/>
              <w:bottom w:val="single" w:sz="4" w:space="0" w:color="FFFFFF" w:themeColor="background1"/>
            </w:tcBorders>
          </w:tcPr>
          <w:p w14:paraId="7DBCBA5E" w14:textId="5E9D0191" w:rsidR="001B04EE" w:rsidRPr="005744AE" w:rsidRDefault="001B04EE" w:rsidP="009A4DA7">
            <w:pPr>
              <w:tabs>
                <w:tab w:val="left" w:pos="426"/>
                <w:tab w:val="left" w:pos="851"/>
              </w:tabs>
              <w:rPr>
                <w:rFonts w:ascii="Arial" w:hAnsi="Arial" w:cs="Arial"/>
                <w:bCs/>
                <w:sz w:val="22"/>
                <w:szCs w:val="22"/>
              </w:rPr>
            </w:pPr>
            <w:r w:rsidRPr="005744AE">
              <w:rPr>
                <w:rFonts w:ascii="Arial" w:hAnsi="Arial" w:cs="Arial"/>
                <w:bCs/>
                <w:sz w:val="22"/>
                <w:szCs w:val="22"/>
              </w:rPr>
              <w:t>Proveta 500 mL</w:t>
            </w:r>
          </w:p>
        </w:tc>
        <w:tc>
          <w:tcPr>
            <w:tcW w:w="829" w:type="pct"/>
            <w:tcBorders>
              <w:top w:val="single" w:sz="4" w:space="0" w:color="FFFFFF" w:themeColor="background1"/>
              <w:bottom w:val="single" w:sz="4" w:space="0" w:color="FFFFFF" w:themeColor="background1"/>
            </w:tcBorders>
          </w:tcPr>
          <w:p w14:paraId="4C46ABF2" w14:textId="02974AAD" w:rsidR="001B04EE" w:rsidRPr="005744AE" w:rsidRDefault="001B04EE" w:rsidP="009A4DA7">
            <w:pPr>
              <w:tabs>
                <w:tab w:val="left" w:pos="426"/>
                <w:tab w:val="left" w:pos="851"/>
              </w:tabs>
              <w:jc w:val="center"/>
              <w:rPr>
                <w:rFonts w:ascii="Arial" w:hAnsi="Arial" w:cs="Arial"/>
                <w:sz w:val="22"/>
                <w:szCs w:val="22"/>
              </w:rPr>
            </w:pPr>
            <w:r w:rsidRPr="005744AE">
              <w:rPr>
                <w:rFonts w:ascii="Arial" w:hAnsi="Arial" w:cs="Arial"/>
                <w:sz w:val="22"/>
                <w:szCs w:val="22"/>
              </w:rPr>
              <w:t>1 unidade</w:t>
            </w:r>
          </w:p>
        </w:tc>
        <w:tc>
          <w:tcPr>
            <w:tcW w:w="1216" w:type="pct"/>
            <w:tcBorders>
              <w:top w:val="single" w:sz="4" w:space="0" w:color="FFFFFF" w:themeColor="background1"/>
              <w:bottom w:val="single" w:sz="4" w:space="0" w:color="FFFFFF" w:themeColor="background1"/>
            </w:tcBorders>
          </w:tcPr>
          <w:p w14:paraId="4E3F503C" w14:textId="6710A562" w:rsidR="001B04EE" w:rsidRPr="005744AE" w:rsidRDefault="005744AE" w:rsidP="009A4DA7">
            <w:pPr>
              <w:tabs>
                <w:tab w:val="left" w:pos="426"/>
                <w:tab w:val="left" w:pos="851"/>
              </w:tabs>
              <w:jc w:val="center"/>
              <w:rPr>
                <w:rFonts w:ascii="Arial" w:hAnsi="Arial" w:cs="Arial"/>
                <w:bCs/>
                <w:sz w:val="22"/>
                <w:szCs w:val="22"/>
              </w:rPr>
            </w:pPr>
            <w:r w:rsidRPr="005744AE">
              <w:rPr>
                <w:rFonts w:ascii="Arial" w:hAnsi="Arial" w:cs="Arial"/>
                <w:bCs/>
                <w:sz w:val="22"/>
                <w:szCs w:val="22"/>
              </w:rPr>
              <w:t xml:space="preserve">R$ </w:t>
            </w:r>
            <w:r w:rsidR="001B04EE" w:rsidRPr="005744AE">
              <w:rPr>
                <w:rFonts w:ascii="Arial" w:hAnsi="Arial" w:cs="Arial"/>
                <w:bCs/>
                <w:sz w:val="22"/>
                <w:szCs w:val="22"/>
              </w:rPr>
              <w:t>37,50</w:t>
            </w:r>
          </w:p>
        </w:tc>
        <w:tc>
          <w:tcPr>
            <w:tcW w:w="1089" w:type="pct"/>
            <w:tcBorders>
              <w:top w:val="single" w:sz="4" w:space="0" w:color="FFFFFF" w:themeColor="background1"/>
              <w:bottom w:val="single" w:sz="4" w:space="0" w:color="FFFFFF" w:themeColor="background1"/>
            </w:tcBorders>
          </w:tcPr>
          <w:p w14:paraId="6DF5E828" w14:textId="73325EDC" w:rsidR="001B04EE" w:rsidRPr="005744AE" w:rsidRDefault="001B04E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37,50</w:t>
            </w:r>
          </w:p>
        </w:tc>
      </w:tr>
      <w:tr w:rsidR="001B04EE" w:rsidRPr="005744AE" w14:paraId="54EC2F9D" w14:textId="77777777" w:rsidTr="005744AE">
        <w:trPr>
          <w:jc w:val="center"/>
        </w:trPr>
        <w:tc>
          <w:tcPr>
            <w:tcW w:w="1866" w:type="pct"/>
            <w:tcBorders>
              <w:top w:val="single" w:sz="4" w:space="0" w:color="FFFFFF" w:themeColor="background1"/>
              <w:bottom w:val="single" w:sz="4" w:space="0" w:color="FFFFFF" w:themeColor="background1"/>
            </w:tcBorders>
          </w:tcPr>
          <w:p w14:paraId="3D74A82A" w14:textId="4754ADF2" w:rsidR="001B04EE" w:rsidRPr="005744AE" w:rsidRDefault="001B04EE" w:rsidP="009A4DA7">
            <w:pPr>
              <w:tabs>
                <w:tab w:val="left" w:pos="426"/>
                <w:tab w:val="left" w:pos="851"/>
              </w:tabs>
              <w:rPr>
                <w:rFonts w:ascii="Arial" w:hAnsi="Arial" w:cs="Arial"/>
                <w:bCs/>
                <w:sz w:val="22"/>
                <w:szCs w:val="22"/>
              </w:rPr>
            </w:pPr>
            <w:r w:rsidRPr="005744AE">
              <w:rPr>
                <w:rFonts w:ascii="Arial" w:hAnsi="Arial" w:cs="Arial"/>
                <w:bCs/>
                <w:sz w:val="22"/>
                <w:szCs w:val="22"/>
              </w:rPr>
              <w:t>Proveta 1000 mL</w:t>
            </w:r>
          </w:p>
        </w:tc>
        <w:tc>
          <w:tcPr>
            <w:tcW w:w="829" w:type="pct"/>
            <w:tcBorders>
              <w:top w:val="single" w:sz="4" w:space="0" w:color="FFFFFF" w:themeColor="background1"/>
              <w:bottom w:val="single" w:sz="4" w:space="0" w:color="FFFFFF" w:themeColor="background1"/>
            </w:tcBorders>
          </w:tcPr>
          <w:p w14:paraId="3F642B13" w14:textId="76329002" w:rsidR="001B04EE" w:rsidRPr="005744AE" w:rsidRDefault="001B04EE" w:rsidP="009A4DA7">
            <w:pPr>
              <w:tabs>
                <w:tab w:val="left" w:pos="426"/>
                <w:tab w:val="left" w:pos="851"/>
              </w:tabs>
              <w:jc w:val="center"/>
              <w:rPr>
                <w:rFonts w:ascii="Arial" w:hAnsi="Arial" w:cs="Arial"/>
                <w:sz w:val="22"/>
                <w:szCs w:val="22"/>
              </w:rPr>
            </w:pPr>
            <w:r w:rsidRPr="005744AE">
              <w:rPr>
                <w:rFonts w:ascii="Arial" w:hAnsi="Arial" w:cs="Arial"/>
                <w:sz w:val="22"/>
                <w:szCs w:val="22"/>
              </w:rPr>
              <w:t>1 unidade</w:t>
            </w:r>
          </w:p>
        </w:tc>
        <w:tc>
          <w:tcPr>
            <w:tcW w:w="1216" w:type="pct"/>
            <w:tcBorders>
              <w:top w:val="single" w:sz="4" w:space="0" w:color="FFFFFF" w:themeColor="background1"/>
              <w:bottom w:val="single" w:sz="4" w:space="0" w:color="FFFFFF" w:themeColor="background1"/>
            </w:tcBorders>
          </w:tcPr>
          <w:p w14:paraId="00D54D40" w14:textId="61087127" w:rsidR="001B04EE" w:rsidRPr="005744AE" w:rsidRDefault="005744AE" w:rsidP="009A4DA7">
            <w:pPr>
              <w:tabs>
                <w:tab w:val="left" w:pos="426"/>
                <w:tab w:val="left" w:pos="851"/>
              </w:tabs>
              <w:jc w:val="center"/>
              <w:rPr>
                <w:rFonts w:ascii="Arial" w:hAnsi="Arial" w:cs="Arial"/>
                <w:bCs/>
                <w:sz w:val="22"/>
                <w:szCs w:val="22"/>
              </w:rPr>
            </w:pPr>
            <w:r w:rsidRPr="005744AE">
              <w:rPr>
                <w:rFonts w:ascii="Arial" w:hAnsi="Arial" w:cs="Arial"/>
                <w:bCs/>
                <w:sz w:val="22"/>
                <w:szCs w:val="22"/>
              </w:rPr>
              <w:t xml:space="preserve">R$ </w:t>
            </w:r>
            <w:r w:rsidR="001B04EE" w:rsidRPr="005744AE">
              <w:rPr>
                <w:rFonts w:ascii="Arial" w:hAnsi="Arial" w:cs="Arial"/>
                <w:bCs/>
                <w:sz w:val="22"/>
                <w:szCs w:val="22"/>
              </w:rPr>
              <w:t>70,00</w:t>
            </w:r>
          </w:p>
        </w:tc>
        <w:tc>
          <w:tcPr>
            <w:tcW w:w="1089" w:type="pct"/>
            <w:tcBorders>
              <w:top w:val="single" w:sz="4" w:space="0" w:color="FFFFFF" w:themeColor="background1"/>
              <w:bottom w:val="single" w:sz="4" w:space="0" w:color="FFFFFF" w:themeColor="background1"/>
            </w:tcBorders>
          </w:tcPr>
          <w:p w14:paraId="12013F75" w14:textId="7489F1C9" w:rsidR="001B04EE" w:rsidRPr="005744AE" w:rsidRDefault="001B04E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70,00</w:t>
            </w:r>
          </w:p>
        </w:tc>
      </w:tr>
      <w:tr w:rsidR="001B04EE" w:rsidRPr="005744AE" w14:paraId="19149A93" w14:textId="77777777" w:rsidTr="005744AE">
        <w:trPr>
          <w:jc w:val="center"/>
        </w:trPr>
        <w:tc>
          <w:tcPr>
            <w:tcW w:w="1866" w:type="pct"/>
            <w:tcBorders>
              <w:top w:val="single" w:sz="4" w:space="0" w:color="FFFFFF" w:themeColor="background1"/>
              <w:bottom w:val="single" w:sz="4" w:space="0" w:color="FFFFFF" w:themeColor="background1"/>
            </w:tcBorders>
          </w:tcPr>
          <w:p w14:paraId="004502F3" w14:textId="7E2AD554" w:rsidR="001B04EE" w:rsidRPr="005744AE" w:rsidRDefault="001B04EE" w:rsidP="009A4DA7">
            <w:pPr>
              <w:tabs>
                <w:tab w:val="left" w:pos="426"/>
                <w:tab w:val="left" w:pos="851"/>
              </w:tabs>
              <w:rPr>
                <w:rFonts w:ascii="Arial" w:hAnsi="Arial" w:cs="Arial"/>
                <w:bCs/>
                <w:sz w:val="22"/>
                <w:szCs w:val="22"/>
              </w:rPr>
            </w:pPr>
            <w:r w:rsidRPr="005744AE">
              <w:rPr>
                <w:rFonts w:ascii="Arial" w:hAnsi="Arial" w:cs="Arial"/>
                <w:bCs/>
                <w:sz w:val="22"/>
                <w:szCs w:val="22"/>
              </w:rPr>
              <w:t>Extrator Soxleht kit</w:t>
            </w:r>
          </w:p>
        </w:tc>
        <w:tc>
          <w:tcPr>
            <w:tcW w:w="829" w:type="pct"/>
            <w:tcBorders>
              <w:top w:val="single" w:sz="4" w:space="0" w:color="FFFFFF" w:themeColor="background1"/>
              <w:bottom w:val="single" w:sz="4" w:space="0" w:color="FFFFFF" w:themeColor="background1"/>
            </w:tcBorders>
          </w:tcPr>
          <w:p w14:paraId="728ECF49" w14:textId="5480FBBA" w:rsidR="001B04EE" w:rsidRPr="005744AE" w:rsidRDefault="001B04EE" w:rsidP="009A4DA7">
            <w:pPr>
              <w:tabs>
                <w:tab w:val="left" w:pos="426"/>
                <w:tab w:val="left" w:pos="851"/>
              </w:tabs>
              <w:jc w:val="center"/>
              <w:rPr>
                <w:rFonts w:ascii="Arial" w:hAnsi="Arial" w:cs="Arial"/>
                <w:sz w:val="22"/>
                <w:szCs w:val="22"/>
              </w:rPr>
            </w:pPr>
            <w:r w:rsidRPr="005744AE">
              <w:rPr>
                <w:rFonts w:ascii="Arial" w:hAnsi="Arial" w:cs="Arial"/>
                <w:sz w:val="22"/>
                <w:szCs w:val="22"/>
              </w:rPr>
              <w:t>6 unidades</w:t>
            </w:r>
          </w:p>
        </w:tc>
        <w:tc>
          <w:tcPr>
            <w:tcW w:w="1216" w:type="pct"/>
            <w:tcBorders>
              <w:top w:val="single" w:sz="4" w:space="0" w:color="FFFFFF" w:themeColor="background1"/>
              <w:bottom w:val="single" w:sz="4" w:space="0" w:color="FFFFFF" w:themeColor="background1"/>
            </w:tcBorders>
          </w:tcPr>
          <w:p w14:paraId="6BB30766" w14:textId="7456BE9B" w:rsidR="001B04EE" w:rsidRPr="005744AE" w:rsidRDefault="005744AE" w:rsidP="009A4DA7">
            <w:pPr>
              <w:tabs>
                <w:tab w:val="left" w:pos="426"/>
                <w:tab w:val="left" w:pos="851"/>
              </w:tabs>
              <w:jc w:val="center"/>
              <w:rPr>
                <w:rFonts w:ascii="Arial" w:hAnsi="Arial" w:cs="Arial"/>
                <w:bCs/>
                <w:sz w:val="22"/>
                <w:szCs w:val="22"/>
              </w:rPr>
            </w:pPr>
            <w:r w:rsidRPr="005744AE">
              <w:rPr>
                <w:rFonts w:ascii="Arial" w:hAnsi="Arial" w:cs="Arial"/>
                <w:bCs/>
                <w:sz w:val="22"/>
                <w:szCs w:val="22"/>
              </w:rPr>
              <w:t xml:space="preserve">R$ </w:t>
            </w:r>
            <w:r w:rsidR="001B04EE" w:rsidRPr="005744AE">
              <w:rPr>
                <w:rFonts w:ascii="Arial" w:hAnsi="Arial" w:cs="Arial"/>
                <w:bCs/>
                <w:sz w:val="22"/>
                <w:szCs w:val="22"/>
              </w:rPr>
              <w:t>284,56</w:t>
            </w:r>
          </w:p>
        </w:tc>
        <w:tc>
          <w:tcPr>
            <w:tcW w:w="1089" w:type="pct"/>
            <w:tcBorders>
              <w:top w:val="single" w:sz="4" w:space="0" w:color="FFFFFF" w:themeColor="background1"/>
              <w:bottom w:val="single" w:sz="4" w:space="0" w:color="FFFFFF" w:themeColor="background1"/>
            </w:tcBorders>
          </w:tcPr>
          <w:p w14:paraId="4E2FC13A" w14:textId="3EC10EE3" w:rsidR="001B04EE" w:rsidRPr="005744AE" w:rsidRDefault="001B04E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1.707,36</w:t>
            </w:r>
          </w:p>
        </w:tc>
      </w:tr>
      <w:tr w:rsidR="001B04EE" w:rsidRPr="005744AE" w14:paraId="03E7449C" w14:textId="77777777" w:rsidTr="005744AE">
        <w:trPr>
          <w:jc w:val="center"/>
        </w:trPr>
        <w:tc>
          <w:tcPr>
            <w:tcW w:w="1866" w:type="pct"/>
            <w:tcBorders>
              <w:top w:val="single" w:sz="4" w:space="0" w:color="FFFFFF" w:themeColor="background1"/>
              <w:bottom w:val="single" w:sz="4" w:space="0" w:color="FFFFFF" w:themeColor="background1"/>
            </w:tcBorders>
          </w:tcPr>
          <w:p w14:paraId="6EDFCA3C" w14:textId="2CC2FEA3" w:rsidR="001B04EE" w:rsidRPr="005744AE" w:rsidRDefault="001B04EE" w:rsidP="009A4DA7">
            <w:pPr>
              <w:tabs>
                <w:tab w:val="left" w:pos="426"/>
                <w:tab w:val="left" w:pos="851"/>
              </w:tabs>
              <w:rPr>
                <w:rFonts w:ascii="Arial" w:hAnsi="Arial" w:cs="Arial"/>
                <w:bCs/>
                <w:sz w:val="22"/>
                <w:szCs w:val="22"/>
              </w:rPr>
            </w:pPr>
            <w:r w:rsidRPr="005744AE">
              <w:rPr>
                <w:rFonts w:ascii="Arial" w:hAnsi="Arial" w:cs="Arial"/>
                <w:bCs/>
                <w:sz w:val="22"/>
                <w:szCs w:val="22"/>
              </w:rPr>
              <w:t>Cadinho poroso 30 mL</w:t>
            </w:r>
          </w:p>
        </w:tc>
        <w:tc>
          <w:tcPr>
            <w:tcW w:w="829" w:type="pct"/>
            <w:tcBorders>
              <w:top w:val="single" w:sz="4" w:space="0" w:color="FFFFFF" w:themeColor="background1"/>
              <w:bottom w:val="single" w:sz="4" w:space="0" w:color="FFFFFF" w:themeColor="background1"/>
            </w:tcBorders>
          </w:tcPr>
          <w:p w14:paraId="1A5E4806" w14:textId="4E6694D7" w:rsidR="001B04EE" w:rsidRPr="005744AE" w:rsidRDefault="001B04EE" w:rsidP="009A4DA7">
            <w:pPr>
              <w:tabs>
                <w:tab w:val="left" w:pos="426"/>
                <w:tab w:val="left" w:pos="851"/>
              </w:tabs>
              <w:jc w:val="center"/>
              <w:rPr>
                <w:rFonts w:ascii="Arial" w:hAnsi="Arial" w:cs="Arial"/>
                <w:sz w:val="22"/>
                <w:szCs w:val="22"/>
              </w:rPr>
            </w:pPr>
            <w:r w:rsidRPr="005744AE">
              <w:rPr>
                <w:rFonts w:ascii="Arial" w:hAnsi="Arial" w:cs="Arial"/>
                <w:sz w:val="22"/>
                <w:szCs w:val="22"/>
              </w:rPr>
              <w:t>10 unidades</w:t>
            </w:r>
          </w:p>
        </w:tc>
        <w:tc>
          <w:tcPr>
            <w:tcW w:w="1216" w:type="pct"/>
            <w:tcBorders>
              <w:top w:val="single" w:sz="4" w:space="0" w:color="FFFFFF" w:themeColor="background1"/>
              <w:bottom w:val="single" w:sz="4" w:space="0" w:color="FFFFFF" w:themeColor="background1"/>
            </w:tcBorders>
          </w:tcPr>
          <w:p w14:paraId="2DFDDB22" w14:textId="7CCDCD54" w:rsidR="001B04EE" w:rsidRPr="005744AE" w:rsidRDefault="005744AE" w:rsidP="009A4DA7">
            <w:pPr>
              <w:tabs>
                <w:tab w:val="left" w:pos="426"/>
                <w:tab w:val="left" w:pos="851"/>
              </w:tabs>
              <w:jc w:val="center"/>
              <w:rPr>
                <w:rFonts w:ascii="Arial" w:hAnsi="Arial" w:cs="Arial"/>
                <w:bCs/>
                <w:sz w:val="22"/>
                <w:szCs w:val="22"/>
              </w:rPr>
            </w:pPr>
            <w:r w:rsidRPr="005744AE">
              <w:rPr>
                <w:rFonts w:ascii="Arial" w:hAnsi="Arial" w:cs="Arial"/>
                <w:bCs/>
                <w:sz w:val="22"/>
                <w:szCs w:val="22"/>
              </w:rPr>
              <w:t xml:space="preserve">R$ </w:t>
            </w:r>
            <w:r w:rsidR="001B04EE" w:rsidRPr="005744AE">
              <w:rPr>
                <w:rFonts w:ascii="Arial" w:hAnsi="Arial" w:cs="Arial"/>
                <w:bCs/>
                <w:sz w:val="22"/>
                <w:szCs w:val="22"/>
              </w:rPr>
              <w:t>30,24</w:t>
            </w:r>
          </w:p>
        </w:tc>
        <w:tc>
          <w:tcPr>
            <w:tcW w:w="1089" w:type="pct"/>
            <w:tcBorders>
              <w:top w:val="single" w:sz="4" w:space="0" w:color="FFFFFF" w:themeColor="background1"/>
              <w:bottom w:val="single" w:sz="4" w:space="0" w:color="FFFFFF" w:themeColor="background1"/>
            </w:tcBorders>
          </w:tcPr>
          <w:p w14:paraId="7ECC6FBB" w14:textId="563EFB5E" w:rsidR="001B04EE" w:rsidRPr="005744AE" w:rsidRDefault="001B04E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302,40</w:t>
            </w:r>
          </w:p>
        </w:tc>
      </w:tr>
      <w:tr w:rsidR="001B04EE" w:rsidRPr="005744AE" w14:paraId="76299E20" w14:textId="77777777" w:rsidTr="005744AE">
        <w:trPr>
          <w:jc w:val="center"/>
        </w:trPr>
        <w:tc>
          <w:tcPr>
            <w:tcW w:w="1866" w:type="pct"/>
            <w:tcBorders>
              <w:top w:val="single" w:sz="4" w:space="0" w:color="FFFFFF" w:themeColor="background1"/>
              <w:bottom w:val="single" w:sz="4" w:space="0" w:color="FFFFFF" w:themeColor="background1"/>
            </w:tcBorders>
          </w:tcPr>
          <w:p w14:paraId="5301DB1D" w14:textId="6949E407" w:rsidR="001B04EE" w:rsidRPr="005744AE" w:rsidRDefault="001B04EE" w:rsidP="009A4DA7">
            <w:pPr>
              <w:tabs>
                <w:tab w:val="left" w:pos="426"/>
                <w:tab w:val="left" w:pos="851"/>
              </w:tabs>
              <w:rPr>
                <w:rFonts w:ascii="Arial" w:hAnsi="Arial" w:cs="Arial"/>
                <w:bCs/>
                <w:sz w:val="22"/>
                <w:szCs w:val="22"/>
              </w:rPr>
            </w:pPr>
            <w:r w:rsidRPr="005744AE">
              <w:rPr>
                <w:rFonts w:ascii="Arial" w:hAnsi="Arial" w:cs="Arial"/>
                <w:bCs/>
                <w:sz w:val="22"/>
                <w:szCs w:val="22"/>
              </w:rPr>
              <w:t>Espátula metálica</w:t>
            </w:r>
          </w:p>
        </w:tc>
        <w:tc>
          <w:tcPr>
            <w:tcW w:w="829" w:type="pct"/>
            <w:tcBorders>
              <w:top w:val="single" w:sz="4" w:space="0" w:color="FFFFFF" w:themeColor="background1"/>
              <w:bottom w:val="single" w:sz="4" w:space="0" w:color="FFFFFF" w:themeColor="background1"/>
            </w:tcBorders>
          </w:tcPr>
          <w:p w14:paraId="093FCB91" w14:textId="79D78586" w:rsidR="001B04EE" w:rsidRPr="005744AE" w:rsidRDefault="001B04EE" w:rsidP="009A4DA7">
            <w:pPr>
              <w:tabs>
                <w:tab w:val="left" w:pos="426"/>
                <w:tab w:val="left" w:pos="851"/>
              </w:tabs>
              <w:jc w:val="center"/>
              <w:rPr>
                <w:rFonts w:ascii="Arial" w:hAnsi="Arial" w:cs="Arial"/>
                <w:sz w:val="22"/>
                <w:szCs w:val="22"/>
              </w:rPr>
            </w:pPr>
            <w:r w:rsidRPr="005744AE">
              <w:rPr>
                <w:rFonts w:ascii="Arial" w:hAnsi="Arial" w:cs="Arial"/>
                <w:sz w:val="22"/>
                <w:szCs w:val="22"/>
              </w:rPr>
              <w:t>1 unidade</w:t>
            </w:r>
          </w:p>
        </w:tc>
        <w:tc>
          <w:tcPr>
            <w:tcW w:w="1216" w:type="pct"/>
            <w:tcBorders>
              <w:top w:val="single" w:sz="4" w:space="0" w:color="FFFFFF" w:themeColor="background1"/>
              <w:bottom w:val="single" w:sz="4" w:space="0" w:color="FFFFFF" w:themeColor="background1"/>
            </w:tcBorders>
          </w:tcPr>
          <w:p w14:paraId="6F713FF5" w14:textId="5B6CD943" w:rsidR="001B04EE" w:rsidRPr="005744AE" w:rsidRDefault="005744AE" w:rsidP="009A4DA7">
            <w:pPr>
              <w:tabs>
                <w:tab w:val="left" w:pos="426"/>
                <w:tab w:val="left" w:pos="851"/>
              </w:tabs>
              <w:jc w:val="center"/>
              <w:rPr>
                <w:rFonts w:ascii="Arial" w:hAnsi="Arial" w:cs="Arial"/>
                <w:bCs/>
                <w:sz w:val="22"/>
                <w:szCs w:val="22"/>
              </w:rPr>
            </w:pPr>
            <w:r w:rsidRPr="005744AE">
              <w:rPr>
                <w:rFonts w:ascii="Arial" w:hAnsi="Arial" w:cs="Arial"/>
                <w:bCs/>
                <w:sz w:val="22"/>
                <w:szCs w:val="22"/>
              </w:rPr>
              <w:t xml:space="preserve">R$ </w:t>
            </w:r>
            <w:r w:rsidR="001B04EE" w:rsidRPr="005744AE">
              <w:rPr>
                <w:rFonts w:ascii="Arial" w:hAnsi="Arial" w:cs="Arial"/>
                <w:bCs/>
                <w:sz w:val="22"/>
                <w:szCs w:val="22"/>
              </w:rPr>
              <w:t>19,90</w:t>
            </w:r>
          </w:p>
        </w:tc>
        <w:tc>
          <w:tcPr>
            <w:tcW w:w="1089" w:type="pct"/>
            <w:tcBorders>
              <w:top w:val="single" w:sz="4" w:space="0" w:color="FFFFFF" w:themeColor="background1"/>
              <w:bottom w:val="single" w:sz="4" w:space="0" w:color="FFFFFF" w:themeColor="background1"/>
            </w:tcBorders>
          </w:tcPr>
          <w:p w14:paraId="66AF8261" w14:textId="4B6EF811" w:rsidR="001B04EE" w:rsidRPr="005744AE" w:rsidRDefault="001B04E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19,90</w:t>
            </w:r>
          </w:p>
        </w:tc>
      </w:tr>
      <w:tr w:rsidR="005744AE" w:rsidRPr="005744AE" w14:paraId="3201C738" w14:textId="77777777" w:rsidTr="005744AE">
        <w:trPr>
          <w:jc w:val="center"/>
        </w:trPr>
        <w:tc>
          <w:tcPr>
            <w:tcW w:w="1866" w:type="pct"/>
            <w:tcBorders>
              <w:top w:val="single" w:sz="4" w:space="0" w:color="FFFFFF" w:themeColor="background1"/>
              <w:left w:val="single" w:sz="4" w:space="0" w:color="FFFFFF" w:themeColor="background1"/>
              <w:bottom w:val="single" w:sz="4" w:space="0" w:color="FFFFFF" w:themeColor="background1"/>
            </w:tcBorders>
          </w:tcPr>
          <w:p w14:paraId="35789EC3" w14:textId="70AFA275" w:rsidR="005744AE" w:rsidRPr="005744AE" w:rsidRDefault="005744AE" w:rsidP="009A4DA7">
            <w:pPr>
              <w:tabs>
                <w:tab w:val="left" w:pos="426"/>
                <w:tab w:val="left" w:pos="851"/>
              </w:tabs>
              <w:rPr>
                <w:rFonts w:ascii="Arial" w:hAnsi="Arial" w:cs="Arial"/>
                <w:bCs/>
                <w:sz w:val="22"/>
                <w:szCs w:val="22"/>
              </w:rPr>
            </w:pPr>
            <w:r w:rsidRPr="005744AE">
              <w:rPr>
                <w:rFonts w:ascii="Arial" w:hAnsi="Arial" w:cs="Arial"/>
                <w:bCs/>
                <w:sz w:val="22"/>
                <w:szCs w:val="22"/>
              </w:rPr>
              <w:t>Peneira granulométrica 40 mesh</w:t>
            </w:r>
          </w:p>
        </w:tc>
        <w:tc>
          <w:tcPr>
            <w:tcW w:w="829" w:type="pct"/>
            <w:tcBorders>
              <w:top w:val="single" w:sz="4" w:space="0" w:color="FFFFFF" w:themeColor="background1"/>
              <w:bottom w:val="single" w:sz="4" w:space="0" w:color="FFFFFF" w:themeColor="background1"/>
            </w:tcBorders>
          </w:tcPr>
          <w:p w14:paraId="6F6F6711" w14:textId="5E1E71F0"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1 unidade</w:t>
            </w:r>
          </w:p>
        </w:tc>
        <w:tc>
          <w:tcPr>
            <w:tcW w:w="1216" w:type="pct"/>
            <w:tcBorders>
              <w:top w:val="single" w:sz="4" w:space="0" w:color="FFFFFF" w:themeColor="background1"/>
              <w:bottom w:val="single" w:sz="4" w:space="0" w:color="FFFFFF" w:themeColor="background1"/>
            </w:tcBorders>
          </w:tcPr>
          <w:p w14:paraId="1FD1FB47" w14:textId="67F87C91" w:rsidR="005744AE" w:rsidRPr="005744AE" w:rsidRDefault="005744AE" w:rsidP="009A4DA7">
            <w:pPr>
              <w:tabs>
                <w:tab w:val="left" w:pos="426"/>
                <w:tab w:val="left" w:pos="851"/>
              </w:tabs>
              <w:jc w:val="center"/>
              <w:rPr>
                <w:rFonts w:ascii="Arial" w:hAnsi="Arial" w:cs="Arial"/>
                <w:bCs/>
                <w:sz w:val="22"/>
                <w:szCs w:val="22"/>
              </w:rPr>
            </w:pPr>
            <w:r w:rsidRPr="005744AE">
              <w:rPr>
                <w:rFonts w:ascii="Arial" w:hAnsi="Arial" w:cs="Arial"/>
                <w:bCs/>
                <w:sz w:val="22"/>
                <w:szCs w:val="22"/>
              </w:rPr>
              <w:t>R$ 247,00</w:t>
            </w:r>
          </w:p>
        </w:tc>
        <w:tc>
          <w:tcPr>
            <w:tcW w:w="1089" w:type="pct"/>
            <w:tcBorders>
              <w:top w:val="single" w:sz="4" w:space="0" w:color="FFFFFF" w:themeColor="background1"/>
              <w:bottom w:val="single" w:sz="4" w:space="0" w:color="FFFFFF" w:themeColor="background1"/>
            </w:tcBorders>
          </w:tcPr>
          <w:p w14:paraId="55A18F42" w14:textId="73AA6C30" w:rsidR="005744AE" w:rsidRPr="005744AE" w:rsidRDefault="005744A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247,00</w:t>
            </w:r>
          </w:p>
        </w:tc>
      </w:tr>
      <w:tr w:rsidR="005744AE" w:rsidRPr="005744AE" w14:paraId="1233005B" w14:textId="77777777" w:rsidTr="005744AE">
        <w:trPr>
          <w:jc w:val="center"/>
        </w:trPr>
        <w:tc>
          <w:tcPr>
            <w:tcW w:w="1866" w:type="pct"/>
            <w:tcBorders>
              <w:top w:val="single" w:sz="4" w:space="0" w:color="FFFFFF" w:themeColor="background1"/>
              <w:left w:val="single" w:sz="4" w:space="0" w:color="FFFFFF" w:themeColor="background1"/>
              <w:bottom w:val="single" w:sz="4" w:space="0" w:color="auto"/>
            </w:tcBorders>
          </w:tcPr>
          <w:p w14:paraId="4A0AE282" w14:textId="30807AFD" w:rsidR="005744AE" w:rsidRPr="005744AE" w:rsidRDefault="005744AE" w:rsidP="009A4DA7">
            <w:pPr>
              <w:tabs>
                <w:tab w:val="left" w:pos="426"/>
                <w:tab w:val="left" w:pos="851"/>
              </w:tabs>
              <w:rPr>
                <w:rFonts w:ascii="Arial" w:hAnsi="Arial" w:cs="Arial"/>
                <w:bCs/>
                <w:sz w:val="22"/>
                <w:szCs w:val="22"/>
              </w:rPr>
            </w:pPr>
            <w:r w:rsidRPr="005744AE">
              <w:rPr>
                <w:rFonts w:ascii="Arial" w:hAnsi="Arial" w:cs="Arial"/>
                <w:bCs/>
                <w:sz w:val="22"/>
                <w:szCs w:val="22"/>
              </w:rPr>
              <w:t>Peneira granulométrica 60 mesh</w:t>
            </w:r>
          </w:p>
        </w:tc>
        <w:tc>
          <w:tcPr>
            <w:tcW w:w="829" w:type="pct"/>
            <w:tcBorders>
              <w:top w:val="single" w:sz="4" w:space="0" w:color="FFFFFF" w:themeColor="background1"/>
              <w:bottom w:val="single" w:sz="4" w:space="0" w:color="auto"/>
            </w:tcBorders>
          </w:tcPr>
          <w:p w14:paraId="1EA07DE8" w14:textId="5105F3E8"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1 unidade</w:t>
            </w:r>
          </w:p>
        </w:tc>
        <w:tc>
          <w:tcPr>
            <w:tcW w:w="1216" w:type="pct"/>
            <w:tcBorders>
              <w:top w:val="single" w:sz="4" w:space="0" w:color="FFFFFF" w:themeColor="background1"/>
              <w:bottom w:val="single" w:sz="4" w:space="0" w:color="auto"/>
            </w:tcBorders>
          </w:tcPr>
          <w:p w14:paraId="0E0AE2B5" w14:textId="32E332E7" w:rsidR="005744AE" w:rsidRPr="005744AE" w:rsidRDefault="005744AE" w:rsidP="009A4DA7">
            <w:pPr>
              <w:tabs>
                <w:tab w:val="left" w:pos="426"/>
                <w:tab w:val="left" w:pos="851"/>
              </w:tabs>
              <w:jc w:val="center"/>
              <w:rPr>
                <w:rFonts w:ascii="Arial" w:hAnsi="Arial" w:cs="Arial"/>
                <w:bCs/>
                <w:sz w:val="22"/>
                <w:szCs w:val="22"/>
              </w:rPr>
            </w:pPr>
            <w:r w:rsidRPr="005744AE">
              <w:rPr>
                <w:rFonts w:ascii="Arial" w:hAnsi="Arial" w:cs="Arial"/>
                <w:bCs/>
                <w:sz w:val="22"/>
                <w:szCs w:val="22"/>
              </w:rPr>
              <w:t>R$ 342,00</w:t>
            </w:r>
          </w:p>
        </w:tc>
        <w:tc>
          <w:tcPr>
            <w:tcW w:w="1089" w:type="pct"/>
            <w:tcBorders>
              <w:top w:val="single" w:sz="4" w:space="0" w:color="FFFFFF" w:themeColor="background1"/>
              <w:bottom w:val="single" w:sz="4" w:space="0" w:color="auto"/>
            </w:tcBorders>
          </w:tcPr>
          <w:p w14:paraId="52A800C9" w14:textId="2E3EE977" w:rsidR="005744AE" w:rsidRPr="005744AE" w:rsidRDefault="005744A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342,00</w:t>
            </w:r>
          </w:p>
        </w:tc>
      </w:tr>
      <w:tr w:rsidR="005744AE" w:rsidRPr="005744AE" w14:paraId="3313BE2F" w14:textId="77777777" w:rsidTr="005744AE">
        <w:trPr>
          <w:jc w:val="center"/>
        </w:trPr>
        <w:tc>
          <w:tcPr>
            <w:tcW w:w="1866" w:type="pct"/>
            <w:tcBorders>
              <w:top w:val="single" w:sz="4" w:space="0" w:color="auto"/>
              <w:bottom w:val="single" w:sz="4" w:space="0" w:color="auto"/>
            </w:tcBorders>
          </w:tcPr>
          <w:p w14:paraId="467ABE56" w14:textId="6DF2EA01" w:rsidR="005744AE" w:rsidRPr="005744AE" w:rsidRDefault="005744AE" w:rsidP="009A4DA7">
            <w:pPr>
              <w:tabs>
                <w:tab w:val="left" w:pos="426"/>
                <w:tab w:val="left" w:pos="851"/>
              </w:tabs>
              <w:rPr>
                <w:rFonts w:ascii="Arial" w:hAnsi="Arial" w:cs="Arial"/>
                <w:b/>
                <w:sz w:val="22"/>
                <w:szCs w:val="22"/>
              </w:rPr>
            </w:pPr>
            <w:r w:rsidRPr="005744AE">
              <w:rPr>
                <w:rFonts w:ascii="Arial" w:hAnsi="Arial" w:cs="Arial"/>
                <w:b/>
                <w:sz w:val="22"/>
                <w:szCs w:val="22"/>
              </w:rPr>
              <w:t>Total Custeio</w:t>
            </w:r>
          </w:p>
        </w:tc>
        <w:tc>
          <w:tcPr>
            <w:tcW w:w="829" w:type="pct"/>
            <w:tcBorders>
              <w:top w:val="single" w:sz="4" w:space="0" w:color="auto"/>
              <w:bottom w:val="single" w:sz="4" w:space="0" w:color="auto"/>
            </w:tcBorders>
          </w:tcPr>
          <w:p w14:paraId="6DE4C746" w14:textId="77777777" w:rsidR="005744AE" w:rsidRPr="005744AE" w:rsidRDefault="005744AE" w:rsidP="009A4DA7">
            <w:pPr>
              <w:tabs>
                <w:tab w:val="left" w:pos="426"/>
                <w:tab w:val="left" w:pos="851"/>
              </w:tabs>
              <w:jc w:val="center"/>
              <w:rPr>
                <w:rFonts w:ascii="Arial" w:hAnsi="Arial" w:cs="Arial"/>
                <w:b/>
                <w:bCs/>
                <w:sz w:val="22"/>
                <w:szCs w:val="22"/>
              </w:rPr>
            </w:pPr>
          </w:p>
        </w:tc>
        <w:tc>
          <w:tcPr>
            <w:tcW w:w="1216" w:type="pct"/>
            <w:tcBorders>
              <w:top w:val="single" w:sz="4" w:space="0" w:color="auto"/>
              <w:bottom w:val="single" w:sz="4" w:space="0" w:color="auto"/>
            </w:tcBorders>
          </w:tcPr>
          <w:p w14:paraId="7CBDC70E" w14:textId="77777777" w:rsidR="005744AE" w:rsidRPr="005744AE" w:rsidRDefault="005744AE" w:rsidP="009A4DA7">
            <w:pPr>
              <w:tabs>
                <w:tab w:val="left" w:pos="426"/>
                <w:tab w:val="left" w:pos="851"/>
              </w:tabs>
              <w:jc w:val="center"/>
              <w:rPr>
                <w:rFonts w:ascii="Arial" w:hAnsi="Arial" w:cs="Arial"/>
                <w:bCs/>
                <w:sz w:val="22"/>
                <w:szCs w:val="22"/>
              </w:rPr>
            </w:pPr>
          </w:p>
        </w:tc>
        <w:tc>
          <w:tcPr>
            <w:tcW w:w="1089" w:type="pct"/>
            <w:tcBorders>
              <w:top w:val="single" w:sz="4" w:space="0" w:color="auto"/>
              <w:bottom w:val="single" w:sz="4" w:space="0" w:color="auto"/>
            </w:tcBorders>
          </w:tcPr>
          <w:p w14:paraId="178A6364" w14:textId="2B308484" w:rsidR="005744AE" w:rsidRPr="005744AE" w:rsidRDefault="005744AE" w:rsidP="009A4DA7">
            <w:pPr>
              <w:tabs>
                <w:tab w:val="left" w:pos="426"/>
                <w:tab w:val="left" w:pos="851"/>
              </w:tabs>
              <w:jc w:val="center"/>
              <w:rPr>
                <w:rFonts w:ascii="Arial" w:hAnsi="Arial" w:cs="Arial"/>
                <w:b/>
                <w:sz w:val="22"/>
                <w:szCs w:val="22"/>
              </w:rPr>
            </w:pPr>
            <w:r w:rsidRPr="005744AE">
              <w:rPr>
                <w:rFonts w:ascii="Arial" w:hAnsi="Arial" w:cs="Arial"/>
                <w:b/>
                <w:sz w:val="22"/>
                <w:szCs w:val="22"/>
              </w:rPr>
              <w:t>R$</w:t>
            </w:r>
            <w:r w:rsidR="00FF573A">
              <w:rPr>
                <w:rFonts w:ascii="Arial" w:hAnsi="Arial" w:cs="Arial"/>
                <w:b/>
                <w:sz w:val="22"/>
                <w:szCs w:val="22"/>
              </w:rPr>
              <w:t xml:space="preserve"> 2.788,23</w:t>
            </w:r>
          </w:p>
        </w:tc>
      </w:tr>
      <w:tr w:rsidR="005744AE" w:rsidRPr="005744AE" w14:paraId="0C9BDC07" w14:textId="77777777" w:rsidTr="005744AE">
        <w:trPr>
          <w:jc w:val="center"/>
        </w:trPr>
        <w:tc>
          <w:tcPr>
            <w:tcW w:w="1866" w:type="pct"/>
            <w:tcBorders>
              <w:top w:val="single" w:sz="4" w:space="0" w:color="auto"/>
              <w:bottom w:val="single" w:sz="4" w:space="0" w:color="auto"/>
            </w:tcBorders>
            <w:shd w:val="clear" w:color="auto" w:fill="D9D9D9" w:themeFill="background1" w:themeFillShade="D9"/>
          </w:tcPr>
          <w:p w14:paraId="6FDC89AB" w14:textId="77777777" w:rsidR="005744AE" w:rsidRPr="005744AE" w:rsidRDefault="005744AE" w:rsidP="009A4DA7">
            <w:pPr>
              <w:tabs>
                <w:tab w:val="left" w:pos="426"/>
                <w:tab w:val="left" w:pos="851"/>
              </w:tabs>
              <w:rPr>
                <w:rFonts w:ascii="Arial" w:hAnsi="Arial" w:cs="Arial"/>
                <w:b/>
                <w:sz w:val="22"/>
                <w:szCs w:val="22"/>
              </w:rPr>
            </w:pPr>
            <w:r w:rsidRPr="005744AE">
              <w:rPr>
                <w:rFonts w:ascii="Arial" w:hAnsi="Arial" w:cs="Arial"/>
                <w:b/>
                <w:sz w:val="22"/>
                <w:szCs w:val="22"/>
              </w:rPr>
              <w:t>Material de Consumo</w:t>
            </w:r>
          </w:p>
        </w:tc>
        <w:tc>
          <w:tcPr>
            <w:tcW w:w="829" w:type="pct"/>
            <w:tcBorders>
              <w:top w:val="single" w:sz="4" w:space="0" w:color="auto"/>
              <w:bottom w:val="single" w:sz="4" w:space="0" w:color="auto"/>
            </w:tcBorders>
            <w:shd w:val="clear" w:color="auto" w:fill="D9D9D9" w:themeFill="background1" w:themeFillShade="D9"/>
          </w:tcPr>
          <w:p w14:paraId="5E6754A8" w14:textId="77777777" w:rsidR="005744AE" w:rsidRPr="005744AE" w:rsidRDefault="005744AE" w:rsidP="009A4DA7">
            <w:pPr>
              <w:tabs>
                <w:tab w:val="left" w:pos="426"/>
                <w:tab w:val="left" w:pos="851"/>
              </w:tabs>
              <w:jc w:val="center"/>
              <w:rPr>
                <w:rFonts w:ascii="Arial" w:hAnsi="Arial" w:cs="Arial"/>
                <w:b/>
                <w:bCs/>
                <w:sz w:val="22"/>
                <w:szCs w:val="22"/>
              </w:rPr>
            </w:pPr>
          </w:p>
        </w:tc>
        <w:tc>
          <w:tcPr>
            <w:tcW w:w="1216" w:type="pct"/>
            <w:tcBorders>
              <w:top w:val="single" w:sz="4" w:space="0" w:color="auto"/>
              <w:bottom w:val="single" w:sz="4" w:space="0" w:color="auto"/>
            </w:tcBorders>
            <w:shd w:val="clear" w:color="auto" w:fill="D9D9D9" w:themeFill="background1" w:themeFillShade="D9"/>
          </w:tcPr>
          <w:p w14:paraId="117CBDE2" w14:textId="74683FDF" w:rsidR="005744AE" w:rsidRPr="005744AE" w:rsidRDefault="005744AE" w:rsidP="009A4DA7">
            <w:pPr>
              <w:tabs>
                <w:tab w:val="left" w:pos="426"/>
                <w:tab w:val="left" w:pos="851"/>
              </w:tabs>
              <w:jc w:val="center"/>
              <w:rPr>
                <w:rFonts w:ascii="Arial" w:hAnsi="Arial" w:cs="Arial"/>
                <w:bCs/>
                <w:sz w:val="22"/>
                <w:szCs w:val="22"/>
              </w:rPr>
            </w:pPr>
          </w:p>
        </w:tc>
        <w:tc>
          <w:tcPr>
            <w:tcW w:w="1089" w:type="pct"/>
            <w:tcBorders>
              <w:top w:val="single" w:sz="4" w:space="0" w:color="auto"/>
              <w:bottom w:val="single" w:sz="4" w:space="0" w:color="auto"/>
            </w:tcBorders>
            <w:shd w:val="clear" w:color="auto" w:fill="D9D9D9" w:themeFill="background1" w:themeFillShade="D9"/>
          </w:tcPr>
          <w:p w14:paraId="7A9A4D7E" w14:textId="50E2379F" w:rsidR="005744AE" w:rsidRPr="005744AE" w:rsidRDefault="005744AE" w:rsidP="009A4DA7">
            <w:pPr>
              <w:tabs>
                <w:tab w:val="left" w:pos="426"/>
                <w:tab w:val="left" w:pos="851"/>
              </w:tabs>
              <w:jc w:val="center"/>
              <w:rPr>
                <w:rFonts w:ascii="Arial" w:hAnsi="Arial" w:cs="Arial"/>
                <w:b/>
                <w:sz w:val="22"/>
                <w:szCs w:val="22"/>
              </w:rPr>
            </w:pPr>
          </w:p>
        </w:tc>
      </w:tr>
      <w:tr w:rsidR="005744AE" w:rsidRPr="005744AE" w14:paraId="28CC9F37" w14:textId="77777777" w:rsidTr="005744AE">
        <w:trPr>
          <w:jc w:val="center"/>
        </w:trPr>
        <w:tc>
          <w:tcPr>
            <w:tcW w:w="1866" w:type="pct"/>
            <w:tcBorders>
              <w:top w:val="single" w:sz="4" w:space="0" w:color="auto"/>
            </w:tcBorders>
          </w:tcPr>
          <w:p w14:paraId="5254B8C1" w14:textId="5F25F0E8" w:rsidR="005744AE" w:rsidRPr="005744AE" w:rsidRDefault="005744AE" w:rsidP="009A4DA7">
            <w:pPr>
              <w:tabs>
                <w:tab w:val="left" w:pos="426"/>
                <w:tab w:val="left" w:pos="851"/>
              </w:tabs>
              <w:rPr>
                <w:rFonts w:ascii="Arial" w:hAnsi="Arial" w:cs="Arial"/>
                <w:sz w:val="22"/>
                <w:szCs w:val="22"/>
              </w:rPr>
            </w:pPr>
            <w:r w:rsidRPr="005744AE">
              <w:rPr>
                <w:rFonts w:ascii="Arial" w:hAnsi="Arial" w:cs="Arial"/>
                <w:sz w:val="22"/>
                <w:szCs w:val="22"/>
              </w:rPr>
              <w:t>Etanol 96°</w:t>
            </w:r>
          </w:p>
        </w:tc>
        <w:tc>
          <w:tcPr>
            <w:tcW w:w="829" w:type="pct"/>
            <w:tcBorders>
              <w:top w:val="single" w:sz="4" w:space="0" w:color="auto"/>
            </w:tcBorders>
          </w:tcPr>
          <w:p w14:paraId="33630387" w14:textId="2919BFB8"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45 litros</w:t>
            </w:r>
          </w:p>
        </w:tc>
        <w:tc>
          <w:tcPr>
            <w:tcW w:w="1216" w:type="pct"/>
            <w:tcBorders>
              <w:top w:val="single" w:sz="4" w:space="0" w:color="auto"/>
            </w:tcBorders>
          </w:tcPr>
          <w:p w14:paraId="3C3218BD" w14:textId="01EEC8BA"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bCs/>
                <w:sz w:val="22"/>
                <w:szCs w:val="22"/>
              </w:rPr>
              <w:t xml:space="preserve">R$ </w:t>
            </w:r>
            <w:r w:rsidRPr="005744AE">
              <w:rPr>
                <w:rFonts w:ascii="Arial" w:hAnsi="Arial" w:cs="Arial"/>
                <w:sz w:val="22"/>
                <w:szCs w:val="22"/>
              </w:rPr>
              <w:t>12,00</w:t>
            </w:r>
          </w:p>
        </w:tc>
        <w:tc>
          <w:tcPr>
            <w:tcW w:w="1089" w:type="pct"/>
            <w:tcBorders>
              <w:top w:val="single" w:sz="4" w:space="0" w:color="auto"/>
            </w:tcBorders>
          </w:tcPr>
          <w:p w14:paraId="1740B781" w14:textId="375B53A3"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R$ 540,00</w:t>
            </w:r>
          </w:p>
        </w:tc>
      </w:tr>
      <w:tr w:rsidR="005744AE" w:rsidRPr="005744AE" w14:paraId="08614FBB" w14:textId="77777777" w:rsidTr="005744AE">
        <w:trPr>
          <w:jc w:val="center"/>
        </w:trPr>
        <w:tc>
          <w:tcPr>
            <w:tcW w:w="1866" w:type="pct"/>
          </w:tcPr>
          <w:p w14:paraId="4D04C22B" w14:textId="22DD06DC" w:rsidR="005744AE" w:rsidRPr="005744AE" w:rsidRDefault="005744AE" w:rsidP="009A4DA7">
            <w:pPr>
              <w:tabs>
                <w:tab w:val="left" w:pos="426"/>
                <w:tab w:val="left" w:pos="851"/>
              </w:tabs>
              <w:rPr>
                <w:rFonts w:ascii="Arial" w:hAnsi="Arial" w:cs="Arial"/>
                <w:sz w:val="22"/>
                <w:szCs w:val="22"/>
              </w:rPr>
            </w:pPr>
            <w:r w:rsidRPr="005744AE">
              <w:rPr>
                <w:rFonts w:ascii="Arial" w:hAnsi="Arial" w:cs="Arial"/>
                <w:sz w:val="22"/>
                <w:szCs w:val="22"/>
              </w:rPr>
              <w:t>Tolueno 99.8%</w:t>
            </w:r>
          </w:p>
        </w:tc>
        <w:tc>
          <w:tcPr>
            <w:tcW w:w="829" w:type="pct"/>
          </w:tcPr>
          <w:p w14:paraId="0AD7F48A" w14:textId="4AAEDE2A"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25 litros</w:t>
            </w:r>
          </w:p>
        </w:tc>
        <w:tc>
          <w:tcPr>
            <w:tcW w:w="1216" w:type="pct"/>
          </w:tcPr>
          <w:p w14:paraId="39A1B717" w14:textId="03F21659"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bCs/>
                <w:sz w:val="22"/>
                <w:szCs w:val="22"/>
              </w:rPr>
              <w:t xml:space="preserve">R$ </w:t>
            </w:r>
            <w:r w:rsidRPr="005744AE">
              <w:rPr>
                <w:rFonts w:ascii="Arial" w:hAnsi="Arial" w:cs="Arial"/>
                <w:sz w:val="22"/>
                <w:szCs w:val="22"/>
              </w:rPr>
              <w:t>76,00</w:t>
            </w:r>
          </w:p>
        </w:tc>
        <w:tc>
          <w:tcPr>
            <w:tcW w:w="1089" w:type="pct"/>
          </w:tcPr>
          <w:p w14:paraId="4A99C682" w14:textId="2742E218"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R$ 1.900,00</w:t>
            </w:r>
          </w:p>
        </w:tc>
      </w:tr>
      <w:tr w:rsidR="005744AE" w:rsidRPr="005744AE" w14:paraId="3CDCC533" w14:textId="77777777" w:rsidTr="005744AE">
        <w:trPr>
          <w:jc w:val="center"/>
        </w:trPr>
        <w:tc>
          <w:tcPr>
            <w:tcW w:w="1866" w:type="pct"/>
          </w:tcPr>
          <w:p w14:paraId="183C7EFF" w14:textId="69FEF597" w:rsidR="005744AE" w:rsidRPr="005744AE" w:rsidRDefault="005744AE" w:rsidP="009A4DA7">
            <w:pPr>
              <w:tabs>
                <w:tab w:val="left" w:pos="426"/>
                <w:tab w:val="left" w:pos="851"/>
              </w:tabs>
              <w:rPr>
                <w:rFonts w:ascii="Arial" w:hAnsi="Arial" w:cs="Arial"/>
                <w:sz w:val="22"/>
                <w:szCs w:val="22"/>
              </w:rPr>
            </w:pPr>
            <w:r w:rsidRPr="005744AE">
              <w:rPr>
                <w:rFonts w:ascii="Arial" w:hAnsi="Arial" w:cs="Arial"/>
                <w:sz w:val="22"/>
                <w:szCs w:val="22"/>
              </w:rPr>
              <w:t xml:space="preserve">Lixa 80 </w:t>
            </w:r>
          </w:p>
        </w:tc>
        <w:tc>
          <w:tcPr>
            <w:tcW w:w="829" w:type="pct"/>
          </w:tcPr>
          <w:p w14:paraId="6B6DEB8C" w14:textId="7C21B738"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 xml:space="preserve"> 5 folhas</w:t>
            </w:r>
          </w:p>
        </w:tc>
        <w:tc>
          <w:tcPr>
            <w:tcW w:w="1216" w:type="pct"/>
          </w:tcPr>
          <w:p w14:paraId="08501B5B" w14:textId="56A38275"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bCs/>
                <w:sz w:val="22"/>
                <w:szCs w:val="22"/>
              </w:rPr>
              <w:t xml:space="preserve">R$ </w:t>
            </w:r>
            <w:r w:rsidRPr="005744AE">
              <w:rPr>
                <w:rFonts w:ascii="Arial" w:hAnsi="Arial" w:cs="Arial"/>
                <w:sz w:val="22"/>
                <w:szCs w:val="22"/>
              </w:rPr>
              <w:t>0,78</w:t>
            </w:r>
          </w:p>
        </w:tc>
        <w:tc>
          <w:tcPr>
            <w:tcW w:w="1089" w:type="pct"/>
          </w:tcPr>
          <w:p w14:paraId="63E0A9BE" w14:textId="37B1B8D5" w:rsidR="005744AE" w:rsidRPr="005744AE" w:rsidRDefault="005744AE" w:rsidP="009A4DA7">
            <w:pPr>
              <w:tabs>
                <w:tab w:val="left" w:pos="426"/>
                <w:tab w:val="left" w:pos="851"/>
              </w:tabs>
              <w:jc w:val="center"/>
              <w:rPr>
                <w:rFonts w:ascii="Arial" w:hAnsi="Arial" w:cs="Arial"/>
                <w:b/>
                <w:sz w:val="22"/>
                <w:szCs w:val="22"/>
              </w:rPr>
            </w:pPr>
            <w:r w:rsidRPr="005744AE">
              <w:rPr>
                <w:rFonts w:ascii="Arial" w:hAnsi="Arial" w:cs="Arial"/>
                <w:sz w:val="22"/>
                <w:szCs w:val="22"/>
              </w:rPr>
              <w:t>R$ 3,90</w:t>
            </w:r>
          </w:p>
        </w:tc>
      </w:tr>
      <w:tr w:rsidR="005744AE" w:rsidRPr="005744AE" w14:paraId="2117546E" w14:textId="77777777" w:rsidTr="005744AE">
        <w:trPr>
          <w:jc w:val="center"/>
        </w:trPr>
        <w:tc>
          <w:tcPr>
            <w:tcW w:w="1866" w:type="pct"/>
          </w:tcPr>
          <w:p w14:paraId="32F62F9A" w14:textId="13C493E6" w:rsidR="005744AE" w:rsidRPr="005744AE" w:rsidRDefault="005744AE" w:rsidP="009A4DA7">
            <w:pPr>
              <w:tabs>
                <w:tab w:val="left" w:pos="426"/>
                <w:tab w:val="left" w:pos="851"/>
              </w:tabs>
              <w:rPr>
                <w:rFonts w:ascii="Arial" w:hAnsi="Arial" w:cs="Arial"/>
                <w:sz w:val="22"/>
                <w:szCs w:val="22"/>
              </w:rPr>
            </w:pPr>
            <w:r w:rsidRPr="005744AE">
              <w:rPr>
                <w:rFonts w:ascii="Arial" w:hAnsi="Arial" w:cs="Arial"/>
                <w:sz w:val="22"/>
                <w:szCs w:val="22"/>
              </w:rPr>
              <w:t>Lixa 120</w:t>
            </w:r>
          </w:p>
        </w:tc>
        <w:tc>
          <w:tcPr>
            <w:tcW w:w="829" w:type="pct"/>
          </w:tcPr>
          <w:p w14:paraId="298CEDE7" w14:textId="7FF5A9BB"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5 folhas</w:t>
            </w:r>
          </w:p>
        </w:tc>
        <w:tc>
          <w:tcPr>
            <w:tcW w:w="1216" w:type="pct"/>
          </w:tcPr>
          <w:p w14:paraId="1E8F9149" w14:textId="32473670"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bCs/>
                <w:sz w:val="22"/>
                <w:szCs w:val="22"/>
              </w:rPr>
              <w:t xml:space="preserve">R$ </w:t>
            </w:r>
            <w:r w:rsidRPr="005744AE">
              <w:rPr>
                <w:rFonts w:ascii="Arial" w:hAnsi="Arial" w:cs="Arial"/>
                <w:sz w:val="22"/>
                <w:szCs w:val="22"/>
              </w:rPr>
              <w:t>0,55</w:t>
            </w:r>
          </w:p>
        </w:tc>
        <w:tc>
          <w:tcPr>
            <w:tcW w:w="1089" w:type="pct"/>
          </w:tcPr>
          <w:p w14:paraId="04C5533F" w14:textId="71B95989"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R$ 2,75</w:t>
            </w:r>
          </w:p>
        </w:tc>
      </w:tr>
      <w:tr w:rsidR="00A94E90" w:rsidRPr="005744AE" w14:paraId="18B5EB60" w14:textId="77777777" w:rsidTr="00A94E90">
        <w:trPr>
          <w:jc w:val="center"/>
        </w:trPr>
        <w:tc>
          <w:tcPr>
            <w:tcW w:w="1866" w:type="pct"/>
          </w:tcPr>
          <w:p w14:paraId="0B1AC840" w14:textId="402AF962" w:rsidR="00A94E90" w:rsidRPr="00A94E90" w:rsidRDefault="00A94E90" w:rsidP="009A4DA7">
            <w:pPr>
              <w:tabs>
                <w:tab w:val="left" w:pos="426"/>
                <w:tab w:val="left" w:pos="851"/>
              </w:tabs>
              <w:rPr>
                <w:rFonts w:ascii="Arial" w:hAnsi="Arial" w:cs="Arial"/>
                <w:sz w:val="22"/>
                <w:szCs w:val="22"/>
              </w:rPr>
            </w:pPr>
            <w:r w:rsidRPr="00A94E90">
              <w:rPr>
                <w:rFonts w:ascii="Arial" w:hAnsi="Arial" w:cs="Arial"/>
                <w:sz w:val="22"/>
                <w:szCs w:val="22"/>
              </w:rPr>
              <w:t>Equipamentos de proteção Individual (</w:t>
            </w:r>
            <w:r>
              <w:rPr>
                <w:rFonts w:ascii="Arial" w:hAnsi="Arial" w:cs="Arial"/>
                <w:sz w:val="22"/>
                <w:szCs w:val="22"/>
              </w:rPr>
              <w:t xml:space="preserve">protetor auricular, </w:t>
            </w:r>
            <w:r w:rsidRPr="00A94E90">
              <w:rPr>
                <w:rFonts w:ascii="Arial" w:hAnsi="Arial" w:cs="Arial"/>
                <w:sz w:val="22"/>
                <w:szCs w:val="22"/>
              </w:rPr>
              <w:t xml:space="preserve">luvas, óculos, </w:t>
            </w:r>
            <w:r>
              <w:rPr>
                <w:rFonts w:ascii="Arial" w:hAnsi="Arial" w:cs="Arial"/>
                <w:sz w:val="22"/>
                <w:szCs w:val="22"/>
              </w:rPr>
              <w:t>máscaras de pó</w:t>
            </w:r>
            <w:r w:rsidRPr="00A94E90">
              <w:rPr>
                <w:rFonts w:ascii="Arial" w:hAnsi="Arial" w:cs="Arial"/>
                <w:sz w:val="22"/>
                <w:szCs w:val="22"/>
              </w:rPr>
              <w:t>)</w:t>
            </w:r>
          </w:p>
        </w:tc>
        <w:tc>
          <w:tcPr>
            <w:tcW w:w="829" w:type="pct"/>
            <w:vAlign w:val="center"/>
          </w:tcPr>
          <w:p w14:paraId="1D80FF51" w14:textId="4006737E" w:rsidR="00A94E90" w:rsidRPr="00A94E90" w:rsidRDefault="00A94E90" w:rsidP="009A4DA7">
            <w:pPr>
              <w:tabs>
                <w:tab w:val="left" w:pos="426"/>
                <w:tab w:val="left" w:pos="851"/>
              </w:tabs>
              <w:jc w:val="center"/>
              <w:rPr>
                <w:rFonts w:ascii="Arial" w:hAnsi="Arial" w:cs="Arial"/>
                <w:sz w:val="22"/>
                <w:szCs w:val="22"/>
              </w:rPr>
            </w:pPr>
            <w:r w:rsidRPr="00A94E90">
              <w:rPr>
                <w:rFonts w:ascii="Arial" w:hAnsi="Arial" w:cs="Arial"/>
                <w:sz w:val="22"/>
                <w:szCs w:val="22"/>
              </w:rPr>
              <w:t>___</w:t>
            </w:r>
          </w:p>
        </w:tc>
        <w:tc>
          <w:tcPr>
            <w:tcW w:w="1216" w:type="pct"/>
            <w:vAlign w:val="center"/>
          </w:tcPr>
          <w:p w14:paraId="78CF8583" w14:textId="2548218D" w:rsidR="00A94E90" w:rsidRPr="00A94E90" w:rsidRDefault="00A94E90" w:rsidP="009A4DA7">
            <w:pPr>
              <w:tabs>
                <w:tab w:val="left" w:pos="426"/>
                <w:tab w:val="left" w:pos="851"/>
              </w:tabs>
              <w:jc w:val="center"/>
              <w:rPr>
                <w:rFonts w:ascii="Arial" w:hAnsi="Arial" w:cs="Arial"/>
                <w:bCs/>
                <w:sz w:val="22"/>
                <w:szCs w:val="22"/>
              </w:rPr>
            </w:pPr>
            <w:r w:rsidRPr="00A94E90">
              <w:rPr>
                <w:rFonts w:ascii="Arial" w:hAnsi="Arial" w:cs="Arial"/>
                <w:bCs/>
                <w:sz w:val="22"/>
                <w:szCs w:val="22"/>
              </w:rPr>
              <w:t>___</w:t>
            </w:r>
          </w:p>
        </w:tc>
        <w:tc>
          <w:tcPr>
            <w:tcW w:w="1089" w:type="pct"/>
            <w:vAlign w:val="center"/>
          </w:tcPr>
          <w:p w14:paraId="4C41F08B" w14:textId="6C0B465B" w:rsidR="00A94E90" w:rsidRPr="00A94E90" w:rsidRDefault="00A94E90" w:rsidP="009A4DA7">
            <w:pPr>
              <w:tabs>
                <w:tab w:val="left" w:pos="426"/>
                <w:tab w:val="left" w:pos="851"/>
              </w:tabs>
              <w:jc w:val="center"/>
              <w:rPr>
                <w:rFonts w:ascii="Arial" w:hAnsi="Arial" w:cs="Arial"/>
                <w:sz w:val="22"/>
                <w:szCs w:val="22"/>
              </w:rPr>
            </w:pPr>
            <w:r w:rsidRPr="00A94E90">
              <w:rPr>
                <w:rFonts w:ascii="Arial" w:hAnsi="Arial" w:cs="Arial"/>
                <w:sz w:val="22"/>
                <w:szCs w:val="22"/>
              </w:rPr>
              <w:t>R$ 800,00</w:t>
            </w:r>
          </w:p>
        </w:tc>
      </w:tr>
      <w:tr w:rsidR="005744AE" w:rsidRPr="005744AE" w14:paraId="5E374083" w14:textId="77777777" w:rsidTr="005744AE">
        <w:trPr>
          <w:jc w:val="center"/>
        </w:trPr>
        <w:tc>
          <w:tcPr>
            <w:tcW w:w="1866" w:type="pct"/>
            <w:tcBorders>
              <w:top w:val="single" w:sz="4" w:space="0" w:color="auto"/>
              <w:bottom w:val="single" w:sz="4" w:space="0" w:color="auto"/>
            </w:tcBorders>
          </w:tcPr>
          <w:p w14:paraId="7FCF8936" w14:textId="77777777" w:rsidR="005744AE" w:rsidRPr="005744AE" w:rsidRDefault="005744AE" w:rsidP="009A4DA7">
            <w:pPr>
              <w:tabs>
                <w:tab w:val="left" w:pos="426"/>
                <w:tab w:val="left" w:pos="851"/>
              </w:tabs>
              <w:rPr>
                <w:rFonts w:ascii="Arial" w:hAnsi="Arial" w:cs="Arial"/>
                <w:b/>
                <w:sz w:val="22"/>
                <w:szCs w:val="22"/>
              </w:rPr>
            </w:pPr>
            <w:r w:rsidRPr="005744AE">
              <w:rPr>
                <w:rFonts w:ascii="Arial" w:hAnsi="Arial" w:cs="Arial"/>
                <w:b/>
                <w:sz w:val="22"/>
                <w:szCs w:val="22"/>
              </w:rPr>
              <w:t>Total Custeio</w:t>
            </w:r>
          </w:p>
        </w:tc>
        <w:tc>
          <w:tcPr>
            <w:tcW w:w="829" w:type="pct"/>
            <w:tcBorders>
              <w:top w:val="single" w:sz="4" w:space="0" w:color="auto"/>
              <w:bottom w:val="single" w:sz="4" w:space="0" w:color="auto"/>
            </w:tcBorders>
          </w:tcPr>
          <w:p w14:paraId="51FDDD08" w14:textId="77777777" w:rsidR="005744AE" w:rsidRPr="005744AE" w:rsidRDefault="005744AE" w:rsidP="009A4DA7">
            <w:pPr>
              <w:tabs>
                <w:tab w:val="left" w:pos="426"/>
                <w:tab w:val="left" w:pos="851"/>
              </w:tabs>
              <w:jc w:val="center"/>
              <w:rPr>
                <w:rFonts w:ascii="Arial" w:hAnsi="Arial" w:cs="Arial"/>
                <w:b/>
                <w:bCs/>
                <w:sz w:val="22"/>
                <w:szCs w:val="22"/>
              </w:rPr>
            </w:pPr>
          </w:p>
        </w:tc>
        <w:tc>
          <w:tcPr>
            <w:tcW w:w="1216" w:type="pct"/>
            <w:tcBorders>
              <w:top w:val="single" w:sz="4" w:space="0" w:color="auto"/>
              <w:bottom w:val="single" w:sz="4" w:space="0" w:color="auto"/>
            </w:tcBorders>
          </w:tcPr>
          <w:p w14:paraId="2EB1EEC4" w14:textId="72F23C3D" w:rsidR="005744AE" w:rsidRPr="005744AE" w:rsidRDefault="005744AE" w:rsidP="009A4DA7">
            <w:pPr>
              <w:tabs>
                <w:tab w:val="left" w:pos="426"/>
                <w:tab w:val="left" w:pos="851"/>
              </w:tabs>
              <w:jc w:val="center"/>
              <w:rPr>
                <w:rFonts w:ascii="Arial" w:hAnsi="Arial" w:cs="Arial"/>
                <w:bCs/>
                <w:sz w:val="22"/>
                <w:szCs w:val="22"/>
              </w:rPr>
            </w:pPr>
          </w:p>
        </w:tc>
        <w:tc>
          <w:tcPr>
            <w:tcW w:w="1089" w:type="pct"/>
            <w:tcBorders>
              <w:top w:val="single" w:sz="4" w:space="0" w:color="auto"/>
              <w:bottom w:val="single" w:sz="4" w:space="0" w:color="auto"/>
            </w:tcBorders>
          </w:tcPr>
          <w:p w14:paraId="57CFE955" w14:textId="2D598D67" w:rsidR="005744AE" w:rsidRPr="005744AE" w:rsidRDefault="005744AE" w:rsidP="009A4DA7">
            <w:pPr>
              <w:tabs>
                <w:tab w:val="left" w:pos="426"/>
                <w:tab w:val="left" w:pos="851"/>
              </w:tabs>
              <w:jc w:val="center"/>
              <w:rPr>
                <w:rFonts w:ascii="Arial" w:hAnsi="Arial" w:cs="Arial"/>
                <w:b/>
                <w:sz w:val="22"/>
                <w:szCs w:val="22"/>
              </w:rPr>
            </w:pPr>
            <w:r w:rsidRPr="005744AE">
              <w:rPr>
                <w:rFonts w:ascii="Arial" w:hAnsi="Arial" w:cs="Arial"/>
                <w:b/>
                <w:sz w:val="22"/>
                <w:szCs w:val="22"/>
              </w:rPr>
              <w:t xml:space="preserve">R$ </w:t>
            </w:r>
            <w:r w:rsidR="00A94E90">
              <w:rPr>
                <w:rFonts w:ascii="Arial" w:hAnsi="Arial" w:cs="Arial"/>
                <w:b/>
                <w:sz w:val="22"/>
                <w:szCs w:val="22"/>
              </w:rPr>
              <w:t>3</w:t>
            </w:r>
            <w:r w:rsidRPr="005744AE">
              <w:rPr>
                <w:rFonts w:ascii="Arial" w:hAnsi="Arial" w:cs="Arial"/>
                <w:b/>
                <w:sz w:val="22"/>
                <w:szCs w:val="22"/>
              </w:rPr>
              <w:t>.</w:t>
            </w:r>
            <w:r w:rsidR="00A94E90">
              <w:rPr>
                <w:rFonts w:ascii="Arial" w:hAnsi="Arial" w:cs="Arial"/>
                <w:b/>
                <w:sz w:val="22"/>
                <w:szCs w:val="22"/>
              </w:rPr>
              <w:t>2</w:t>
            </w:r>
            <w:r w:rsidRPr="005744AE">
              <w:rPr>
                <w:rFonts w:ascii="Arial" w:hAnsi="Arial" w:cs="Arial"/>
                <w:b/>
                <w:sz w:val="22"/>
                <w:szCs w:val="22"/>
              </w:rPr>
              <w:t>46,65</w:t>
            </w:r>
          </w:p>
        </w:tc>
      </w:tr>
      <w:tr w:rsidR="005744AE" w:rsidRPr="005744AE" w14:paraId="67A6A07A" w14:textId="77777777" w:rsidTr="005744AE">
        <w:trPr>
          <w:trHeight w:val="141"/>
          <w:jc w:val="center"/>
        </w:trPr>
        <w:tc>
          <w:tcPr>
            <w:tcW w:w="1866" w:type="pct"/>
            <w:tcBorders>
              <w:top w:val="single" w:sz="4" w:space="0" w:color="auto"/>
              <w:bottom w:val="single" w:sz="4" w:space="0" w:color="auto"/>
            </w:tcBorders>
            <w:shd w:val="clear" w:color="auto" w:fill="D9D9D9" w:themeFill="background1" w:themeFillShade="D9"/>
          </w:tcPr>
          <w:p w14:paraId="2872C428" w14:textId="6C517EDB" w:rsidR="005744AE" w:rsidRPr="005744AE" w:rsidRDefault="005744AE" w:rsidP="009A4DA7">
            <w:pPr>
              <w:tabs>
                <w:tab w:val="left" w:pos="426"/>
                <w:tab w:val="left" w:pos="851"/>
              </w:tabs>
              <w:rPr>
                <w:rFonts w:ascii="Arial" w:hAnsi="Arial" w:cs="Arial"/>
                <w:b/>
                <w:sz w:val="22"/>
                <w:szCs w:val="22"/>
              </w:rPr>
            </w:pPr>
            <w:r w:rsidRPr="005744AE">
              <w:rPr>
                <w:rFonts w:ascii="Arial" w:hAnsi="Arial" w:cs="Arial"/>
                <w:b/>
                <w:sz w:val="22"/>
                <w:szCs w:val="22"/>
              </w:rPr>
              <w:t>Prestação de serviços</w:t>
            </w:r>
          </w:p>
        </w:tc>
        <w:tc>
          <w:tcPr>
            <w:tcW w:w="829" w:type="pct"/>
            <w:tcBorders>
              <w:top w:val="single" w:sz="4" w:space="0" w:color="auto"/>
              <w:bottom w:val="single" w:sz="4" w:space="0" w:color="auto"/>
            </w:tcBorders>
            <w:shd w:val="clear" w:color="auto" w:fill="D9D9D9" w:themeFill="background1" w:themeFillShade="D9"/>
          </w:tcPr>
          <w:p w14:paraId="55DBE87B" w14:textId="77777777" w:rsidR="005744AE" w:rsidRPr="005744AE" w:rsidRDefault="005744AE" w:rsidP="009A4DA7">
            <w:pPr>
              <w:tabs>
                <w:tab w:val="left" w:pos="426"/>
                <w:tab w:val="left" w:pos="851"/>
              </w:tabs>
              <w:jc w:val="center"/>
              <w:rPr>
                <w:rFonts w:ascii="Arial" w:hAnsi="Arial" w:cs="Arial"/>
                <w:b/>
                <w:bCs/>
                <w:sz w:val="22"/>
                <w:szCs w:val="22"/>
              </w:rPr>
            </w:pPr>
          </w:p>
        </w:tc>
        <w:tc>
          <w:tcPr>
            <w:tcW w:w="1216" w:type="pct"/>
            <w:tcBorders>
              <w:top w:val="single" w:sz="4" w:space="0" w:color="auto"/>
              <w:bottom w:val="single" w:sz="4" w:space="0" w:color="auto"/>
            </w:tcBorders>
            <w:shd w:val="clear" w:color="auto" w:fill="D9D9D9" w:themeFill="background1" w:themeFillShade="D9"/>
          </w:tcPr>
          <w:p w14:paraId="70728821" w14:textId="77777777" w:rsidR="005744AE" w:rsidRPr="005744AE" w:rsidRDefault="005744AE" w:rsidP="009A4DA7">
            <w:pPr>
              <w:tabs>
                <w:tab w:val="left" w:pos="426"/>
                <w:tab w:val="left" w:pos="851"/>
              </w:tabs>
              <w:jc w:val="center"/>
              <w:rPr>
                <w:rFonts w:ascii="Arial" w:hAnsi="Arial" w:cs="Arial"/>
                <w:bCs/>
                <w:sz w:val="22"/>
                <w:szCs w:val="22"/>
              </w:rPr>
            </w:pPr>
          </w:p>
        </w:tc>
        <w:tc>
          <w:tcPr>
            <w:tcW w:w="1089" w:type="pct"/>
            <w:tcBorders>
              <w:top w:val="single" w:sz="4" w:space="0" w:color="auto"/>
              <w:bottom w:val="single" w:sz="4" w:space="0" w:color="auto"/>
            </w:tcBorders>
            <w:shd w:val="clear" w:color="auto" w:fill="D9D9D9" w:themeFill="background1" w:themeFillShade="D9"/>
          </w:tcPr>
          <w:p w14:paraId="74DD44D5" w14:textId="77777777" w:rsidR="005744AE" w:rsidRPr="005744AE" w:rsidRDefault="005744AE" w:rsidP="009A4DA7">
            <w:pPr>
              <w:tabs>
                <w:tab w:val="left" w:pos="426"/>
                <w:tab w:val="left" w:pos="851"/>
              </w:tabs>
              <w:jc w:val="center"/>
              <w:rPr>
                <w:rFonts w:ascii="Arial" w:hAnsi="Arial" w:cs="Arial"/>
                <w:b/>
                <w:sz w:val="22"/>
                <w:szCs w:val="22"/>
              </w:rPr>
            </w:pPr>
          </w:p>
        </w:tc>
      </w:tr>
      <w:tr w:rsidR="005744AE" w:rsidRPr="005744AE" w14:paraId="440DEBF9" w14:textId="77777777" w:rsidTr="005744AE">
        <w:trPr>
          <w:trHeight w:val="141"/>
          <w:jc w:val="center"/>
        </w:trPr>
        <w:tc>
          <w:tcPr>
            <w:tcW w:w="1866" w:type="pct"/>
            <w:tcBorders>
              <w:top w:val="single" w:sz="4" w:space="0" w:color="auto"/>
              <w:bottom w:val="single" w:sz="4" w:space="0" w:color="auto"/>
            </w:tcBorders>
          </w:tcPr>
          <w:p w14:paraId="7E676752" w14:textId="09F1F025" w:rsidR="005744AE" w:rsidRPr="005744AE" w:rsidRDefault="005744AE" w:rsidP="009A4DA7">
            <w:pPr>
              <w:tabs>
                <w:tab w:val="left" w:pos="426"/>
                <w:tab w:val="left" w:pos="851"/>
              </w:tabs>
              <w:jc w:val="both"/>
              <w:rPr>
                <w:rFonts w:ascii="Arial" w:hAnsi="Arial" w:cs="Arial"/>
                <w:sz w:val="22"/>
                <w:szCs w:val="22"/>
              </w:rPr>
            </w:pPr>
            <w:r w:rsidRPr="005744AE">
              <w:rPr>
                <w:rFonts w:ascii="Arial" w:hAnsi="Arial" w:cs="Arial"/>
                <w:sz w:val="22"/>
                <w:szCs w:val="22"/>
              </w:rPr>
              <w:t xml:space="preserve">Manutenção preventiva no NIRS, com substituição de peças e acessórios com desgaste comprovado  </w:t>
            </w:r>
          </w:p>
        </w:tc>
        <w:tc>
          <w:tcPr>
            <w:tcW w:w="829" w:type="pct"/>
            <w:tcBorders>
              <w:top w:val="single" w:sz="4" w:space="0" w:color="auto"/>
              <w:bottom w:val="single" w:sz="4" w:space="0" w:color="auto"/>
            </w:tcBorders>
          </w:tcPr>
          <w:p w14:paraId="5FF3B06B" w14:textId="2FC7A8D5"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sz w:val="22"/>
                <w:szCs w:val="22"/>
              </w:rPr>
              <w:t>1</w:t>
            </w:r>
          </w:p>
        </w:tc>
        <w:tc>
          <w:tcPr>
            <w:tcW w:w="1216" w:type="pct"/>
            <w:tcBorders>
              <w:top w:val="single" w:sz="4" w:space="0" w:color="auto"/>
              <w:bottom w:val="single" w:sz="4" w:space="0" w:color="auto"/>
            </w:tcBorders>
          </w:tcPr>
          <w:p w14:paraId="22C3EDFC" w14:textId="2DA7BB88" w:rsidR="005744AE" w:rsidRPr="005744AE" w:rsidRDefault="005744AE" w:rsidP="009A4DA7">
            <w:pPr>
              <w:tabs>
                <w:tab w:val="left" w:pos="426"/>
                <w:tab w:val="left" w:pos="851"/>
              </w:tabs>
              <w:jc w:val="center"/>
              <w:rPr>
                <w:rFonts w:ascii="Arial" w:hAnsi="Arial" w:cs="Arial"/>
                <w:sz w:val="22"/>
                <w:szCs w:val="22"/>
              </w:rPr>
            </w:pPr>
            <w:r w:rsidRPr="005744AE">
              <w:rPr>
                <w:rFonts w:ascii="Arial" w:hAnsi="Arial" w:cs="Arial"/>
                <w:bCs/>
                <w:sz w:val="22"/>
                <w:szCs w:val="22"/>
              </w:rPr>
              <w:t xml:space="preserve">R$ </w:t>
            </w:r>
            <w:r w:rsidRPr="005744AE">
              <w:rPr>
                <w:rFonts w:ascii="Arial" w:hAnsi="Arial" w:cs="Arial"/>
                <w:sz w:val="22"/>
                <w:szCs w:val="22"/>
              </w:rPr>
              <w:t>2.000,00</w:t>
            </w:r>
          </w:p>
        </w:tc>
        <w:tc>
          <w:tcPr>
            <w:tcW w:w="1089" w:type="pct"/>
            <w:tcBorders>
              <w:top w:val="single" w:sz="4" w:space="0" w:color="auto"/>
              <w:bottom w:val="single" w:sz="4" w:space="0" w:color="auto"/>
            </w:tcBorders>
          </w:tcPr>
          <w:p w14:paraId="518DB2B7" w14:textId="1EC533D7" w:rsidR="005744AE" w:rsidRPr="005744AE" w:rsidRDefault="005744AE" w:rsidP="009A4DA7">
            <w:pPr>
              <w:tabs>
                <w:tab w:val="left" w:pos="426"/>
                <w:tab w:val="left" w:pos="851"/>
              </w:tabs>
              <w:jc w:val="center"/>
              <w:rPr>
                <w:rFonts w:ascii="Arial" w:hAnsi="Arial" w:cs="Arial"/>
                <w:b/>
                <w:sz w:val="22"/>
                <w:szCs w:val="22"/>
              </w:rPr>
            </w:pPr>
            <w:r w:rsidRPr="005744AE">
              <w:rPr>
                <w:rFonts w:ascii="Arial" w:hAnsi="Arial" w:cs="Arial"/>
                <w:b/>
                <w:sz w:val="22"/>
                <w:szCs w:val="22"/>
              </w:rPr>
              <w:t>R$ 2.000,00</w:t>
            </w:r>
          </w:p>
        </w:tc>
      </w:tr>
      <w:tr w:rsidR="005744AE" w:rsidRPr="005744AE" w14:paraId="75078D1E" w14:textId="77777777" w:rsidTr="005744AE">
        <w:trPr>
          <w:trHeight w:val="141"/>
          <w:jc w:val="center"/>
        </w:trPr>
        <w:tc>
          <w:tcPr>
            <w:tcW w:w="1866" w:type="pct"/>
            <w:tcBorders>
              <w:top w:val="single" w:sz="4" w:space="0" w:color="auto"/>
              <w:bottom w:val="single" w:sz="4" w:space="0" w:color="auto"/>
            </w:tcBorders>
          </w:tcPr>
          <w:p w14:paraId="225E66C8" w14:textId="4817D5AE" w:rsidR="005744AE" w:rsidRPr="005744AE" w:rsidRDefault="005744AE" w:rsidP="009A4DA7">
            <w:pPr>
              <w:tabs>
                <w:tab w:val="left" w:pos="426"/>
                <w:tab w:val="left" w:pos="851"/>
              </w:tabs>
              <w:rPr>
                <w:rFonts w:ascii="Arial" w:hAnsi="Arial" w:cs="Arial"/>
                <w:bCs/>
                <w:sz w:val="22"/>
                <w:szCs w:val="22"/>
              </w:rPr>
            </w:pPr>
            <w:r w:rsidRPr="005744AE">
              <w:rPr>
                <w:rFonts w:ascii="Arial" w:hAnsi="Arial" w:cs="Arial"/>
                <w:b/>
                <w:sz w:val="22"/>
                <w:szCs w:val="22"/>
              </w:rPr>
              <w:t>Total Custeio</w:t>
            </w:r>
          </w:p>
        </w:tc>
        <w:tc>
          <w:tcPr>
            <w:tcW w:w="829" w:type="pct"/>
            <w:tcBorders>
              <w:top w:val="single" w:sz="4" w:space="0" w:color="auto"/>
              <w:bottom w:val="single" w:sz="4" w:space="0" w:color="auto"/>
            </w:tcBorders>
          </w:tcPr>
          <w:p w14:paraId="1A99D15D" w14:textId="77777777" w:rsidR="005744AE" w:rsidRPr="005744AE" w:rsidRDefault="005744AE" w:rsidP="009A4DA7">
            <w:pPr>
              <w:tabs>
                <w:tab w:val="left" w:pos="426"/>
                <w:tab w:val="left" w:pos="851"/>
              </w:tabs>
              <w:jc w:val="center"/>
              <w:rPr>
                <w:rFonts w:ascii="Arial" w:hAnsi="Arial" w:cs="Arial"/>
                <w:b/>
                <w:bCs/>
                <w:sz w:val="22"/>
                <w:szCs w:val="22"/>
              </w:rPr>
            </w:pPr>
          </w:p>
        </w:tc>
        <w:tc>
          <w:tcPr>
            <w:tcW w:w="1216" w:type="pct"/>
            <w:tcBorders>
              <w:top w:val="single" w:sz="4" w:space="0" w:color="auto"/>
              <w:bottom w:val="single" w:sz="4" w:space="0" w:color="auto"/>
            </w:tcBorders>
          </w:tcPr>
          <w:p w14:paraId="1A0193EF" w14:textId="77777777" w:rsidR="005744AE" w:rsidRPr="005744AE" w:rsidRDefault="005744AE" w:rsidP="009A4DA7">
            <w:pPr>
              <w:tabs>
                <w:tab w:val="left" w:pos="426"/>
                <w:tab w:val="left" w:pos="851"/>
              </w:tabs>
              <w:jc w:val="center"/>
              <w:rPr>
                <w:rFonts w:ascii="Arial" w:hAnsi="Arial" w:cs="Arial"/>
                <w:bCs/>
                <w:sz w:val="22"/>
                <w:szCs w:val="22"/>
              </w:rPr>
            </w:pPr>
          </w:p>
        </w:tc>
        <w:tc>
          <w:tcPr>
            <w:tcW w:w="1089" w:type="pct"/>
            <w:tcBorders>
              <w:top w:val="single" w:sz="4" w:space="0" w:color="auto"/>
              <w:bottom w:val="single" w:sz="4" w:space="0" w:color="auto"/>
            </w:tcBorders>
          </w:tcPr>
          <w:p w14:paraId="499505AD" w14:textId="03A55279" w:rsidR="005744AE" w:rsidRPr="005744AE" w:rsidRDefault="005744AE" w:rsidP="009A4DA7">
            <w:pPr>
              <w:tabs>
                <w:tab w:val="left" w:pos="426"/>
                <w:tab w:val="left" w:pos="851"/>
              </w:tabs>
              <w:jc w:val="center"/>
              <w:rPr>
                <w:rFonts w:ascii="Arial" w:hAnsi="Arial" w:cs="Arial"/>
                <w:b/>
                <w:sz w:val="22"/>
                <w:szCs w:val="22"/>
              </w:rPr>
            </w:pPr>
            <w:r w:rsidRPr="005744AE">
              <w:rPr>
                <w:rFonts w:ascii="Arial" w:hAnsi="Arial" w:cs="Arial"/>
                <w:b/>
                <w:sz w:val="22"/>
                <w:szCs w:val="22"/>
              </w:rPr>
              <w:t>R$ 2.000,00</w:t>
            </w:r>
          </w:p>
        </w:tc>
      </w:tr>
      <w:tr w:rsidR="005744AE" w:rsidRPr="005744AE" w14:paraId="692FCECE" w14:textId="77777777" w:rsidTr="005744AE">
        <w:trPr>
          <w:trHeight w:val="141"/>
          <w:jc w:val="center"/>
        </w:trPr>
        <w:tc>
          <w:tcPr>
            <w:tcW w:w="1866" w:type="pct"/>
            <w:tcBorders>
              <w:top w:val="single" w:sz="4" w:space="0" w:color="auto"/>
              <w:bottom w:val="single" w:sz="4" w:space="0" w:color="auto"/>
            </w:tcBorders>
          </w:tcPr>
          <w:p w14:paraId="47956BE4" w14:textId="77777777" w:rsidR="005744AE" w:rsidRPr="005744AE" w:rsidRDefault="005744AE" w:rsidP="009A4DA7">
            <w:pPr>
              <w:tabs>
                <w:tab w:val="left" w:pos="426"/>
                <w:tab w:val="left" w:pos="851"/>
              </w:tabs>
              <w:rPr>
                <w:rFonts w:ascii="Arial" w:hAnsi="Arial" w:cs="Arial"/>
                <w:b/>
                <w:sz w:val="22"/>
                <w:szCs w:val="22"/>
              </w:rPr>
            </w:pPr>
          </w:p>
        </w:tc>
        <w:tc>
          <w:tcPr>
            <w:tcW w:w="829" w:type="pct"/>
            <w:tcBorders>
              <w:top w:val="single" w:sz="4" w:space="0" w:color="auto"/>
              <w:bottom w:val="single" w:sz="4" w:space="0" w:color="auto"/>
            </w:tcBorders>
          </w:tcPr>
          <w:p w14:paraId="4A58D535" w14:textId="77777777" w:rsidR="005744AE" w:rsidRPr="005744AE" w:rsidRDefault="005744AE" w:rsidP="009A4DA7">
            <w:pPr>
              <w:tabs>
                <w:tab w:val="left" w:pos="426"/>
                <w:tab w:val="left" w:pos="851"/>
              </w:tabs>
              <w:jc w:val="center"/>
              <w:rPr>
                <w:rFonts w:ascii="Arial" w:hAnsi="Arial" w:cs="Arial"/>
                <w:b/>
                <w:bCs/>
                <w:sz w:val="22"/>
                <w:szCs w:val="22"/>
              </w:rPr>
            </w:pPr>
          </w:p>
        </w:tc>
        <w:tc>
          <w:tcPr>
            <w:tcW w:w="1216" w:type="pct"/>
            <w:tcBorders>
              <w:top w:val="single" w:sz="4" w:space="0" w:color="auto"/>
              <w:bottom w:val="single" w:sz="4" w:space="0" w:color="auto"/>
            </w:tcBorders>
          </w:tcPr>
          <w:p w14:paraId="4CF821C1" w14:textId="77777777" w:rsidR="005744AE" w:rsidRPr="005744AE" w:rsidRDefault="005744AE" w:rsidP="009A4DA7">
            <w:pPr>
              <w:tabs>
                <w:tab w:val="left" w:pos="426"/>
                <w:tab w:val="left" w:pos="851"/>
              </w:tabs>
              <w:jc w:val="center"/>
              <w:rPr>
                <w:rFonts w:ascii="Arial" w:hAnsi="Arial" w:cs="Arial"/>
                <w:bCs/>
                <w:sz w:val="22"/>
                <w:szCs w:val="22"/>
              </w:rPr>
            </w:pPr>
          </w:p>
        </w:tc>
        <w:tc>
          <w:tcPr>
            <w:tcW w:w="1089" w:type="pct"/>
            <w:tcBorders>
              <w:top w:val="single" w:sz="4" w:space="0" w:color="auto"/>
              <w:bottom w:val="single" w:sz="4" w:space="0" w:color="auto"/>
            </w:tcBorders>
          </w:tcPr>
          <w:p w14:paraId="6633B83C" w14:textId="77777777" w:rsidR="005744AE" w:rsidRPr="005744AE" w:rsidRDefault="005744AE" w:rsidP="009A4DA7">
            <w:pPr>
              <w:tabs>
                <w:tab w:val="left" w:pos="426"/>
                <w:tab w:val="left" w:pos="851"/>
              </w:tabs>
              <w:jc w:val="center"/>
              <w:rPr>
                <w:rFonts w:ascii="Arial" w:hAnsi="Arial" w:cs="Arial"/>
                <w:b/>
                <w:sz w:val="22"/>
                <w:szCs w:val="22"/>
              </w:rPr>
            </w:pPr>
          </w:p>
        </w:tc>
      </w:tr>
      <w:tr w:rsidR="005744AE" w:rsidRPr="005744AE" w14:paraId="2B88470C" w14:textId="77777777" w:rsidTr="005744AE">
        <w:trPr>
          <w:trHeight w:val="70"/>
          <w:jc w:val="center"/>
        </w:trPr>
        <w:tc>
          <w:tcPr>
            <w:tcW w:w="1866" w:type="pct"/>
            <w:tcBorders>
              <w:top w:val="single" w:sz="4" w:space="0" w:color="auto"/>
              <w:bottom w:val="single" w:sz="4" w:space="0" w:color="auto"/>
            </w:tcBorders>
            <w:shd w:val="clear" w:color="auto" w:fill="D9D9D9" w:themeFill="background1" w:themeFillShade="D9"/>
          </w:tcPr>
          <w:p w14:paraId="7FA8EF87" w14:textId="57131E89" w:rsidR="005744AE" w:rsidRPr="005744AE" w:rsidRDefault="00424068" w:rsidP="009A4DA7">
            <w:pPr>
              <w:tabs>
                <w:tab w:val="left" w:pos="426"/>
                <w:tab w:val="left" w:pos="851"/>
              </w:tabs>
              <w:rPr>
                <w:rFonts w:ascii="Arial" w:hAnsi="Arial" w:cs="Arial"/>
                <w:b/>
                <w:sz w:val="22"/>
                <w:szCs w:val="22"/>
              </w:rPr>
            </w:pPr>
            <w:r>
              <w:rPr>
                <w:rFonts w:ascii="Arial" w:hAnsi="Arial" w:cs="Arial"/>
                <w:b/>
                <w:sz w:val="22"/>
                <w:szCs w:val="22"/>
              </w:rPr>
              <w:t>Diárias</w:t>
            </w:r>
          </w:p>
        </w:tc>
        <w:tc>
          <w:tcPr>
            <w:tcW w:w="829" w:type="pct"/>
            <w:tcBorders>
              <w:top w:val="single" w:sz="4" w:space="0" w:color="auto"/>
              <w:bottom w:val="single" w:sz="4" w:space="0" w:color="auto"/>
            </w:tcBorders>
            <w:shd w:val="clear" w:color="auto" w:fill="D9D9D9" w:themeFill="background1" w:themeFillShade="D9"/>
          </w:tcPr>
          <w:p w14:paraId="03AE38A1" w14:textId="4A5120A2" w:rsidR="005744AE" w:rsidRPr="005744AE" w:rsidRDefault="00424068" w:rsidP="009A4DA7">
            <w:pPr>
              <w:tabs>
                <w:tab w:val="left" w:pos="426"/>
                <w:tab w:val="left" w:pos="851"/>
              </w:tabs>
              <w:jc w:val="center"/>
              <w:rPr>
                <w:rFonts w:ascii="Arial" w:hAnsi="Arial" w:cs="Arial"/>
                <w:sz w:val="22"/>
                <w:szCs w:val="22"/>
              </w:rPr>
            </w:pPr>
            <w:r>
              <w:rPr>
                <w:rFonts w:ascii="Arial" w:hAnsi="Arial" w:cs="Arial"/>
                <w:sz w:val="22"/>
                <w:szCs w:val="22"/>
              </w:rPr>
              <w:t>10</w:t>
            </w:r>
          </w:p>
        </w:tc>
        <w:tc>
          <w:tcPr>
            <w:tcW w:w="1216" w:type="pct"/>
            <w:tcBorders>
              <w:top w:val="single" w:sz="4" w:space="0" w:color="auto"/>
              <w:bottom w:val="single" w:sz="4" w:space="0" w:color="auto"/>
            </w:tcBorders>
            <w:shd w:val="clear" w:color="auto" w:fill="D9D9D9" w:themeFill="background1" w:themeFillShade="D9"/>
          </w:tcPr>
          <w:p w14:paraId="58ACFE8E" w14:textId="66C8101B" w:rsidR="005744AE" w:rsidRPr="009A4DA7" w:rsidRDefault="00424068" w:rsidP="009A4DA7">
            <w:pPr>
              <w:tabs>
                <w:tab w:val="left" w:pos="426"/>
                <w:tab w:val="left" w:pos="851"/>
              </w:tabs>
              <w:jc w:val="center"/>
              <w:rPr>
                <w:rFonts w:ascii="Arial" w:hAnsi="Arial" w:cs="Arial"/>
                <w:bCs/>
                <w:sz w:val="22"/>
                <w:szCs w:val="22"/>
              </w:rPr>
            </w:pPr>
            <w:r w:rsidRPr="009A4DA7">
              <w:rPr>
                <w:rFonts w:ascii="Arial" w:hAnsi="Arial" w:cs="Arial"/>
                <w:bCs/>
              </w:rPr>
              <w:t xml:space="preserve">R$ </w:t>
            </w:r>
            <w:r w:rsidR="00CA554C" w:rsidRPr="009A4DA7">
              <w:rPr>
                <w:rFonts w:ascii="Arial" w:hAnsi="Arial" w:cs="Arial"/>
                <w:bCs/>
              </w:rPr>
              <w:t>320</w:t>
            </w:r>
            <w:r w:rsidRPr="009A4DA7">
              <w:rPr>
                <w:rFonts w:ascii="Arial" w:hAnsi="Arial" w:cs="Arial"/>
                <w:bCs/>
              </w:rPr>
              <w:t>,00</w:t>
            </w:r>
          </w:p>
        </w:tc>
        <w:tc>
          <w:tcPr>
            <w:tcW w:w="1089" w:type="pct"/>
            <w:tcBorders>
              <w:top w:val="single" w:sz="4" w:space="0" w:color="auto"/>
              <w:bottom w:val="single" w:sz="4" w:space="0" w:color="auto"/>
            </w:tcBorders>
            <w:shd w:val="clear" w:color="auto" w:fill="D9D9D9" w:themeFill="background1" w:themeFillShade="D9"/>
          </w:tcPr>
          <w:p w14:paraId="0EFA1870" w14:textId="7F3A6879" w:rsidR="005744AE" w:rsidRPr="009A4DA7" w:rsidRDefault="00424068" w:rsidP="009A4DA7">
            <w:pPr>
              <w:tabs>
                <w:tab w:val="left" w:pos="426"/>
                <w:tab w:val="left" w:pos="851"/>
              </w:tabs>
              <w:jc w:val="center"/>
              <w:rPr>
                <w:rFonts w:ascii="Arial" w:hAnsi="Arial" w:cs="Arial"/>
                <w:b/>
                <w:sz w:val="22"/>
                <w:szCs w:val="22"/>
              </w:rPr>
            </w:pPr>
            <w:r w:rsidRPr="009A4DA7">
              <w:rPr>
                <w:rFonts w:ascii="Arial" w:hAnsi="Arial" w:cs="Arial"/>
                <w:b/>
              </w:rPr>
              <w:t>R$ 3.</w:t>
            </w:r>
            <w:r w:rsidR="00CA554C" w:rsidRPr="009A4DA7">
              <w:rPr>
                <w:rFonts w:ascii="Arial" w:hAnsi="Arial" w:cs="Arial"/>
                <w:b/>
              </w:rPr>
              <w:t>200</w:t>
            </w:r>
            <w:r w:rsidRPr="009A4DA7">
              <w:rPr>
                <w:rFonts w:ascii="Arial" w:hAnsi="Arial" w:cs="Arial"/>
                <w:b/>
              </w:rPr>
              <w:t>,00</w:t>
            </w:r>
          </w:p>
        </w:tc>
      </w:tr>
      <w:tr w:rsidR="00424068" w:rsidRPr="005744AE" w14:paraId="2725E207" w14:textId="77777777" w:rsidTr="00424068">
        <w:trPr>
          <w:trHeight w:val="70"/>
          <w:jc w:val="center"/>
        </w:trPr>
        <w:tc>
          <w:tcPr>
            <w:tcW w:w="1866" w:type="pct"/>
            <w:tcBorders>
              <w:top w:val="single" w:sz="4" w:space="0" w:color="auto"/>
              <w:bottom w:val="single" w:sz="4" w:space="0" w:color="auto"/>
            </w:tcBorders>
            <w:shd w:val="clear" w:color="auto" w:fill="auto"/>
          </w:tcPr>
          <w:p w14:paraId="11B557C3" w14:textId="77777777" w:rsidR="00424068" w:rsidRPr="005744AE" w:rsidRDefault="00424068" w:rsidP="009A4DA7">
            <w:pPr>
              <w:tabs>
                <w:tab w:val="left" w:pos="426"/>
                <w:tab w:val="left" w:pos="851"/>
              </w:tabs>
              <w:rPr>
                <w:rFonts w:ascii="Arial" w:hAnsi="Arial" w:cs="Arial"/>
                <w:b/>
              </w:rPr>
            </w:pPr>
          </w:p>
        </w:tc>
        <w:tc>
          <w:tcPr>
            <w:tcW w:w="829" w:type="pct"/>
            <w:tcBorders>
              <w:top w:val="single" w:sz="4" w:space="0" w:color="auto"/>
              <w:bottom w:val="single" w:sz="4" w:space="0" w:color="auto"/>
            </w:tcBorders>
            <w:shd w:val="clear" w:color="auto" w:fill="auto"/>
          </w:tcPr>
          <w:p w14:paraId="74F496D3" w14:textId="77777777" w:rsidR="00424068" w:rsidRPr="005744AE" w:rsidRDefault="00424068" w:rsidP="009A4DA7">
            <w:pPr>
              <w:tabs>
                <w:tab w:val="left" w:pos="426"/>
                <w:tab w:val="left" w:pos="851"/>
              </w:tabs>
              <w:jc w:val="center"/>
              <w:rPr>
                <w:rFonts w:ascii="Arial" w:hAnsi="Arial" w:cs="Arial"/>
              </w:rPr>
            </w:pPr>
          </w:p>
        </w:tc>
        <w:tc>
          <w:tcPr>
            <w:tcW w:w="1216" w:type="pct"/>
            <w:tcBorders>
              <w:top w:val="single" w:sz="4" w:space="0" w:color="auto"/>
              <w:bottom w:val="single" w:sz="4" w:space="0" w:color="auto"/>
            </w:tcBorders>
            <w:shd w:val="clear" w:color="auto" w:fill="auto"/>
          </w:tcPr>
          <w:p w14:paraId="664B0553" w14:textId="77777777" w:rsidR="00424068" w:rsidRPr="005744AE" w:rsidRDefault="00424068" w:rsidP="009A4DA7">
            <w:pPr>
              <w:tabs>
                <w:tab w:val="left" w:pos="426"/>
                <w:tab w:val="left" w:pos="851"/>
              </w:tabs>
              <w:jc w:val="center"/>
              <w:rPr>
                <w:rFonts w:ascii="Arial" w:hAnsi="Arial" w:cs="Arial"/>
                <w:bCs/>
              </w:rPr>
            </w:pPr>
          </w:p>
        </w:tc>
        <w:tc>
          <w:tcPr>
            <w:tcW w:w="1089" w:type="pct"/>
            <w:tcBorders>
              <w:top w:val="single" w:sz="4" w:space="0" w:color="auto"/>
              <w:bottom w:val="single" w:sz="4" w:space="0" w:color="auto"/>
            </w:tcBorders>
            <w:shd w:val="clear" w:color="auto" w:fill="auto"/>
          </w:tcPr>
          <w:p w14:paraId="671837E9" w14:textId="77777777" w:rsidR="00424068" w:rsidRPr="005744AE" w:rsidRDefault="00424068" w:rsidP="009A4DA7">
            <w:pPr>
              <w:tabs>
                <w:tab w:val="left" w:pos="426"/>
                <w:tab w:val="left" w:pos="851"/>
              </w:tabs>
              <w:jc w:val="center"/>
              <w:rPr>
                <w:rFonts w:ascii="Arial" w:hAnsi="Arial" w:cs="Arial"/>
                <w:b/>
              </w:rPr>
            </w:pPr>
          </w:p>
        </w:tc>
      </w:tr>
      <w:tr w:rsidR="00424068" w:rsidRPr="005744AE" w14:paraId="27F13CC9" w14:textId="77777777" w:rsidTr="00424068">
        <w:trPr>
          <w:trHeight w:val="70"/>
          <w:jc w:val="center"/>
        </w:trPr>
        <w:tc>
          <w:tcPr>
            <w:tcW w:w="1866" w:type="pct"/>
            <w:tcBorders>
              <w:top w:val="single" w:sz="4" w:space="0" w:color="auto"/>
              <w:bottom w:val="single" w:sz="4" w:space="0" w:color="auto"/>
            </w:tcBorders>
            <w:shd w:val="clear" w:color="auto" w:fill="D9D9D9" w:themeFill="background1" w:themeFillShade="D9"/>
          </w:tcPr>
          <w:p w14:paraId="051CFC9B" w14:textId="45B02480" w:rsidR="00424068" w:rsidRPr="005744AE" w:rsidRDefault="00424068" w:rsidP="009A4DA7">
            <w:pPr>
              <w:tabs>
                <w:tab w:val="left" w:pos="426"/>
                <w:tab w:val="left" w:pos="851"/>
              </w:tabs>
              <w:rPr>
                <w:rFonts w:ascii="Arial" w:hAnsi="Arial" w:cs="Arial"/>
                <w:b/>
              </w:rPr>
            </w:pPr>
            <w:r w:rsidRPr="005744AE">
              <w:rPr>
                <w:rFonts w:ascii="Arial" w:hAnsi="Arial" w:cs="Arial"/>
                <w:b/>
                <w:sz w:val="22"/>
                <w:szCs w:val="22"/>
              </w:rPr>
              <w:t xml:space="preserve">Bolsa de doutorado </w:t>
            </w:r>
          </w:p>
        </w:tc>
        <w:tc>
          <w:tcPr>
            <w:tcW w:w="829" w:type="pct"/>
            <w:tcBorders>
              <w:top w:val="single" w:sz="4" w:space="0" w:color="auto"/>
              <w:bottom w:val="single" w:sz="4" w:space="0" w:color="auto"/>
            </w:tcBorders>
            <w:shd w:val="clear" w:color="auto" w:fill="D9D9D9" w:themeFill="background1" w:themeFillShade="D9"/>
          </w:tcPr>
          <w:p w14:paraId="44136B19" w14:textId="1175190C" w:rsidR="00424068" w:rsidRPr="005744AE" w:rsidRDefault="00424068" w:rsidP="009A4DA7">
            <w:pPr>
              <w:tabs>
                <w:tab w:val="left" w:pos="426"/>
                <w:tab w:val="left" w:pos="851"/>
              </w:tabs>
              <w:jc w:val="center"/>
              <w:rPr>
                <w:rFonts w:ascii="Arial" w:hAnsi="Arial" w:cs="Arial"/>
              </w:rPr>
            </w:pPr>
            <w:r w:rsidRPr="005744AE">
              <w:rPr>
                <w:rFonts w:ascii="Arial" w:hAnsi="Arial" w:cs="Arial"/>
                <w:sz w:val="22"/>
                <w:szCs w:val="22"/>
              </w:rPr>
              <w:t>36 meses</w:t>
            </w:r>
          </w:p>
        </w:tc>
        <w:tc>
          <w:tcPr>
            <w:tcW w:w="1216" w:type="pct"/>
            <w:tcBorders>
              <w:top w:val="single" w:sz="4" w:space="0" w:color="auto"/>
              <w:bottom w:val="single" w:sz="4" w:space="0" w:color="auto"/>
            </w:tcBorders>
            <w:shd w:val="clear" w:color="auto" w:fill="D9D9D9" w:themeFill="background1" w:themeFillShade="D9"/>
          </w:tcPr>
          <w:p w14:paraId="38007F0A" w14:textId="544E8CF7" w:rsidR="00424068" w:rsidRPr="005744AE" w:rsidRDefault="00424068" w:rsidP="009A4DA7">
            <w:pPr>
              <w:tabs>
                <w:tab w:val="left" w:pos="426"/>
                <w:tab w:val="left" w:pos="851"/>
              </w:tabs>
              <w:jc w:val="center"/>
              <w:rPr>
                <w:rFonts w:ascii="Arial" w:hAnsi="Arial" w:cs="Arial"/>
                <w:bCs/>
              </w:rPr>
            </w:pPr>
            <w:r w:rsidRPr="005744AE">
              <w:rPr>
                <w:rFonts w:ascii="Arial" w:hAnsi="Arial" w:cs="Arial"/>
                <w:bCs/>
                <w:sz w:val="22"/>
                <w:szCs w:val="22"/>
              </w:rPr>
              <w:t>R$ 2.200</w:t>
            </w:r>
          </w:p>
        </w:tc>
        <w:tc>
          <w:tcPr>
            <w:tcW w:w="1089" w:type="pct"/>
            <w:tcBorders>
              <w:top w:val="single" w:sz="4" w:space="0" w:color="auto"/>
              <w:bottom w:val="single" w:sz="4" w:space="0" w:color="auto"/>
            </w:tcBorders>
            <w:shd w:val="clear" w:color="auto" w:fill="D9D9D9" w:themeFill="background1" w:themeFillShade="D9"/>
          </w:tcPr>
          <w:p w14:paraId="06167E20" w14:textId="6482D4FE" w:rsidR="00424068" w:rsidRPr="005744AE" w:rsidRDefault="00424068" w:rsidP="009A4DA7">
            <w:pPr>
              <w:tabs>
                <w:tab w:val="left" w:pos="426"/>
                <w:tab w:val="left" w:pos="851"/>
              </w:tabs>
              <w:jc w:val="center"/>
              <w:rPr>
                <w:rFonts w:ascii="Arial" w:hAnsi="Arial" w:cs="Arial"/>
                <w:b/>
              </w:rPr>
            </w:pPr>
            <w:r w:rsidRPr="005744AE">
              <w:rPr>
                <w:rFonts w:ascii="Arial" w:hAnsi="Arial" w:cs="Arial"/>
                <w:b/>
                <w:sz w:val="22"/>
                <w:szCs w:val="22"/>
              </w:rPr>
              <w:t>R$ 79.200,00</w:t>
            </w:r>
          </w:p>
        </w:tc>
      </w:tr>
      <w:tr w:rsidR="00424068" w:rsidRPr="005744AE" w14:paraId="43182A73" w14:textId="77777777" w:rsidTr="005744AE">
        <w:trPr>
          <w:trHeight w:val="70"/>
          <w:jc w:val="center"/>
        </w:trPr>
        <w:tc>
          <w:tcPr>
            <w:tcW w:w="1866" w:type="pct"/>
            <w:tcBorders>
              <w:top w:val="single" w:sz="4" w:space="0" w:color="auto"/>
              <w:bottom w:val="single" w:sz="4" w:space="0" w:color="auto"/>
            </w:tcBorders>
            <w:shd w:val="clear" w:color="auto" w:fill="auto"/>
          </w:tcPr>
          <w:p w14:paraId="207A22F8" w14:textId="77777777" w:rsidR="00424068" w:rsidRPr="005744AE" w:rsidRDefault="00424068" w:rsidP="009A4DA7">
            <w:pPr>
              <w:tabs>
                <w:tab w:val="left" w:pos="426"/>
                <w:tab w:val="left" w:pos="851"/>
              </w:tabs>
              <w:rPr>
                <w:rFonts w:ascii="Arial" w:hAnsi="Arial" w:cs="Arial"/>
                <w:b/>
              </w:rPr>
            </w:pPr>
          </w:p>
        </w:tc>
        <w:tc>
          <w:tcPr>
            <w:tcW w:w="829" w:type="pct"/>
            <w:tcBorders>
              <w:top w:val="single" w:sz="4" w:space="0" w:color="auto"/>
              <w:bottom w:val="single" w:sz="4" w:space="0" w:color="auto"/>
            </w:tcBorders>
            <w:shd w:val="clear" w:color="auto" w:fill="auto"/>
          </w:tcPr>
          <w:p w14:paraId="089C3ADF" w14:textId="77777777" w:rsidR="00424068" w:rsidRPr="005744AE" w:rsidRDefault="00424068" w:rsidP="009A4DA7">
            <w:pPr>
              <w:tabs>
                <w:tab w:val="left" w:pos="426"/>
                <w:tab w:val="left" w:pos="851"/>
              </w:tabs>
              <w:jc w:val="center"/>
              <w:rPr>
                <w:rFonts w:ascii="Arial" w:hAnsi="Arial" w:cs="Arial"/>
              </w:rPr>
            </w:pPr>
          </w:p>
        </w:tc>
        <w:tc>
          <w:tcPr>
            <w:tcW w:w="1216" w:type="pct"/>
            <w:tcBorders>
              <w:top w:val="single" w:sz="4" w:space="0" w:color="auto"/>
              <w:bottom w:val="single" w:sz="4" w:space="0" w:color="auto"/>
            </w:tcBorders>
            <w:shd w:val="clear" w:color="auto" w:fill="auto"/>
          </w:tcPr>
          <w:p w14:paraId="6C8B2805" w14:textId="77777777" w:rsidR="00424068" w:rsidRPr="005744AE" w:rsidRDefault="00424068" w:rsidP="009A4DA7">
            <w:pPr>
              <w:tabs>
                <w:tab w:val="left" w:pos="426"/>
                <w:tab w:val="left" w:pos="851"/>
              </w:tabs>
              <w:jc w:val="center"/>
              <w:rPr>
                <w:rFonts w:ascii="Arial" w:hAnsi="Arial" w:cs="Arial"/>
                <w:bCs/>
              </w:rPr>
            </w:pPr>
          </w:p>
        </w:tc>
        <w:tc>
          <w:tcPr>
            <w:tcW w:w="1089" w:type="pct"/>
            <w:tcBorders>
              <w:top w:val="single" w:sz="4" w:space="0" w:color="auto"/>
              <w:bottom w:val="single" w:sz="4" w:space="0" w:color="auto"/>
            </w:tcBorders>
            <w:shd w:val="clear" w:color="auto" w:fill="auto"/>
          </w:tcPr>
          <w:p w14:paraId="318B2BB2" w14:textId="77777777" w:rsidR="00424068" w:rsidRPr="005744AE" w:rsidRDefault="00424068" w:rsidP="009A4DA7">
            <w:pPr>
              <w:tabs>
                <w:tab w:val="left" w:pos="426"/>
                <w:tab w:val="left" w:pos="851"/>
              </w:tabs>
              <w:jc w:val="center"/>
              <w:rPr>
                <w:rFonts w:ascii="Arial" w:hAnsi="Arial" w:cs="Arial"/>
                <w:b/>
              </w:rPr>
            </w:pPr>
          </w:p>
        </w:tc>
      </w:tr>
      <w:tr w:rsidR="00424068" w:rsidRPr="005744AE" w14:paraId="4E540384" w14:textId="77777777" w:rsidTr="005744AE">
        <w:trPr>
          <w:jc w:val="center"/>
        </w:trPr>
        <w:tc>
          <w:tcPr>
            <w:tcW w:w="1866" w:type="pct"/>
            <w:tcBorders>
              <w:top w:val="single" w:sz="4" w:space="0" w:color="auto"/>
              <w:bottom w:val="single" w:sz="4" w:space="0" w:color="auto"/>
            </w:tcBorders>
            <w:shd w:val="clear" w:color="auto" w:fill="D9D9D9" w:themeFill="background1" w:themeFillShade="D9"/>
          </w:tcPr>
          <w:p w14:paraId="261A6057" w14:textId="6D1A646C" w:rsidR="00424068" w:rsidRPr="005744AE" w:rsidRDefault="00424068" w:rsidP="009A4DA7">
            <w:pPr>
              <w:tabs>
                <w:tab w:val="left" w:pos="426"/>
                <w:tab w:val="left" w:pos="851"/>
              </w:tabs>
              <w:rPr>
                <w:rFonts w:ascii="Arial" w:hAnsi="Arial" w:cs="Arial"/>
                <w:b/>
                <w:sz w:val="22"/>
                <w:szCs w:val="22"/>
              </w:rPr>
            </w:pPr>
            <w:r w:rsidRPr="005744AE">
              <w:rPr>
                <w:rFonts w:ascii="Arial" w:hAnsi="Arial" w:cs="Arial"/>
                <w:b/>
                <w:sz w:val="22"/>
                <w:szCs w:val="22"/>
              </w:rPr>
              <w:t>Total Geral</w:t>
            </w:r>
            <w:r w:rsidR="009A4DA7">
              <w:rPr>
                <w:rFonts w:ascii="Arial" w:hAnsi="Arial" w:cs="Arial"/>
                <w:b/>
                <w:sz w:val="22"/>
                <w:szCs w:val="22"/>
              </w:rPr>
              <w:t xml:space="preserve"> (itens de capital + itens de custeio)</w:t>
            </w:r>
          </w:p>
        </w:tc>
        <w:tc>
          <w:tcPr>
            <w:tcW w:w="829" w:type="pct"/>
            <w:tcBorders>
              <w:top w:val="single" w:sz="4" w:space="0" w:color="auto"/>
              <w:bottom w:val="single" w:sz="4" w:space="0" w:color="auto"/>
            </w:tcBorders>
            <w:shd w:val="clear" w:color="auto" w:fill="D9D9D9" w:themeFill="background1" w:themeFillShade="D9"/>
          </w:tcPr>
          <w:p w14:paraId="3AB8AC62" w14:textId="77777777" w:rsidR="00424068" w:rsidRPr="005744AE" w:rsidRDefault="00424068" w:rsidP="009A4DA7">
            <w:pPr>
              <w:tabs>
                <w:tab w:val="left" w:pos="426"/>
                <w:tab w:val="left" w:pos="851"/>
              </w:tabs>
              <w:jc w:val="center"/>
              <w:rPr>
                <w:rFonts w:ascii="Arial" w:hAnsi="Arial" w:cs="Arial"/>
                <w:b/>
                <w:bCs/>
                <w:sz w:val="22"/>
                <w:szCs w:val="22"/>
              </w:rPr>
            </w:pPr>
          </w:p>
        </w:tc>
        <w:tc>
          <w:tcPr>
            <w:tcW w:w="1216" w:type="pct"/>
            <w:tcBorders>
              <w:top w:val="single" w:sz="4" w:space="0" w:color="auto"/>
              <w:bottom w:val="single" w:sz="4" w:space="0" w:color="auto"/>
            </w:tcBorders>
            <w:shd w:val="clear" w:color="auto" w:fill="D9D9D9" w:themeFill="background1" w:themeFillShade="D9"/>
          </w:tcPr>
          <w:p w14:paraId="6329B698" w14:textId="4DBF309C" w:rsidR="00424068" w:rsidRPr="005744AE" w:rsidRDefault="00424068" w:rsidP="009A4DA7">
            <w:pPr>
              <w:tabs>
                <w:tab w:val="left" w:pos="426"/>
                <w:tab w:val="left" w:pos="851"/>
              </w:tabs>
              <w:jc w:val="center"/>
              <w:rPr>
                <w:rFonts w:ascii="Arial" w:hAnsi="Arial" w:cs="Arial"/>
                <w:bCs/>
                <w:sz w:val="22"/>
                <w:szCs w:val="22"/>
              </w:rPr>
            </w:pPr>
          </w:p>
        </w:tc>
        <w:tc>
          <w:tcPr>
            <w:tcW w:w="1089" w:type="pct"/>
            <w:tcBorders>
              <w:top w:val="single" w:sz="4" w:space="0" w:color="auto"/>
              <w:bottom w:val="single" w:sz="4" w:space="0" w:color="auto"/>
            </w:tcBorders>
            <w:shd w:val="clear" w:color="auto" w:fill="D9D9D9" w:themeFill="background1" w:themeFillShade="D9"/>
          </w:tcPr>
          <w:p w14:paraId="5CEEC04C" w14:textId="751883FE" w:rsidR="00424068" w:rsidRPr="005744AE" w:rsidRDefault="00424068" w:rsidP="009A4DA7">
            <w:pPr>
              <w:tabs>
                <w:tab w:val="left" w:pos="426"/>
                <w:tab w:val="left" w:pos="851"/>
              </w:tabs>
              <w:jc w:val="center"/>
              <w:rPr>
                <w:rFonts w:ascii="Arial" w:hAnsi="Arial" w:cs="Arial"/>
                <w:b/>
                <w:sz w:val="22"/>
                <w:szCs w:val="22"/>
              </w:rPr>
            </w:pPr>
            <w:r w:rsidRPr="005744AE">
              <w:rPr>
                <w:rFonts w:ascii="Arial" w:hAnsi="Arial" w:cs="Arial"/>
                <w:b/>
                <w:sz w:val="22"/>
                <w:szCs w:val="22"/>
              </w:rPr>
              <w:t xml:space="preserve">R$ </w:t>
            </w:r>
            <w:r>
              <w:rPr>
                <w:rFonts w:ascii="Arial" w:hAnsi="Arial" w:cs="Arial"/>
                <w:b/>
                <w:sz w:val="22"/>
                <w:szCs w:val="22"/>
              </w:rPr>
              <w:t>65</w:t>
            </w:r>
            <w:r w:rsidR="009A4DA7">
              <w:rPr>
                <w:rFonts w:ascii="Arial" w:hAnsi="Arial" w:cs="Arial"/>
                <w:b/>
                <w:sz w:val="22"/>
                <w:szCs w:val="22"/>
              </w:rPr>
              <w:t>1</w:t>
            </w:r>
            <w:r>
              <w:rPr>
                <w:rFonts w:ascii="Arial" w:hAnsi="Arial" w:cs="Arial"/>
                <w:b/>
                <w:sz w:val="22"/>
                <w:szCs w:val="22"/>
              </w:rPr>
              <w:t>.</w:t>
            </w:r>
            <w:r w:rsidR="009A4DA7">
              <w:rPr>
                <w:rFonts w:ascii="Arial" w:hAnsi="Arial" w:cs="Arial"/>
                <w:b/>
                <w:sz w:val="22"/>
                <w:szCs w:val="22"/>
              </w:rPr>
              <w:t>8</w:t>
            </w:r>
            <w:r>
              <w:rPr>
                <w:rFonts w:ascii="Arial" w:hAnsi="Arial" w:cs="Arial"/>
                <w:b/>
                <w:sz w:val="22"/>
                <w:szCs w:val="22"/>
              </w:rPr>
              <w:t>27</w:t>
            </w:r>
            <w:r w:rsidRPr="005744AE">
              <w:rPr>
                <w:rFonts w:ascii="Arial" w:hAnsi="Arial" w:cs="Arial"/>
                <w:b/>
                <w:sz w:val="22"/>
                <w:szCs w:val="22"/>
              </w:rPr>
              <w:t>,</w:t>
            </w:r>
            <w:r>
              <w:rPr>
                <w:rFonts w:ascii="Arial" w:hAnsi="Arial" w:cs="Arial"/>
                <w:b/>
                <w:sz w:val="22"/>
                <w:szCs w:val="22"/>
              </w:rPr>
              <w:t>88</w:t>
            </w:r>
          </w:p>
        </w:tc>
      </w:tr>
    </w:tbl>
    <w:p w14:paraId="516A8493" w14:textId="77777777" w:rsidR="009A4DA7" w:rsidRDefault="009A4DA7" w:rsidP="009A4DA7">
      <w:pPr>
        <w:spacing w:after="0" w:line="360" w:lineRule="auto"/>
        <w:jc w:val="both"/>
        <w:outlineLvl w:val="0"/>
        <w:rPr>
          <w:rFonts w:ascii="Arial" w:hAnsi="Arial" w:cs="Arial"/>
          <w:b/>
          <w:sz w:val="24"/>
          <w:szCs w:val="24"/>
        </w:rPr>
        <w:sectPr w:rsidR="009A4DA7" w:rsidSect="009A4DA7">
          <w:pgSz w:w="16838" w:h="11906" w:orient="landscape"/>
          <w:pgMar w:top="1701" w:right="1418" w:bottom="1701" w:left="1418" w:header="720" w:footer="720" w:gutter="0"/>
          <w:lnNumType w:countBy="1" w:restart="continuous"/>
          <w:cols w:space="720"/>
          <w:docGrid w:linePitch="299"/>
        </w:sectPr>
      </w:pPr>
    </w:p>
    <w:p w14:paraId="65F463C7" w14:textId="61D91CC5" w:rsidR="00B80AF8" w:rsidRPr="00B80AF8" w:rsidRDefault="009A4DA7" w:rsidP="00A010E4">
      <w:pPr>
        <w:pStyle w:val="PargrafodaLista"/>
        <w:numPr>
          <w:ilvl w:val="0"/>
          <w:numId w:val="4"/>
        </w:numPr>
        <w:spacing w:after="0" w:line="360" w:lineRule="auto"/>
        <w:ind w:left="426"/>
        <w:jc w:val="both"/>
        <w:outlineLvl w:val="0"/>
        <w:rPr>
          <w:rFonts w:ascii="Arial" w:hAnsi="Arial" w:cs="Arial"/>
          <w:b/>
          <w:sz w:val="24"/>
          <w:szCs w:val="24"/>
        </w:rPr>
      </w:pPr>
      <w:bookmarkStart w:id="45" w:name="_Toc51601963"/>
      <w:r>
        <w:rPr>
          <w:rFonts w:ascii="Arial" w:hAnsi="Arial" w:cs="Arial"/>
          <w:b/>
          <w:sz w:val="24"/>
          <w:szCs w:val="24"/>
        </w:rPr>
        <w:lastRenderedPageBreak/>
        <w:t>R</w:t>
      </w:r>
      <w:r w:rsidR="006B4CEF">
        <w:rPr>
          <w:rFonts w:ascii="Arial" w:hAnsi="Arial" w:cs="Arial"/>
          <w:b/>
          <w:sz w:val="24"/>
          <w:szCs w:val="24"/>
        </w:rPr>
        <w:t xml:space="preserve">ESULTADOS ESPERADOS e </w:t>
      </w:r>
      <w:r w:rsidR="006B4CEF" w:rsidRPr="006B4CEF">
        <w:rPr>
          <w:rFonts w:ascii="Arial" w:hAnsi="Arial" w:cs="Arial"/>
          <w:b/>
          <w:sz w:val="24"/>
          <w:szCs w:val="24"/>
        </w:rPr>
        <w:t>IMPACTOS CIENTÍFICOS, TECNOLÓGICOS E SOCIAIS</w:t>
      </w:r>
      <w:bookmarkEnd w:id="45"/>
    </w:p>
    <w:p w14:paraId="6BA4B051" w14:textId="77777777" w:rsidR="00B80AF8" w:rsidRPr="00AC270F" w:rsidRDefault="00B80AF8" w:rsidP="00B80AF8">
      <w:pPr>
        <w:spacing w:after="0" w:line="360" w:lineRule="auto"/>
        <w:jc w:val="both"/>
        <w:rPr>
          <w:rFonts w:ascii="Arial" w:hAnsi="Arial" w:cs="Arial"/>
          <w:b/>
          <w:color w:val="000000"/>
          <w:sz w:val="24"/>
          <w:szCs w:val="24"/>
        </w:rPr>
      </w:pPr>
    </w:p>
    <w:p w14:paraId="7AB73697" w14:textId="4AC16B8A" w:rsidR="00A010E4" w:rsidRDefault="00A010E4" w:rsidP="00A010E4">
      <w:pPr>
        <w:pStyle w:val="Ttulo2"/>
        <w:numPr>
          <w:ilvl w:val="1"/>
          <w:numId w:val="4"/>
        </w:numPr>
        <w:ind w:left="709"/>
        <w:rPr>
          <w:rFonts w:cs="Arial"/>
          <w:sz w:val="24"/>
          <w:szCs w:val="24"/>
        </w:rPr>
      </w:pPr>
      <w:bookmarkStart w:id="46" w:name="_Toc51601964"/>
      <w:r>
        <w:rPr>
          <w:rFonts w:cs="Arial"/>
          <w:sz w:val="24"/>
          <w:szCs w:val="24"/>
        </w:rPr>
        <w:t>Resultados esperados</w:t>
      </w:r>
      <w:bookmarkEnd w:id="46"/>
    </w:p>
    <w:p w14:paraId="5D5C36A2" w14:textId="77777777" w:rsidR="00A010E4" w:rsidRDefault="00A010E4" w:rsidP="006F618A">
      <w:pPr>
        <w:spacing w:after="0" w:line="360" w:lineRule="auto"/>
        <w:jc w:val="both"/>
        <w:rPr>
          <w:rFonts w:ascii="Arial" w:hAnsi="Arial" w:cs="Arial"/>
          <w:sz w:val="24"/>
          <w:szCs w:val="24"/>
        </w:rPr>
      </w:pPr>
    </w:p>
    <w:p w14:paraId="69915E1B" w14:textId="728E5AF8" w:rsidR="006F618A" w:rsidRDefault="000A6224" w:rsidP="006F618A">
      <w:pPr>
        <w:spacing w:after="0" w:line="360" w:lineRule="auto"/>
        <w:ind w:left="76" w:firstLine="708"/>
        <w:jc w:val="both"/>
        <w:rPr>
          <w:rFonts w:ascii="Arial" w:hAnsi="Arial" w:cs="Arial"/>
          <w:bCs/>
          <w:sz w:val="24"/>
          <w:szCs w:val="24"/>
        </w:rPr>
      </w:pPr>
      <w:r w:rsidRPr="00FF573A">
        <w:rPr>
          <w:rFonts w:ascii="Arial" w:hAnsi="Arial" w:cs="Arial"/>
          <w:sz w:val="24"/>
          <w:szCs w:val="24"/>
        </w:rPr>
        <w:t>Com esse estudo, e</w:t>
      </w:r>
      <w:r w:rsidRPr="00FF573A">
        <w:rPr>
          <w:rFonts w:ascii="Arial" w:hAnsi="Arial" w:cs="Arial"/>
          <w:bCs/>
          <w:sz w:val="24"/>
          <w:szCs w:val="24"/>
        </w:rPr>
        <w:t xml:space="preserve">spera-se </w:t>
      </w:r>
      <w:r w:rsidR="004166B1">
        <w:rPr>
          <w:rFonts w:ascii="Arial" w:hAnsi="Arial" w:cs="Arial"/>
          <w:bCs/>
          <w:sz w:val="24"/>
          <w:szCs w:val="24"/>
        </w:rPr>
        <w:t>entender melhor</w:t>
      </w:r>
      <w:r w:rsidRPr="00FF573A">
        <w:rPr>
          <w:rFonts w:ascii="Arial" w:hAnsi="Arial" w:cs="Arial"/>
          <w:bCs/>
          <w:sz w:val="24"/>
          <w:szCs w:val="24"/>
        </w:rPr>
        <w:t xml:space="preserve"> os efeitos do material genético, do espaçamento de plantio e </w:t>
      </w:r>
      <w:r w:rsidR="004166B1">
        <w:rPr>
          <w:rFonts w:ascii="Arial" w:hAnsi="Arial" w:cs="Arial"/>
          <w:bCs/>
          <w:sz w:val="24"/>
          <w:szCs w:val="24"/>
        </w:rPr>
        <w:t xml:space="preserve">das </w:t>
      </w:r>
      <w:r w:rsidRPr="00FF573A">
        <w:rPr>
          <w:rFonts w:ascii="Arial" w:hAnsi="Arial" w:cs="Arial"/>
          <w:bCs/>
          <w:sz w:val="24"/>
          <w:szCs w:val="24"/>
        </w:rPr>
        <w:t xml:space="preserve">variações climáticas </w:t>
      </w:r>
      <w:r w:rsidR="004166B1">
        <w:rPr>
          <w:rFonts w:ascii="Arial" w:hAnsi="Arial" w:cs="Arial"/>
          <w:bCs/>
          <w:sz w:val="24"/>
          <w:szCs w:val="24"/>
        </w:rPr>
        <w:t>na variação radial e longitudinal n</w:t>
      </w:r>
      <w:r w:rsidRPr="00FF573A">
        <w:rPr>
          <w:rFonts w:ascii="Arial" w:hAnsi="Arial" w:cs="Arial"/>
          <w:bCs/>
          <w:sz w:val="24"/>
          <w:szCs w:val="24"/>
        </w:rPr>
        <w:t xml:space="preserve">as propriedades </w:t>
      </w:r>
      <w:r w:rsidR="004166B1">
        <w:rPr>
          <w:rFonts w:ascii="Arial" w:hAnsi="Arial" w:cs="Arial"/>
          <w:bCs/>
          <w:sz w:val="24"/>
          <w:szCs w:val="24"/>
        </w:rPr>
        <w:t xml:space="preserve">físicas e composição química </w:t>
      </w:r>
      <w:r w:rsidRPr="00FF573A">
        <w:rPr>
          <w:rFonts w:ascii="Arial" w:hAnsi="Arial" w:cs="Arial"/>
          <w:bCs/>
          <w:sz w:val="24"/>
          <w:szCs w:val="24"/>
        </w:rPr>
        <w:t>da madeira.</w:t>
      </w:r>
      <w:r w:rsidR="006F618A">
        <w:rPr>
          <w:rFonts w:ascii="Arial" w:hAnsi="Arial" w:cs="Arial"/>
          <w:bCs/>
          <w:sz w:val="24"/>
          <w:szCs w:val="24"/>
        </w:rPr>
        <w:t xml:space="preserve"> </w:t>
      </w:r>
    </w:p>
    <w:p w14:paraId="207FEBC2" w14:textId="7C08136B" w:rsidR="006F618A" w:rsidRPr="006F618A" w:rsidRDefault="008C74AC" w:rsidP="006F618A">
      <w:pPr>
        <w:spacing w:after="0" w:line="360" w:lineRule="auto"/>
        <w:ind w:left="76" w:firstLine="708"/>
        <w:jc w:val="both"/>
        <w:rPr>
          <w:rFonts w:ascii="Arial" w:hAnsi="Arial" w:cs="Arial"/>
          <w:bCs/>
          <w:sz w:val="24"/>
          <w:szCs w:val="24"/>
        </w:rPr>
      </w:pPr>
      <w:r>
        <w:rPr>
          <w:rFonts w:ascii="Arial" w:hAnsi="Arial" w:cs="Arial"/>
          <w:bCs/>
          <w:sz w:val="24"/>
          <w:szCs w:val="24"/>
        </w:rPr>
        <w:t xml:space="preserve">Para isso, espera-se </w:t>
      </w:r>
      <w:r w:rsidR="006F618A">
        <w:rPr>
          <w:rFonts w:ascii="Arial" w:hAnsi="Arial" w:cs="Arial"/>
          <w:bCs/>
          <w:sz w:val="24"/>
          <w:szCs w:val="24"/>
        </w:rPr>
        <w:t>validar as hipóteses de que</w:t>
      </w:r>
      <w:r w:rsidR="006F618A" w:rsidRPr="006F618A">
        <w:rPr>
          <w:rFonts w:ascii="Arial" w:hAnsi="Arial" w:cs="Arial"/>
          <w:bCs/>
          <w:sz w:val="24"/>
          <w:szCs w:val="24"/>
        </w:rPr>
        <w:t xml:space="preserve"> </w:t>
      </w:r>
      <w:r w:rsidR="006F618A">
        <w:rPr>
          <w:rFonts w:ascii="Arial" w:hAnsi="Arial" w:cs="Arial"/>
          <w:bCs/>
          <w:sz w:val="24"/>
          <w:szCs w:val="24"/>
        </w:rPr>
        <w:t xml:space="preserve">(1) a </w:t>
      </w:r>
      <w:r w:rsidR="006F618A" w:rsidRPr="006F618A">
        <w:rPr>
          <w:rFonts w:ascii="Arial" w:hAnsi="Arial" w:cs="Arial"/>
          <w:bCs/>
          <w:sz w:val="24"/>
          <w:szCs w:val="24"/>
        </w:rPr>
        <w:t xml:space="preserve">densidade da madeira </w:t>
      </w:r>
      <w:r w:rsidR="006F618A">
        <w:rPr>
          <w:rFonts w:ascii="Arial" w:hAnsi="Arial" w:cs="Arial"/>
          <w:bCs/>
          <w:sz w:val="24"/>
          <w:szCs w:val="24"/>
        </w:rPr>
        <w:t>será</w:t>
      </w:r>
      <w:r w:rsidR="006F618A" w:rsidRPr="006F618A">
        <w:rPr>
          <w:rFonts w:ascii="Arial" w:hAnsi="Arial" w:cs="Arial"/>
          <w:bCs/>
          <w:sz w:val="24"/>
          <w:szCs w:val="24"/>
        </w:rPr>
        <w:t xml:space="preserve"> maior nas árvores cultivadas nos menores espaçamentos</w:t>
      </w:r>
      <w:r w:rsidR="006F618A">
        <w:rPr>
          <w:rFonts w:ascii="Arial" w:hAnsi="Arial" w:cs="Arial"/>
          <w:bCs/>
          <w:sz w:val="24"/>
          <w:szCs w:val="24"/>
        </w:rPr>
        <w:t xml:space="preserve"> e nos locais mais secos, </w:t>
      </w:r>
      <w:r>
        <w:rPr>
          <w:rFonts w:ascii="Arial" w:hAnsi="Arial" w:cs="Arial"/>
          <w:bCs/>
          <w:sz w:val="24"/>
          <w:szCs w:val="24"/>
        </w:rPr>
        <w:t xml:space="preserve">e (2) </w:t>
      </w:r>
      <w:r w:rsidR="006F618A">
        <w:rPr>
          <w:rFonts w:ascii="Arial" w:hAnsi="Arial" w:cs="Arial"/>
          <w:bCs/>
          <w:sz w:val="24"/>
          <w:szCs w:val="24"/>
        </w:rPr>
        <w:t>que a</w:t>
      </w:r>
      <w:r w:rsidR="006F618A" w:rsidRPr="006F618A">
        <w:rPr>
          <w:rFonts w:ascii="Arial" w:hAnsi="Arial" w:cs="Arial"/>
          <w:bCs/>
          <w:sz w:val="24"/>
          <w:szCs w:val="24"/>
        </w:rPr>
        <w:t xml:space="preserve"> </w:t>
      </w:r>
      <w:r w:rsidR="00077C1C">
        <w:rPr>
          <w:rFonts w:ascii="Arial" w:hAnsi="Arial" w:cs="Arial"/>
          <w:bCs/>
          <w:sz w:val="24"/>
          <w:szCs w:val="24"/>
        </w:rPr>
        <w:t xml:space="preserve">amplitude de </w:t>
      </w:r>
      <w:r w:rsidR="006F618A" w:rsidRPr="006F618A">
        <w:rPr>
          <w:rFonts w:ascii="Arial" w:hAnsi="Arial" w:cs="Arial"/>
          <w:bCs/>
          <w:sz w:val="24"/>
          <w:szCs w:val="24"/>
        </w:rPr>
        <w:t xml:space="preserve">variação </w:t>
      </w:r>
      <w:r w:rsidR="006F618A">
        <w:rPr>
          <w:rFonts w:ascii="Arial" w:hAnsi="Arial" w:cs="Arial"/>
          <w:bCs/>
          <w:sz w:val="24"/>
          <w:szCs w:val="24"/>
        </w:rPr>
        <w:t>espacial</w:t>
      </w:r>
      <w:r w:rsidR="006F618A" w:rsidRPr="006F618A">
        <w:rPr>
          <w:rFonts w:ascii="Arial" w:hAnsi="Arial" w:cs="Arial"/>
          <w:bCs/>
          <w:sz w:val="24"/>
          <w:szCs w:val="24"/>
        </w:rPr>
        <w:t xml:space="preserve"> da densidade </w:t>
      </w:r>
      <w:r w:rsidR="006F618A">
        <w:rPr>
          <w:rFonts w:ascii="Arial" w:hAnsi="Arial" w:cs="Arial"/>
          <w:bCs/>
          <w:sz w:val="24"/>
          <w:szCs w:val="24"/>
        </w:rPr>
        <w:t xml:space="preserve">básica e composição química </w:t>
      </w:r>
      <w:r w:rsidR="006F618A" w:rsidRPr="006F618A">
        <w:rPr>
          <w:rFonts w:ascii="Arial" w:hAnsi="Arial" w:cs="Arial"/>
          <w:bCs/>
          <w:sz w:val="24"/>
          <w:szCs w:val="24"/>
        </w:rPr>
        <w:t xml:space="preserve">da madeira </w:t>
      </w:r>
      <w:r w:rsidR="006F618A">
        <w:rPr>
          <w:rFonts w:ascii="Arial" w:hAnsi="Arial" w:cs="Arial"/>
          <w:bCs/>
          <w:sz w:val="24"/>
          <w:szCs w:val="24"/>
        </w:rPr>
        <w:t xml:space="preserve">será </w:t>
      </w:r>
      <w:r w:rsidR="006F618A" w:rsidRPr="006F618A">
        <w:rPr>
          <w:rFonts w:ascii="Arial" w:hAnsi="Arial" w:cs="Arial"/>
          <w:bCs/>
          <w:sz w:val="24"/>
          <w:szCs w:val="24"/>
        </w:rPr>
        <w:t>maior nas árvores cultivadas em espaçamentos maiores</w:t>
      </w:r>
      <w:r>
        <w:rPr>
          <w:rFonts w:ascii="Arial" w:hAnsi="Arial" w:cs="Arial"/>
          <w:bCs/>
          <w:sz w:val="24"/>
          <w:szCs w:val="24"/>
        </w:rPr>
        <w:t xml:space="preserve"> e locais mais úmidos</w:t>
      </w:r>
      <w:r w:rsidR="006F618A">
        <w:rPr>
          <w:rFonts w:ascii="Arial" w:hAnsi="Arial" w:cs="Arial"/>
          <w:bCs/>
          <w:sz w:val="24"/>
          <w:szCs w:val="24"/>
        </w:rPr>
        <w:t>.</w:t>
      </w:r>
    </w:p>
    <w:p w14:paraId="18EF9772" w14:textId="77777777" w:rsidR="006B4CEF" w:rsidRDefault="006B4CEF" w:rsidP="006F618A">
      <w:pPr>
        <w:spacing w:after="0" w:line="360" w:lineRule="auto"/>
        <w:jc w:val="both"/>
        <w:rPr>
          <w:rFonts w:ascii="Arial" w:hAnsi="Arial" w:cs="Arial"/>
          <w:bCs/>
          <w:sz w:val="24"/>
          <w:szCs w:val="24"/>
        </w:rPr>
      </w:pPr>
    </w:p>
    <w:p w14:paraId="4755BDA6" w14:textId="2FB8FA0D" w:rsidR="006B4CEF" w:rsidRDefault="006B4CEF" w:rsidP="00A010E4">
      <w:pPr>
        <w:pStyle w:val="PargrafodaLista"/>
        <w:numPr>
          <w:ilvl w:val="1"/>
          <w:numId w:val="4"/>
        </w:numPr>
        <w:spacing w:after="0" w:line="360" w:lineRule="auto"/>
        <w:ind w:left="567" w:hanging="491"/>
        <w:jc w:val="both"/>
        <w:outlineLvl w:val="1"/>
        <w:rPr>
          <w:rFonts w:ascii="Arial" w:hAnsi="Arial" w:cs="Arial"/>
          <w:b/>
          <w:sz w:val="24"/>
          <w:szCs w:val="24"/>
        </w:rPr>
      </w:pPr>
      <w:bookmarkStart w:id="47" w:name="_Toc51601965"/>
      <w:r w:rsidRPr="00A010E4">
        <w:rPr>
          <w:rFonts w:ascii="Arial" w:hAnsi="Arial" w:cs="Arial"/>
          <w:b/>
          <w:sz w:val="24"/>
          <w:szCs w:val="24"/>
        </w:rPr>
        <w:t>Impacto científico</w:t>
      </w:r>
      <w:bookmarkEnd w:id="47"/>
    </w:p>
    <w:p w14:paraId="665D9378" w14:textId="77777777" w:rsidR="00A010E4" w:rsidRPr="00A010E4" w:rsidRDefault="00A010E4" w:rsidP="00A010E4">
      <w:pPr>
        <w:pStyle w:val="PargrafodaLista"/>
        <w:spacing w:after="0" w:line="360" w:lineRule="auto"/>
        <w:ind w:left="567"/>
        <w:jc w:val="both"/>
        <w:rPr>
          <w:rFonts w:ascii="Arial" w:hAnsi="Arial" w:cs="Arial"/>
          <w:b/>
          <w:sz w:val="24"/>
          <w:szCs w:val="24"/>
        </w:rPr>
      </w:pPr>
    </w:p>
    <w:p w14:paraId="3F596AA3" w14:textId="4981BBDD" w:rsidR="006B4CEF" w:rsidRPr="00A010E4" w:rsidRDefault="00A010E4" w:rsidP="00A010E4">
      <w:pPr>
        <w:spacing w:after="0" w:line="360" w:lineRule="auto"/>
        <w:ind w:firstLine="709"/>
        <w:jc w:val="both"/>
        <w:rPr>
          <w:rFonts w:ascii="Arial" w:hAnsi="Arial" w:cs="Arial"/>
          <w:sz w:val="24"/>
          <w:szCs w:val="24"/>
        </w:rPr>
      </w:pPr>
      <w:r w:rsidRPr="00A010E4">
        <w:rPr>
          <w:rFonts w:ascii="Arial" w:hAnsi="Arial" w:cs="Arial"/>
          <w:sz w:val="24"/>
          <w:szCs w:val="24"/>
        </w:rPr>
        <w:t xml:space="preserve">O estudo visa </w:t>
      </w:r>
      <w:r w:rsidR="004166B1">
        <w:rPr>
          <w:rFonts w:ascii="Arial" w:hAnsi="Arial" w:cs="Arial"/>
          <w:sz w:val="24"/>
          <w:szCs w:val="24"/>
        </w:rPr>
        <w:t>estabelecer</w:t>
      </w:r>
      <w:r w:rsidRPr="00A010E4">
        <w:rPr>
          <w:rFonts w:ascii="Arial" w:hAnsi="Arial" w:cs="Arial"/>
          <w:sz w:val="24"/>
          <w:szCs w:val="24"/>
        </w:rPr>
        <w:t xml:space="preserve"> a influência do espaçamento de plantio e das condições climáticas na variação espacial da densidade básica e composição química da madeira em clones de eucalipto </w:t>
      </w:r>
      <w:r w:rsidR="006B4CEF" w:rsidRPr="00A010E4">
        <w:rPr>
          <w:rFonts w:ascii="Arial" w:hAnsi="Arial" w:cs="Arial"/>
          <w:sz w:val="24"/>
          <w:szCs w:val="24"/>
        </w:rPr>
        <w:t>por meio de técnicas espectroscópicas</w:t>
      </w:r>
      <w:r w:rsidRPr="00A010E4">
        <w:rPr>
          <w:rFonts w:ascii="Arial" w:hAnsi="Arial" w:cs="Arial"/>
          <w:sz w:val="24"/>
          <w:szCs w:val="24"/>
        </w:rPr>
        <w:t xml:space="preserve"> e</w:t>
      </w:r>
      <w:r w:rsidR="006B4CEF" w:rsidRPr="00A010E4">
        <w:rPr>
          <w:rFonts w:ascii="Arial" w:hAnsi="Arial" w:cs="Arial"/>
          <w:sz w:val="24"/>
          <w:szCs w:val="24"/>
        </w:rPr>
        <w:t xml:space="preserve"> análise multivariada. Pouco se sabe a respeito das causas da variação nas propriedades da madeira em resposta às alterações no ambiente. A informação gerada sobre esse tópico será prontamente disponibilizada para a comunidade científica por meio da publicação dos principais resultados em periódicos científicos na forma de artigos originais e/ou notas técnicas, além de apresentações em eventos científicos. </w:t>
      </w:r>
    </w:p>
    <w:p w14:paraId="645CC72E" w14:textId="77777777" w:rsidR="006B4CEF" w:rsidRPr="00A010E4" w:rsidRDefault="006B4CEF" w:rsidP="00A010E4">
      <w:pPr>
        <w:spacing w:after="0" w:line="360" w:lineRule="auto"/>
        <w:jc w:val="both"/>
        <w:rPr>
          <w:rFonts w:ascii="Arial" w:hAnsi="Arial" w:cs="Arial"/>
          <w:b/>
          <w:sz w:val="24"/>
          <w:szCs w:val="24"/>
        </w:rPr>
      </w:pPr>
    </w:p>
    <w:p w14:paraId="565212FD" w14:textId="25D2D67D" w:rsidR="006B4CEF" w:rsidRDefault="006B4CEF" w:rsidP="00A010E4">
      <w:pPr>
        <w:pStyle w:val="PargrafodaLista"/>
        <w:numPr>
          <w:ilvl w:val="1"/>
          <w:numId w:val="4"/>
        </w:numPr>
        <w:spacing w:after="0" w:line="360" w:lineRule="auto"/>
        <w:ind w:left="567" w:hanging="491"/>
        <w:jc w:val="both"/>
        <w:outlineLvl w:val="1"/>
        <w:rPr>
          <w:rFonts w:ascii="Arial" w:hAnsi="Arial" w:cs="Arial"/>
          <w:b/>
          <w:sz w:val="24"/>
          <w:szCs w:val="24"/>
        </w:rPr>
      </w:pPr>
      <w:bookmarkStart w:id="48" w:name="_Toc51601966"/>
      <w:r w:rsidRPr="00A010E4">
        <w:rPr>
          <w:rFonts w:ascii="Arial" w:hAnsi="Arial" w:cs="Arial"/>
          <w:b/>
          <w:sz w:val="24"/>
          <w:szCs w:val="24"/>
        </w:rPr>
        <w:t>Impacto tecnológico</w:t>
      </w:r>
      <w:bookmarkEnd w:id="48"/>
    </w:p>
    <w:p w14:paraId="247B4F5B" w14:textId="77777777" w:rsidR="00A010E4" w:rsidRPr="00A010E4" w:rsidRDefault="00A010E4" w:rsidP="00A010E4">
      <w:pPr>
        <w:pStyle w:val="PargrafodaLista"/>
        <w:spacing w:after="0" w:line="360" w:lineRule="auto"/>
        <w:ind w:left="567"/>
        <w:jc w:val="both"/>
        <w:rPr>
          <w:rFonts w:ascii="Arial" w:hAnsi="Arial" w:cs="Arial"/>
          <w:b/>
          <w:sz w:val="24"/>
          <w:szCs w:val="24"/>
        </w:rPr>
      </w:pPr>
    </w:p>
    <w:p w14:paraId="14BE8057" w14:textId="77777777" w:rsidR="0025519A" w:rsidRDefault="006B4CEF" w:rsidP="00A010E4">
      <w:pPr>
        <w:spacing w:after="0" w:line="360" w:lineRule="auto"/>
        <w:ind w:left="76" w:firstLine="708"/>
        <w:jc w:val="both"/>
        <w:rPr>
          <w:rFonts w:ascii="Arial" w:hAnsi="Arial" w:cs="Arial"/>
          <w:sz w:val="24"/>
          <w:szCs w:val="24"/>
        </w:rPr>
      </w:pPr>
      <w:r w:rsidRPr="00A010E4">
        <w:rPr>
          <w:rFonts w:ascii="Arial" w:hAnsi="Arial" w:cs="Arial"/>
          <w:sz w:val="24"/>
          <w:szCs w:val="24"/>
        </w:rPr>
        <w:t>Os resultados gerados neste estudo contribuirão para refinar conhecimentos básicos e fundamentais sobre os fatores que controlam as características das madeiras e suas variações. Essa informação é de importância para as indústrias que precisam manufaturar produtos homogêneos a partir de uma biomassa passível de variação, tanto genética como ambiental.</w:t>
      </w:r>
    </w:p>
    <w:p w14:paraId="38040CE7" w14:textId="221EDAD9" w:rsidR="006B4CEF" w:rsidRDefault="006B4CEF" w:rsidP="00A010E4">
      <w:pPr>
        <w:spacing w:after="0" w:line="360" w:lineRule="auto"/>
        <w:ind w:left="76" w:firstLine="708"/>
        <w:jc w:val="both"/>
        <w:rPr>
          <w:rFonts w:ascii="Arial" w:hAnsi="Arial" w:cs="Arial"/>
          <w:sz w:val="24"/>
          <w:szCs w:val="24"/>
        </w:rPr>
      </w:pPr>
      <w:r w:rsidRPr="00A010E4">
        <w:rPr>
          <w:rFonts w:ascii="Arial" w:hAnsi="Arial" w:cs="Arial"/>
          <w:sz w:val="24"/>
          <w:szCs w:val="24"/>
        </w:rPr>
        <w:lastRenderedPageBreak/>
        <w:t>O caráter tecnológico deste projeto contribuirá na capacitação de seus integrantes e dos estudantes envolvidos, os quais poderão atuar na prestação de serviços ao setor florestal, fornecendo informações e conhecimentos em relação à adequação da matéria-prima para diferentes processos industriais com objetivo de atender às exigências dos mercados e consumidores.</w:t>
      </w:r>
    </w:p>
    <w:p w14:paraId="51B8B256" w14:textId="77777777" w:rsidR="00A010E4" w:rsidRPr="00A010E4" w:rsidRDefault="00A010E4" w:rsidP="00A010E4">
      <w:pPr>
        <w:spacing w:after="0" w:line="360" w:lineRule="auto"/>
        <w:ind w:left="76" w:firstLine="708"/>
        <w:jc w:val="both"/>
        <w:rPr>
          <w:rFonts w:ascii="Arial" w:hAnsi="Arial" w:cs="Arial"/>
          <w:sz w:val="24"/>
          <w:szCs w:val="24"/>
        </w:rPr>
      </w:pPr>
    </w:p>
    <w:p w14:paraId="5272B87F" w14:textId="79C58954" w:rsidR="006B4CEF" w:rsidRDefault="0025519A" w:rsidP="0025519A">
      <w:pPr>
        <w:pStyle w:val="PargrafodaLista"/>
        <w:numPr>
          <w:ilvl w:val="1"/>
          <w:numId w:val="4"/>
        </w:numPr>
        <w:spacing w:after="0" w:line="360" w:lineRule="auto"/>
        <w:ind w:left="567" w:hanging="491"/>
        <w:jc w:val="both"/>
        <w:outlineLvl w:val="1"/>
        <w:rPr>
          <w:rFonts w:ascii="Arial" w:hAnsi="Arial" w:cs="Arial"/>
          <w:b/>
          <w:sz w:val="24"/>
          <w:szCs w:val="24"/>
        </w:rPr>
      </w:pPr>
      <w:bookmarkStart w:id="49" w:name="_Toc51601967"/>
      <w:r>
        <w:rPr>
          <w:rFonts w:ascii="Arial" w:hAnsi="Arial" w:cs="Arial"/>
          <w:b/>
          <w:sz w:val="24"/>
          <w:szCs w:val="24"/>
        </w:rPr>
        <w:t xml:space="preserve">Impacto </w:t>
      </w:r>
      <w:r w:rsidR="00077C1C">
        <w:rPr>
          <w:rFonts w:ascii="Arial" w:hAnsi="Arial" w:cs="Arial"/>
          <w:b/>
          <w:sz w:val="24"/>
          <w:szCs w:val="24"/>
        </w:rPr>
        <w:t>social</w:t>
      </w:r>
      <w:bookmarkEnd w:id="49"/>
    </w:p>
    <w:p w14:paraId="743D5F59" w14:textId="77777777" w:rsidR="0025519A" w:rsidRPr="0025519A" w:rsidRDefault="0025519A" w:rsidP="0025519A">
      <w:pPr>
        <w:pStyle w:val="PargrafodaLista"/>
        <w:spacing w:after="0" w:line="360" w:lineRule="auto"/>
        <w:ind w:left="567"/>
        <w:jc w:val="both"/>
        <w:rPr>
          <w:rFonts w:ascii="Arial" w:hAnsi="Arial" w:cs="Arial"/>
          <w:b/>
          <w:sz w:val="24"/>
          <w:szCs w:val="24"/>
        </w:rPr>
      </w:pPr>
    </w:p>
    <w:p w14:paraId="09A241C2" w14:textId="536301A8" w:rsidR="00077C1C" w:rsidRDefault="006B4CEF" w:rsidP="0025519A">
      <w:pPr>
        <w:spacing w:after="0" w:line="360" w:lineRule="auto"/>
        <w:ind w:firstLine="567"/>
        <w:jc w:val="both"/>
        <w:rPr>
          <w:rFonts w:ascii="Arial" w:hAnsi="Arial" w:cs="Arial"/>
          <w:sz w:val="24"/>
          <w:szCs w:val="24"/>
        </w:rPr>
      </w:pPr>
      <w:r w:rsidRPr="00A010E4">
        <w:rPr>
          <w:rFonts w:ascii="Arial" w:hAnsi="Arial" w:cs="Arial"/>
          <w:sz w:val="24"/>
          <w:szCs w:val="24"/>
        </w:rPr>
        <w:t xml:space="preserve">A execução deste projeto </w:t>
      </w:r>
      <w:r w:rsidR="0025519A">
        <w:rPr>
          <w:rFonts w:ascii="Arial" w:hAnsi="Arial" w:cs="Arial"/>
          <w:sz w:val="24"/>
          <w:szCs w:val="24"/>
        </w:rPr>
        <w:t>fornecerá à</w:t>
      </w:r>
      <w:r w:rsidRPr="00A010E4">
        <w:rPr>
          <w:rFonts w:ascii="Arial" w:hAnsi="Arial" w:cs="Arial"/>
          <w:sz w:val="24"/>
          <w:szCs w:val="24"/>
        </w:rPr>
        <w:t>s indústrias do setor</w:t>
      </w:r>
      <w:r w:rsidR="0025519A">
        <w:rPr>
          <w:rFonts w:ascii="Arial" w:hAnsi="Arial" w:cs="Arial"/>
          <w:sz w:val="24"/>
          <w:szCs w:val="24"/>
        </w:rPr>
        <w:t xml:space="preserve">, </w:t>
      </w:r>
      <w:r w:rsidRPr="00A010E4">
        <w:rPr>
          <w:rFonts w:ascii="Arial" w:hAnsi="Arial" w:cs="Arial"/>
          <w:sz w:val="24"/>
          <w:szCs w:val="24"/>
        </w:rPr>
        <w:t xml:space="preserve">informações que as permitam produzir biomassa com características mais uniformes e, portanto, manufaturar produtos de qualidade mais homogênea. Com a matéria-prima muito variável, as empresas precisam aumentar as etapas do processamento para tornar o produto mais uniforme em termos de qualidade (propriedades físicas, mecânicas, químicas, anatômicas de papeis, carvão vegetal, estruturas de madeira, etc). </w:t>
      </w:r>
      <w:r w:rsidR="0025519A">
        <w:rPr>
          <w:rFonts w:ascii="Arial" w:hAnsi="Arial" w:cs="Arial"/>
          <w:sz w:val="24"/>
          <w:szCs w:val="24"/>
        </w:rPr>
        <w:t>À</w:t>
      </w:r>
      <w:r w:rsidRPr="00A010E4">
        <w:rPr>
          <w:rFonts w:ascii="Arial" w:hAnsi="Arial" w:cs="Arial"/>
          <w:sz w:val="24"/>
          <w:szCs w:val="24"/>
        </w:rPr>
        <w:t xml:space="preserve"> medida que as empresas dispõem de materiais mais homogêneo</w:t>
      </w:r>
      <w:r w:rsidR="004166B1">
        <w:rPr>
          <w:rFonts w:ascii="Arial" w:hAnsi="Arial" w:cs="Arial"/>
          <w:sz w:val="24"/>
          <w:szCs w:val="24"/>
        </w:rPr>
        <w:t>s</w:t>
      </w:r>
      <w:bookmarkStart w:id="50" w:name="_GoBack"/>
      <w:bookmarkEnd w:id="50"/>
      <w:r w:rsidRPr="00A010E4">
        <w:rPr>
          <w:rFonts w:ascii="Arial" w:hAnsi="Arial" w:cs="Arial"/>
          <w:sz w:val="24"/>
          <w:szCs w:val="24"/>
        </w:rPr>
        <w:t xml:space="preserve">, a tendência é que </w:t>
      </w:r>
      <w:r w:rsidR="0025519A" w:rsidRPr="00A010E4">
        <w:rPr>
          <w:rFonts w:ascii="Arial" w:hAnsi="Arial" w:cs="Arial"/>
          <w:sz w:val="24"/>
          <w:szCs w:val="24"/>
        </w:rPr>
        <w:t>o valor do custo de produção desses produtos seja</w:t>
      </w:r>
      <w:r w:rsidRPr="00A010E4">
        <w:rPr>
          <w:rFonts w:ascii="Arial" w:hAnsi="Arial" w:cs="Arial"/>
          <w:sz w:val="24"/>
          <w:szCs w:val="24"/>
        </w:rPr>
        <w:t xml:space="preserve"> reduzido gradativamente, beneficiando a sociedade e a economia. </w:t>
      </w:r>
    </w:p>
    <w:p w14:paraId="7DF945D2" w14:textId="77777777" w:rsidR="00077C1C" w:rsidRDefault="00077C1C" w:rsidP="00077C1C">
      <w:pPr>
        <w:spacing w:after="0" w:line="360" w:lineRule="auto"/>
        <w:jc w:val="both"/>
        <w:rPr>
          <w:rFonts w:ascii="Arial" w:hAnsi="Arial" w:cs="Arial"/>
          <w:sz w:val="24"/>
          <w:szCs w:val="24"/>
        </w:rPr>
      </w:pPr>
    </w:p>
    <w:p w14:paraId="36E8448A" w14:textId="77777777" w:rsidR="00077C1C" w:rsidRPr="00077C1C" w:rsidRDefault="00077C1C" w:rsidP="00077C1C">
      <w:pPr>
        <w:pStyle w:val="PargrafodaLista"/>
        <w:numPr>
          <w:ilvl w:val="1"/>
          <w:numId w:val="4"/>
        </w:numPr>
        <w:spacing w:after="0" w:line="360" w:lineRule="auto"/>
        <w:ind w:left="567" w:hanging="491"/>
        <w:jc w:val="both"/>
        <w:outlineLvl w:val="1"/>
        <w:rPr>
          <w:rFonts w:ascii="Arial" w:hAnsi="Arial" w:cs="Arial"/>
          <w:b/>
          <w:bCs/>
          <w:sz w:val="24"/>
          <w:szCs w:val="24"/>
        </w:rPr>
      </w:pPr>
      <w:bookmarkStart w:id="51" w:name="_Toc51601968"/>
      <w:r w:rsidRPr="00077C1C">
        <w:rPr>
          <w:rFonts w:ascii="Arial" w:hAnsi="Arial" w:cs="Arial"/>
          <w:b/>
          <w:bCs/>
          <w:sz w:val="24"/>
          <w:szCs w:val="24"/>
        </w:rPr>
        <w:t>Impacto Ambiental</w:t>
      </w:r>
      <w:bookmarkEnd w:id="51"/>
    </w:p>
    <w:p w14:paraId="3DD47688" w14:textId="77777777" w:rsidR="00077C1C" w:rsidRDefault="00077C1C" w:rsidP="00077C1C">
      <w:pPr>
        <w:spacing w:after="0" w:line="360" w:lineRule="auto"/>
        <w:jc w:val="both"/>
        <w:rPr>
          <w:rFonts w:ascii="Arial" w:hAnsi="Arial" w:cs="Arial"/>
          <w:sz w:val="24"/>
          <w:szCs w:val="24"/>
        </w:rPr>
      </w:pPr>
    </w:p>
    <w:p w14:paraId="6F80531F" w14:textId="23525CA6" w:rsidR="0025519A" w:rsidRPr="00077C1C" w:rsidRDefault="00077C1C" w:rsidP="00077C1C">
      <w:pPr>
        <w:spacing w:after="0" w:line="360" w:lineRule="auto"/>
        <w:ind w:firstLine="567"/>
        <w:jc w:val="both"/>
        <w:rPr>
          <w:rFonts w:ascii="Arial" w:hAnsi="Arial" w:cs="Arial"/>
          <w:sz w:val="24"/>
          <w:szCs w:val="24"/>
        </w:rPr>
      </w:pPr>
      <w:r>
        <w:rPr>
          <w:rFonts w:ascii="Arial" w:hAnsi="Arial" w:cs="Arial"/>
          <w:sz w:val="24"/>
          <w:szCs w:val="24"/>
        </w:rPr>
        <w:t>A</w:t>
      </w:r>
      <w:r w:rsidR="006B4CEF" w:rsidRPr="00077C1C">
        <w:rPr>
          <w:rFonts w:ascii="Arial" w:hAnsi="Arial" w:cs="Arial"/>
          <w:sz w:val="24"/>
          <w:szCs w:val="24"/>
        </w:rPr>
        <w:t xml:space="preserve"> adequação da matéria-prima ao produto final </w:t>
      </w:r>
      <w:r>
        <w:rPr>
          <w:rFonts w:ascii="Arial" w:hAnsi="Arial" w:cs="Arial"/>
          <w:sz w:val="24"/>
          <w:szCs w:val="24"/>
        </w:rPr>
        <w:t xml:space="preserve">possibilita </w:t>
      </w:r>
      <w:r w:rsidR="006B4CEF" w:rsidRPr="00077C1C">
        <w:rPr>
          <w:rFonts w:ascii="Arial" w:hAnsi="Arial" w:cs="Arial"/>
          <w:sz w:val="24"/>
          <w:szCs w:val="24"/>
        </w:rPr>
        <w:t>a redução da necessidade de processamento industrial</w:t>
      </w:r>
      <w:r>
        <w:rPr>
          <w:rFonts w:ascii="Arial" w:hAnsi="Arial" w:cs="Arial"/>
          <w:sz w:val="24"/>
          <w:szCs w:val="24"/>
        </w:rPr>
        <w:t xml:space="preserve">. No caso das empresas de celulose por exemplo, </w:t>
      </w:r>
      <w:r w:rsidR="006B4CEF" w:rsidRPr="00077C1C">
        <w:rPr>
          <w:rFonts w:ascii="Arial" w:hAnsi="Arial" w:cs="Arial"/>
          <w:sz w:val="24"/>
          <w:szCs w:val="24"/>
        </w:rPr>
        <w:t>reduziria o volume de água e reagentes químicos requeridos no processamento de polpas de celulose</w:t>
      </w:r>
      <w:r>
        <w:rPr>
          <w:rFonts w:ascii="Arial" w:hAnsi="Arial" w:cs="Arial"/>
          <w:sz w:val="24"/>
          <w:szCs w:val="24"/>
        </w:rPr>
        <w:t xml:space="preserve">, </w:t>
      </w:r>
      <w:r w:rsidR="006B4CEF" w:rsidRPr="00077C1C">
        <w:rPr>
          <w:rFonts w:ascii="Arial" w:hAnsi="Arial" w:cs="Arial"/>
          <w:sz w:val="24"/>
          <w:szCs w:val="24"/>
        </w:rPr>
        <w:t>diminui</w:t>
      </w:r>
      <w:r>
        <w:rPr>
          <w:rFonts w:ascii="Arial" w:hAnsi="Arial" w:cs="Arial"/>
          <w:sz w:val="24"/>
          <w:szCs w:val="24"/>
        </w:rPr>
        <w:t>ndo</w:t>
      </w:r>
      <w:r w:rsidR="006B4CEF" w:rsidRPr="00077C1C">
        <w:rPr>
          <w:rFonts w:ascii="Arial" w:hAnsi="Arial" w:cs="Arial"/>
          <w:sz w:val="24"/>
          <w:szCs w:val="24"/>
        </w:rPr>
        <w:t xml:space="preserve"> os impactos ao ambiente</w:t>
      </w:r>
      <w:r>
        <w:rPr>
          <w:rFonts w:ascii="Arial" w:hAnsi="Arial" w:cs="Arial"/>
          <w:sz w:val="24"/>
          <w:szCs w:val="24"/>
        </w:rPr>
        <w:t xml:space="preserve"> e </w:t>
      </w:r>
      <w:r w:rsidR="006B4CEF" w:rsidRPr="00077C1C">
        <w:rPr>
          <w:rFonts w:ascii="Arial" w:hAnsi="Arial" w:cs="Arial"/>
          <w:sz w:val="24"/>
          <w:szCs w:val="24"/>
        </w:rPr>
        <w:t xml:space="preserve">cooperando para a sustentabilidade da atividade florestal. </w:t>
      </w:r>
    </w:p>
    <w:p w14:paraId="34D08FBD" w14:textId="77777777" w:rsidR="006B4CEF" w:rsidRPr="00FF573A" w:rsidRDefault="006B4CEF" w:rsidP="009A4DA7">
      <w:pPr>
        <w:spacing w:after="0" w:line="360" w:lineRule="auto"/>
        <w:jc w:val="both"/>
        <w:rPr>
          <w:rFonts w:ascii="Arial" w:hAnsi="Arial" w:cs="Arial"/>
          <w:bCs/>
          <w:sz w:val="24"/>
          <w:szCs w:val="24"/>
        </w:rPr>
      </w:pPr>
    </w:p>
    <w:p w14:paraId="32F8F4A8" w14:textId="77777777" w:rsidR="004C29D2" w:rsidRPr="00AC270F" w:rsidRDefault="004C29D2" w:rsidP="00AC270F">
      <w:pPr>
        <w:suppressAutoHyphens w:val="0"/>
        <w:spacing w:after="0" w:line="360" w:lineRule="auto"/>
        <w:jc w:val="both"/>
        <w:rPr>
          <w:rFonts w:ascii="Arial" w:hAnsi="Arial" w:cs="Arial"/>
          <w:b/>
          <w:sz w:val="24"/>
          <w:szCs w:val="24"/>
        </w:rPr>
      </w:pPr>
      <w:r w:rsidRPr="00AC270F">
        <w:rPr>
          <w:rFonts w:ascii="Arial" w:hAnsi="Arial" w:cs="Arial"/>
          <w:b/>
          <w:sz w:val="24"/>
          <w:szCs w:val="24"/>
        </w:rPr>
        <w:br w:type="page"/>
      </w:r>
    </w:p>
    <w:p w14:paraId="3005D971" w14:textId="77777777" w:rsidR="0025519A" w:rsidRPr="0025519A" w:rsidRDefault="00887E1A" w:rsidP="0025519A">
      <w:pPr>
        <w:pStyle w:val="PargrafodaLista"/>
        <w:numPr>
          <w:ilvl w:val="0"/>
          <w:numId w:val="4"/>
        </w:numPr>
        <w:spacing w:after="0" w:line="240" w:lineRule="auto"/>
        <w:ind w:left="426"/>
        <w:jc w:val="both"/>
        <w:outlineLvl w:val="0"/>
        <w:rPr>
          <w:rFonts w:ascii="Arial" w:hAnsi="Arial" w:cs="Arial"/>
          <w:sz w:val="24"/>
          <w:szCs w:val="24"/>
          <w:lang w:val="en-US"/>
        </w:rPr>
      </w:pPr>
      <w:bookmarkStart w:id="52" w:name="_Toc51601969"/>
      <w:r w:rsidRPr="006A648D">
        <w:rPr>
          <w:rFonts w:ascii="Arial" w:hAnsi="Arial" w:cs="Arial"/>
          <w:b/>
          <w:sz w:val="24"/>
          <w:szCs w:val="24"/>
        </w:rPr>
        <w:lastRenderedPageBreak/>
        <w:t>REFERÊNCIAS</w:t>
      </w:r>
      <w:bookmarkEnd w:id="52"/>
    </w:p>
    <w:p w14:paraId="71714F90" w14:textId="2627B029" w:rsidR="006A648D" w:rsidRDefault="006A648D" w:rsidP="0025519A">
      <w:pPr>
        <w:pStyle w:val="PargrafodaLista"/>
        <w:spacing w:after="0" w:line="240" w:lineRule="auto"/>
        <w:ind w:left="426"/>
        <w:jc w:val="both"/>
        <w:outlineLvl w:val="0"/>
        <w:rPr>
          <w:rFonts w:ascii="Arial" w:hAnsi="Arial" w:cs="Arial"/>
          <w:sz w:val="24"/>
          <w:szCs w:val="24"/>
          <w:lang w:val="en-US"/>
        </w:rPr>
      </w:pPr>
    </w:p>
    <w:p w14:paraId="5B9DD375" w14:textId="77777777" w:rsidR="0025519A" w:rsidRPr="0025519A" w:rsidRDefault="0025519A" w:rsidP="0025519A">
      <w:pPr>
        <w:pStyle w:val="PargrafodaLista"/>
        <w:spacing w:after="0" w:line="240" w:lineRule="auto"/>
        <w:ind w:left="426"/>
        <w:jc w:val="both"/>
        <w:outlineLvl w:val="0"/>
        <w:rPr>
          <w:rFonts w:ascii="Arial" w:hAnsi="Arial" w:cs="Arial"/>
          <w:sz w:val="24"/>
          <w:szCs w:val="24"/>
          <w:lang w:val="en-US"/>
        </w:rPr>
      </w:pPr>
    </w:p>
    <w:p w14:paraId="7D24AF3E" w14:textId="77777777"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AMER, M.; KABOUCHI, B.; RAHOUTI, M.; FAMIRI, A.; FIDAH, A. Determination of growth stresses indicator, moisture profiles and basic density of clonal eucalyptus wood. </w:t>
      </w:r>
      <w:r w:rsidRPr="0040018D">
        <w:rPr>
          <w:rFonts w:ascii="Arial" w:hAnsi="Arial" w:cs="Arial"/>
          <w:b/>
          <w:bCs/>
          <w:sz w:val="24"/>
          <w:szCs w:val="24"/>
          <w:lang w:val="en-US"/>
        </w:rPr>
        <w:t>J Indian Acad Wood Sci</w:t>
      </w:r>
      <w:r w:rsidRPr="0040018D">
        <w:rPr>
          <w:rFonts w:ascii="Arial" w:hAnsi="Arial" w:cs="Arial"/>
          <w:sz w:val="24"/>
          <w:szCs w:val="24"/>
          <w:lang w:val="en-US"/>
        </w:rPr>
        <w:t>, DOI 10.1007/s13196-017-0192-z, 2017.</w:t>
      </w:r>
    </w:p>
    <w:p w14:paraId="79605BA6" w14:textId="77777777" w:rsidR="006F618A" w:rsidRDefault="006F618A" w:rsidP="0040018D">
      <w:pPr>
        <w:spacing w:after="0" w:line="240" w:lineRule="auto"/>
        <w:jc w:val="both"/>
        <w:rPr>
          <w:rFonts w:ascii="Arial" w:hAnsi="Arial" w:cs="Arial"/>
          <w:sz w:val="24"/>
          <w:szCs w:val="24"/>
          <w:lang w:val="en-US"/>
        </w:rPr>
      </w:pPr>
    </w:p>
    <w:p w14:paraId="0363D9D5" w14:textId="7CEF0A05"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ANDRADE, F. W. C.; TOMAZELLO FILHO, M.; MOUTINHO, V. H. P. Influence of wood physical properties on charcoal from </w:t>
      </w:r>
      <w:r w:rsidRPr="0040018D">
        <w:rPr>
          <w:rFonts w:ascii="Arial" w:hAnsi="Arial" w:cs="Arial"/>
          <w:i/>
          <w:iCs/>
          <w:sz w:val="24"/>
          <w:szCs w:val="24"/>
          <w:lang w:val="en-US"/>
        </w:rPr>
        <w:t>Eucalyptus</w:t>
      </w:r>
      <w:r w:rsidRPr="0040018D">
        <w:rPr>
          <w:rFonts w:ascii="Arial" w:hAnsi="Arial" w:cs="Arial"/>
          <w:sz w:val="24"/>
          <w:szCs w:val="24"/>
          <w:lang w:val="en-US"/>
        </w:rPr>
        <w:t xml:space="preserve"> spp. </w:t>
      </w:r>
      <w:r w:rsidRPr="0040018D">
        <w:rPr>
          <w:rFonts w:ascii="Arial" w:hAnsi="Arial" w:cs="Arial"/>
          <w:b/>
          <w:bCs/>
          <w:sz w:val="24"/>
          <w:szCs w:val="24"/>
          <w:lang w:val="en-US"/>
        </w:rPr>
        <w:t>Floresta e Ambiente</w:t>
      </w:r>
      <w:r w:rsidRPr="0040018D">
        <w:rPr>
          <w:rFonts w:ascii="Arial" w:hAnsi="Arial" w:cs="Arial"/>
          <w:sz w:val="24"/>
          <w:szCs w:val="24"/>
          <w:lang w:val="en-US"/>
        </w:rPr>
        <w:t>, v. 25, p. 1 – 8, 2018.</w:t>
      </w:r>
    </w:p>
    <w:p w14:paraId="6D7249B3" w14:textId="77777777" w:rsidR="006F618A" w:rsidRDefault="006F618A" w:rsidP="0040018D">
      <w:pPr>
        <w:spacing w:after="0" w:line="240" w:lineRule="auto"/>
        <w:jc w:val="both"/>
        <w:rPr>
          <w:rFonts w:ascii="Arial" w:hAnsi="Arial" w:cs="Arial"/>
          <w:sz w:val="24"/>
          <w:szCs w:val="24"/>
          <w:lang w:val="en-US"/>
        </w:rPr>
      </w:pPr>
    </w:p>
    <w:p w14:paraId="28A8810B" w14:textId="537E0A19"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ARISANDI, R.; ASHITANI, T.; TAKAHASHI, K.; MARSOEM, S. N.; LUKMANDARU, G. Lipophilic extractives of the wood and bark from </w:t>
      </w:r>
      <w:r w:rsidRPr="0040018D">
        <w:rPr>
          <w:rFonts w:ascii="Arial" w:hAnsi="Arial" w:cs="Arial"/>
          <w:i/>
          <w:iCs/>
          <w:sz w:val="24"/>
          <w:szCs w:val="24"/>
          <w:lang w:val="en-US"/>
        </w:rPr>
        <w:t>Eucalyptus pellita</w:t>
      </w:r>
      <w:r w:rsidRPr="0040018D">
        <w:rPr>
          <w:rFonts w:ascii="Arial" w:hAnsi="Arial" w:cs="Arial"/>
          <w:sz w:val="24"/>
          <w:szCs w:val="24"/>
          <w:lang w:val="en-US"/>
        </w:rPr>
        <w:t xml:space="preserve"> F. Muell grown in Merauke, Indonesia. </w:t>
      </w:r>
      <w:r w:rsidRPr="0040018D">
        <w:rPr>
          <w:rFonts w:ascii="Arial" w:hAnsi="Arial" w:cs="Arial"/>
          <w:b/>
          <w:bCs/>
          <w:sz w:val="24"/>
          <w:szCs w:val="24"/>
          <w:lang w:val="en-US"/>
        </w:rPr>
        <w:t>Journal of Wood Chemistry And Technology</w:t>
      </w:r>
      <w:r w:rsidRPr="0040018D">
        <w:rPr>
          <w:rFonts w:ascii="Arial" w:hAnsi="Arial" w:cs="Arial"/>
          <w:sz w:val="24"/>
          <w:szCs w:val="24"/>
          <w:lang w:val="en-US"/>
        </w:rPr>
        <w:t xml:space="preserve">, p. 1 – 9, </w:t>
      </w:r>
      <w:r w:rsidRPr="006F618A">
        <w:rPr>
          <w:rFonts w:ascii="Arial" w:hAnsi="Arial" w:cs="Arial"/>
          <w:sz w:val="24"/>
          <w:szCs w:val="24"/>
          <w:lang w:val="en-US"/>
        </w:rPr>
        <w:t>https://doi.org/10.1080/02773813.2019.1697295</w:t>
      </w:r>
      <w:r w:rsidRPr="0040018D">
        <w:rPr>
          <w:rFonts w:ascii="Arial" w:hAnsi="Arial" w:cs="Arial"/>
          <w:sz w:val="24"/>
          <w:szCs w:val="24"/>
          <w:lang w:val="en-US"/>
        </w:rPr>
        <w:t>, 2019.</w:t>
      </w:r>
    </w:p>
    <w:p w14:paraId="6C583427" w14:textId="77777777" w:rsidR="006F618A" w:rsidRPr="006F618A" w:rsidRDefault="006F618A" w:rsidP="0040018D">
      <w:pPr>
        <w:autoSpaceDE w:val="0"/>
        <w:adjustRightInd w:val="0"/>
        <w:spacing w:after="0" w:line="240" w:lineRule="auto"/>
        <w:jc w:val="both"/>
        <w:rPr>
          <w:rFonts w:ascii="Arial" w:hAnsi="Arial" w:cs="Arial"/>
          <w:sz w:val="24"/>
          <w:szCs w:val="24"/>
          <w:lang w:val="en-US"/>
        </w:rPr>
      </w:pPr>
    </w:p>
    <w:p w14:paraId="636B5378" w14:textId="14B12EAC" w:rsidR="0025519A" w:rsidRPr="0040018D" w:rsidRDefault="0025519A" w:rsidP="0040018D">
      <w:pPr>
        <w:autoSpaceDE w:val="0"/>
        <w:adjustRightInd w:val="0"/>
        <w:spacing w:after="0" w:line="240" w:lineRule="auto"/>
        <w:jc w:val="both"/>
        <w:rPr>
          <w:rFonts w:ascii="Arial" w:hAnsi="Arial" w:cs="Arial"/>
          <w:sz w:val="24"/>
          <w:szCs w:val="24"/>
        </w:rPr>
      </w:pPr>
      <w:r w:rsidRPr="0040018D">
        <w:rPr>
          <w:rFonts w:ascii="Arial" w:hAnsi="Arial" w:cs="Arial"/>
          <w:sz w:val="24"/>
          <w:szCs w:val="24"/>
        </w:rPr>
        <w:t xml:space="preserve">ASSOCIAÇÃO BRASILEIRA DE NORMAS TÉCNICAS. </w:t>
      </w:r>
      <w:r w:rsidRPr="0040018D">
        <w:rPr>
          <w:rFonts w:ascii="Arial" w:hAnsi="Arial" w:cs="Arial"/>
          <w:b/>
          <w:sz w:val="24"/>
          <w:szCs w:val="24"/>
        </w:rPr>
        <w:t>Normas técnicas NBR 11941</w:t>
      </w:r>
      <w:r w:rsidRPr="0040018D">
        <w:rPr>
          <w:rFonts w:ascii="Arial" w:hAnsi="Arial" w:cs="Arial"/>
          <w:sz w:val="24"/>
          <w:szCs w:val="24"/>
        </w:rPr>
        <w:t>. Brasília, DF, 2003. 6p.</w:t>
      </w:r>
    </w:p>
    <w:p w14:paraId="4E550120" w14:textId="77777777" w:rsidR="006F618A" w:rsidRDefault="006F618A" w:rsidP="0040018D">
      <w:pPr>
        <w:autoSpaceDE w:val="0"/>
        <w:adjustRightInd w:val="0"/>
        <w:spacing w:after="0" w:line="240" w:lineRule="auto"/>
        <w:jc w:val="both"/>
        <w:rPr>
          <w:rFonts w:ascii="Arial" w:hAnsi="Arial" w:cs="Arial"/>
          <w:sz w:val="24"/>
          <w:szCs w:val="24"/>
        </w:rPr>
      </w:pPr>
    </w:p>
    <w:p w14:paraId="276DFF95" w14:textId="111E3146" w:rsidR="0025519A" w:rsidRPr="00E2542E" w:rsidRDefault="0025519A" w:rsidP="0040018D">
      <w:pPr>
        <w:autoSpaceDE w:val="0"/>
        <w:adjustRightInd w:val="0"/>
        <w:spacing w:after="0" w:line="240" w:lineRule="auto"/>
        <w:jc w:val="both"/>
        <w:rPr>
          <w:rFonts w:ascii="Arial" w:hAnsi="Arial" w:cs="Arial"/>
          <w:sz w:val="24"/>
          <w:szCs w:val="24"/>
          <w:lang w:val="en-US"/>
        </w:rPr>
      </w:pPr>
      <w:r w:rsidRPr="0040018D">
        <w:rPr>
          <w:rFonts w:ascii="Arial" w:hAnsi="Arial" w:cs="Arial"/>
          <w:sz w:val="24"/>
          <w:szCs w:val="24"/>
        </w:rPr>
        <w:t xml:space="preserve">ASSOCIAÇÃO BRASILEIRA DE NORMAS TÉCNICAS. </w:t>
      </w:r>
      <w:r w:rsidRPr="0040018D">
        <w:rPr>
          <w:rFonts w:ascii="Arial" w:hAnsi="Arial" w:cs="Arial"/>
          <w:b/>
          <w:sz w:val="24"/>
          <w:szCs w:val="24"/>
        </w:rPr>
        <w:t>Normas técnicas NBR 14853</w:t>
      </w:r>
      <w:r w:rsidRPr="0040018D">
        <w:rPr>
          <w:rFonts w:ascii="Arial" w:hAnsi="Arial" w:cs="Arial"/>
          <w:sz w:val="24"/>
          <w:szCs w:val="24"/>
        </w:rPr>
        <w:t xml:space="preserve">. Brasília, DF, 2010. </w:t>
      </w:r>
      <w:r w:rsidRPr="00E2542E">
        <w:rPr>
          <w:rFonts w:ascii="Arial" w:hAnsi="Arial" w:cs="Arial"/>
          <w:sz w:val="24"/>
          <w:szCs w:val="24"/>
          <w:lang w:val="en-US"/>
        </w:rPr>
        <w:t>3p.</w:t>
      </w:r>
    </w:p>
    <w:p w14:paraId="1448B176" w14:textId="77777777" w:rsidR="006F618A" w:rsidRDefault="006F618A" w:rsidP="0040018D">
      <w:pPr>
        <w:spacing w:after="0" w:line="240" w:lineRule="auto"/>
        <w:jc w:val="both"/>
        <w:rPr>
          <w:rFonts w:ascii="Arial" w:hAnsi="Arial" w:cs="Arial"/>
          <w:sz w:val="24"/>
          <w:szCs w:val="24"/>
          <w:lang w:val="en-US"/>
        </w:rPr>
      </w:pPr>
    </w:p>
    <w:p w14:paraId="41F2BA91" w14:textId="6DB6AE46"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BARBOSA, T. L.; OLIVEIRA, J. T. S.; ROCHA, S. M. G.; CÂMARA, A. P.; VIDAURRE, G. B.; ROSADO, A. M.; LEITE, F. P. Influence of site in the wood quality of </w:t>
      </w:r>
      <w:r w:rsidRPr="0040018D">
        <w:rPr>
          <w:rFonts w:ascii="Arial" w:hAnsi="Arial" w:cs="Arial"/>
          <w:i/>
          <w:iCs/>
          <w:sz w:val="24"/>
          <w:szCs w:val="24"/>
          <w:lang w:val="en-US"/>
        </w:rPr>
        <w:t>Eucalyptus</w:t>
      </w:r>
      <w:r w:rsidRPr="0040018D">
        <w:rPr>
          <w:rFonts w:ascii="Arial" w:hAnsi="Arial" w:cs="Arial"/>
          <w:sz w:val="24"/>
          <w:szCs w:val="24"/>
          <w:lang w:val="en-US"/>
        </w:rPr>
        <w:t xml:space="preserve"> in plantations in Brazil. </w:t>
      </w:r>
      <w:r w:rsidRPr="0040018D">
        <w:rPr>
          <w:rFonts w:ascii="Arial" w:hAnsi="Arial" w:cs="Arial"/>
          <w:b/>
          <w:bCs/>
          <w:sz w:val="24"/>
          <w:szCs w:val="24"/>
          <w:lang w:val="en-US"/>
        </w:rPr>
        <w:t>Southern Forests</w:t>
      </w:r>
      <w:r w:rsidRPr="0040018D">
        <w:rPr>
          <w:rFonts w:ascii="Arial" w:hAnsi="Arial" w:cs="Arial"/>
          <w:sz w:val="24"/>
          <w:szCs w:val="24"/>
          <w:lang w:val="en-US"/>
        </w:rPr>
        <w:t>, v. 81, p. 247–253, 2019.</w:t>
      </w:r>
    </w:p>
    <w:p w14:paraId="4F390A5C" w14:textId="77777777" w:rsidR="006F618A" w:rsidRDefault="006F618A" w:rsidP="0040018D">
      <w:pPr>
        <w:spacing w:after="0" w:line="240" w:lineRule="auto"/>
        <w:jc w:val="both"/>
        <w:rPr>
          <w:rFonts w:ascii="Arial" w:hAnsi="Arial" w:cs="Arial"/>
          <w:sz w:val="24"/>
          <w:szCs w:val="24"/>
          <w:lang w:val="en-US"/>
        </w:rPr>
      </w:pPr>
    </w:p>
    <w:p w14:paraId="17EC1270" w14:textId="0C23A9E2"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BARNETT, J. R.; JERONIMIDIS, G. </w:t>
      </w:r>
      <w:r w:rsidRPr="0040018D">
        <w:rPr>
          <w:rFonts w:ascii="Arial" w:hAnsi="Arial" w:cs="Arial"/>
          <w:b/>
          <w:bCs/>
          <w:sz w:val="24"/>
          <w:szCs w:val="24"/>
          <w:lang w:val="en-US"/>
        </w:rPr>
        <w:t>Wood Quality and its Biological Basis</w:t>
      </w:r>
      <w:r w:rsidRPr="0040018D">
        <w:rPr>
          <w:rFonts w:ascii="Arial" w:hAnsi="Arial" w:cs="Arial"/>
          <w:sz w:val="24"/>
          <w:szCs w:val="24"/>
          <w:lang w:val="en-US"/>
        </w:rPr>
        <w:t>. Blackwell Publishing Ltd, Oxford, UK. 226 p. 2003.</w:t>
      </w:r>
    </w:p>
    <w:p w14:paraId="6C861B8C" w14:textId="77777777" w:rsidR="006F618A" w:rsidRDefault="006F618A" w:rsidP="0040018D">
      <w:pPr>
        <w:spacing w:after="0" w:line="240" w:lineRule="auto"/>
        <w:jc w:val="both"/>
        <w:rPr>
          <w:rFonts w:ascii="Arial" w:hAnsi="Arial" w:cs="Arial"/>
          <w:sz w:val="24"/>
          <w:szCs w:val="24"/>
          <w:lang w:val="en-US"/>
        </w:rPr>
      </w:pPr>
    </w:p>
    <w:p w14:paraId="568C0A49" w14:textId="02F42D9A" w:rsidR="0025519A" w:rsidRPr="00E2542E"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BENOUADAH, N.; PRANOVICH, A.; ALIOUCHE, D.; HEMMING, J.; SMEDS, A.; WILLFÖR, S. Analysis of extractives from </w:t>
      </w:r>
      <w:r w:rsidRPr="0040018D">
        <w:rPr>
          <w:rFonts w:ascii="Arial" w:hAnsi="Arial" w:cs="Arial"/>
          <w:i/>
          <w:iCs/>
          <w:sz w:val="24"/>
          <w:szCs w:val="24"/>
          <w:lang w:val="en-US"/>
        </w:rPr>
        <w:t>Pinus halepensis</w:t>
      </w:r>
      <w:r w:rsidRPr="0040018D">
        <w:rPr>
          <w:rFonts w:ascii="Arial" w:hAnsi="Arial" w:cs="Arial"/>
          <w:sz w:val="24"/>
          <w:szCs w:val="24"/>
          <w:lang w:val="en-US"/>
        </w:rPr>
        <w:t xml:space="preserve"> and </w:t>
      </w:r>
      <w:r w:rsidRPr="0040018D">
        <w:rPr>
          <w:rFonts w:ascii="Arial" w:hAnsi="Arial" w:cs="Arial"/>
          <w:i/>
          <w:iCs/>
          <w:sz w:val="24"/>
          <w:szCs w:val="24"/>
          <w:lang w:val="en-US"/>
        </w:rPr>
        <w:t>Eucalyptus camaldulensis</w:t>
      </w:r>
      <w:r w:rsidRPr="0040018D">
        <w:rPr>
          <w:rFonts w:ascii="Arial" w:hAnsi="Arial" w:cs="Arial"/>
          <w:sz w:val="24"/>
          <w:szCs w:val="24"/>
          <w:lang w:val="en-US"/>
        </w:rPr>
        <w:t xml:space="preserve"> as predominant trees in Algeria. </w:t>
      </w:r>
      <w:r w:rsidRPr="00E2542E">
        <w:rPr>
          <w:rFonts w:ascii="Arial" w:hAnsi="Arial" w:cs="Arial"/>
          <w:b/>
          <w:bCs/>
          <w:sz w:val="24"/>
          <w:szCs w:val="24"/>
          <w:lang w:val="en-US"/>
        </w:rPr>
        <w:t>Holzforschung</w:t>
      </w:r>
      <w:r w:rsidRPr="00E2542E">
        <w:rPr>
          <w:rFonts w:ascii="Arial" w:hAnsi="Arial" w:cs="Arial"/>
          <w:sz w:val="24"/>
          <w:szCs w:val="24"/>
          <w:lang w:val="en-US"/>
        </w:rPr>
        <w:t xml:space="preserve">, p. 1 – 8, </w:t>
      </w:r>
      <w:r w:rsidRPr="0025519A">
        <w:rPr>
          <w:rFonts w:ascii="Arial" w:hAnsi="Arial" w:cs="Arial"/>
          <w:sz w:val="24"/>
          <w:szCs w:val="24"/>
          <w:lang w:val="en-US"/>
        </w:rPr>
        <w:t>https://doi.org/10.1515/hf-2017-0098</w:t>
      </w:r>
      <w:r w:rsidRPr="00E2542E">
        <w:rPr>
          <w:rFonts w:ascii="Arial" w:hAnsi="Arial" w:cs="Arial"/>
          <w:sz w:val="24"/>
          <w:szCs w:val="24"/>
          <w:lang w:val="en-US"/>
        </w:rPr>
        <w:t>, 2017.</w:t>
      </w:r>
    </w:p>
    <w:p w14:paraId="75376654" w14:textId="77777777" w:rsidR="006F618A" w:rsidRDefault="006F618A" w:rsidP="0040018D">
      <w:pPr>
        <w:spacing w:after="0" w:line="240" w:lineRule="auto"/>
        <w:jc w:val="both"/>
        <w:rPr>
          <w:rFonts w:ascii="Arial" w:hAnsi="Arial" w:cs="Arial"/>
          <w:sz w:val="24"/>
          <w:szCs w:val="24"/>
          <w:lang w:val="en-US"/>
        </w:rPr>
      </w:pPr>
    </w:p>
    <w:p w14:paraId="557363D1" w14:textId="484E0C37"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BINKLEY, D.; CAMPOE, O. C.; ALVARES, C.; CARNEIRO, R. L.; CEGATTA, Í.; STAPE, J. L. The interactions of climate, spacing and genetics on clonal </w:t>
      </w:r>
      <w:r w:rsidRPr="0040018D">
        <w:rPr>
          <w:rFonts w:ascii="Arial" w:hAnsi="Arial" w:cs="Arial"/>
          <w:i/>
          <w:iCs/>
          <w:sz w:val="24"/>
          <w:szCs w:val="24"/>
          <w:lang w:val="en-US"/>
        </w:rPr>
        <w:t>Eucalyptus</w:t>
      </w:r>
      <w:r w:rsidRPr="0040018D">
        <w:rPr>
          <w:rFonts w:ascii="Arial" w:hAnsi="Arial" w:cs="Arial"/>
          <w:sz w:val="24"/>
          <w:szCs w:val="24"/>
          <w:lang w:val="en-US"/>
        </w:rPr>
        <w:t xml:space="preserve"> plantations across Brazil and Uruguay. </w:t>
      </w:r>
      <w:r w:rsidRPr="0040018D">
        <w:rPr>
          <w:rFonts w:ascii="Arial" w:hAnsi="Arial" w:cs="Arial"/>
          <w:b/>
          <w:bCs/>
          <w:sz w:val="24"/>
          <w:szCs w:val="24"/>
          <w:lang w:val="en-US"/>
        </w:rPr>
        <w:t>Forest Ecology and Management</w:t>
      </w:r>
      <w:r w:rsidRPr="0040018D">
        <w:rPr>
          <w:rFonts w:ascii="Arial" w:hAnsi="Arial" w:cs="Arial"/>
          <w:sz w:val="24"/>
          <w:szCs w:val="24"/>
          <w:lang w:val="en-US"/>
        </w:rPr>
        <w:t>, v. 405, p. 271–283, 2017.</w:t>
      </w:r>
    </w:p>
    <w:p w14:paraId="5DC58885" w14:textId="77777777" w:rsidR="006F618A" w:rsidRDefault="006F618A" w:rsidP="0040018D">
      <w:pPr>
        <w:spacing w:after="0" w:line="240" w:lineRule="auto"/>
        <w:jc w:val="both"/>
        <w:rPr>
          <w:rFonts w:ascii="Arial" w:hAnsi="Arial" w:cs="Arial"/>
          <w:sz w:val="24"/>
          <w:szCs w:val="24"/>
          <w:lang w:val="en-US"/>
        </w:rPr>
      </w:pPr>
    </w:p>
    <w:p w14:paraId="46C925D6" w14:textId="7C477E4F"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CARRILLO, I.; MENDONÇA, R. T.; AGO, M.; ROJAS, O. J. Comparative study of cellulosic components isolated from different </w:t>
      </w:r>
      <w:r w:rsidRPr="0040018D">
        <w:rPr>
          <w:rFonts w:ascii="Arial" w:hAnsi="Arial" w:cs="Arial"/>
          <w:i/>
          <w:iCs/>
          <w:sz w:val="24"/>
          <w:szCs w:val="24"/>
          <w:lang w:val="en-US"/>
        </w:rPr>
        <w:t>Eucalyptus</w:t>
      </w:r>
      <w:r w:rsidRPr="0040018D">
        <w:rPr>
          <w:rFonts w:ascii="Arial" w:hAnsi="Arial" w:cs="Arial"/>
          <w:sz w:val="24"/>
          <w:szCs w:val="24"/>
          <w:lang w:val="en-US"/>
        </w:rPr>
        <w:t xml:space="preserve"> species. </w:t>
      </w:r>
      <w:r w:rsidRPr="0040018D">
        <w:rPr>
          <w:rFonts w:ascii="Arial" w:hAnsi="Arial" w:cs="Arial"/>
          <w:b/>
          <w:bCs/>
          <w:sz w:val="24"/>
          <w:szCs w:val="24"/>
          <w:lang w:val="en-US"/>
        </w:rPr>
        <w:t>Cellulose</w:t>
      </w:r>
      <w:r w:rsidRPr="0040018D">
        <w:rPr>
          <w:rFonts w:ascii="Arial" w:hAnsi="Arial" w:cs="Arial"/>
          <w:sz w:val="24"/>
          <w:szCs w:val="24"/>
          <w:lang w:val="en-US"/>
        </w:rPr>
        <w:t>, v. 25, p. 1011–1029, 2018.</w:t>
      </w:r>
    </w:p>
    <w:p w14:paraId="13E86DD0" w14:textId="77777777" w:rsidR="006F618A" w:rsidRDefault="006F618A" w:rsidP="0040018D">
      <w:pPr>
        <w:spacing w:after="0" w:line="240" w:lineRule="auto"/>
        <w:jc w:val="both"/>
        <w:rPr>
          <w:rFonts w:ascii="Arial" w:hAnsi="Arial" w:cs="Arial"/>
          <w:sz w:val="24"/>
          <w:szCs w:val="24"/>
          <w:lang w:val="en-US"/>
        </w:rPr>
      </w:pPr>
    </w:p>
    <w:p w14:paraId="2DBD6593" w14:textId="4E0794E8" w:rsidR="0025519A" w:rsidRPr="004166B1" w:rsidRDefault="0025519A" w:rsidP="0040018D">
      <w:pPr>
        <w:spacing w:after="0" w:line="240" w:lineRule="auto"/>
        <w:jc w:val="both"/>
        <w:rPr>
          <w:rFonts w:ascii="Arial" w:hAnsi="Arial" w:cs="Arial"/>
          <w:sz w:val="24"/>
          <w:szCs w:val="24"/>
        </w:rPr>
      </w:pPr>
      <w:r w:rsidRPr="006A648D">
        <w:rPr>
          <w:rFonts w:ascii="Arial" w:hAnsi="Arial" w:cs="Arial"/>
          <w:sz w:val="24"/>
          <w:szCs w:val="24"/>
          <w:lang w:val="en-US"/>
        </w:rPr>
        <w:t xml:space="preserve">CARRILLO, I.; VIDAL, C.; ELISSETCHE, J. P.; MENDONÇA, R. T. Wood anatomical and chemical properties related to the pulpability of </w:t>
      </w:r>
      <w:r w:rsidRPr="006A648D">
        <w:rPr>
          <w:rFonts w:ascii="Arial" w:hAnsi="Arial" w:cs="Arial"/>
          <w:i/>
          <w:iCs/>
          <w:sz w:val="24"/>
          <w:szCs w:val="24"/>
          <w:lang w:val="en-US"/>
        </w:rPr>
        <w:t>Eucalyptus globulus</w:t>
      </w:r>
      <w:r w:rsidRPr="006A648D">
        <w:rPr>
          <w:rFonts w:ascii="Arial" w:hAnsi="Arial" w:cs="Arial"/>
          <w:sz w:val="24"/>
          <w:szCs w:val="24"/>
          <w:lang w:val="en-US"/>
        </w:rPr>
        <w:t xml:space="preserve">: a review. </w:t>
      </w:r>
      <w:r w:rsidRPr="004166B1">
        <w:rPr>
          <w:rFonts w:ascii="Arial" w:hAnsi="Arial" w:cs="Arial"/>
          <w:b/>
          <w:bCs/>
          <w:sz w:val="24"/>
          <w:szCs w:val="24"/>
        </w:rPr>
        <w:t xml:space="preserve">Southern </w:t>
      </w:r>
      <w:proofErr w:type="spellStart"/>
      <w:r w:rsidRPr="004166B1">
        <w:rPr>
          <w:rFonts w:ascii="Arial" w:hAnsi="Arial" w:cs="Arial"/>
          <w:b/>
          <w:bCs/>
          <w:sz w:val="24"/>
          <w:szCs w:val="24"/>
        </w:rPr>
        <w:t>Forests</w:t>
      </w:r>
      <w:proofErr w:type="spellEnd"/>
      <w:r w:rsidRPr="004166B1">
        <w:rPr>
          <w:rFonts w:ascii="Arial" w:hAnsi="Arial" w:cs="Arial"/>
          <w:sz w:val="24"/>
          <w:szCs w:val="24"/>
        </w:rPr>
        <w:t>, p. 1–8, 2017.</w:t>
      </w:r>
    </w:p>
    <w:p w14:paraId="55EE8248" w14:textId="77777777" w:rsidR="0025519A" w:rsidRPr="00E2542E"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rPr>
        <w:lastRenderedPageBreak/>
        <w:t xml:space="preserve">CARVALHO, D. M. </w:t>
      </w:r>
      <w:proofErr w:type="gramStart"/>
      <w:r w:rsidRPr="0040018D">
        <w:rPr>
          <w:rFonts w:ascii="Arial" w:hAnsi="Arial" w:cs="Arial"/>
          <w:sz w:val="24"/>
          <w:szCs w:val="24"/>
        </w:rPr>
        <w:t>DE.;</w:t>
      </w:r>
      <w:proofErr w:type="gramEnd"/>
      <w:r w:rsidRPr="0040018D">
        <w:rPr>
          <w:rFonts w:ascii="Arial" w:hAnsi="Arial" w:cs="Arial"/>
          <w:sz w:val="24"/>
          <w:szCs w:val="24"/>
        </w:rPr>
        <w:t xml:space="preserve"> SILVA, M. R. DA.; COLODETTE, J. L. EFEITO DA QUALIDADE DA MADEIRA NO DESEMPENHO DA POLPAÇÃO KRAFT. </w:t>
      </w:r>
      <w:r w:rsidRPr="00E2542E">
        <w:rPr>
          <w:rFonts w:ascii="Arial" w:hAnsi="Arial" w:cs="Arial"/>
          <w:b/>
          <w:bCs/>
          <w:sz w:val="24"/>
          <w:szCs w:val="24"/>
          <w:lang w:val="en-US"/>
        </w:rPr>
        <w:t>Ciência Florestal</w:t>
      </w:r>
      <w:r w:rsidRPr="00E2542E">
        <w:rPr>
          <w:rFonts w:ascii="Arial" w:hAnsi="Arial" w:cs="Arial"/>
          <w:sz w:val="24"/>
          <w:szCs w:val="24"/>
          <w:lang w:val="en-US"/>
        </w:rPr>
        <w:t>, v. 24, p. 677-684, 2014.</w:t>
      </w:r>
    </w:p>
    <w:p w14:paraId="38DBF061" w14:textId="77777777" w:rsidR="006F618A" w:rsidRDefault="006F618A" w:rsidP="0040018D">
      <w:pPr>
        <w:spacing w:after="0" w:line="240" w:lineRule="auto"/>
        <w:jc w:val="both"/>
        <w:rPr>
          <w:rFonts w:ascii="Arial" w:hAnsi="Arial" w:cs="Arial"/>
          <w:sz w:val="24"/>
          <w:szCs w:val="24"/>
          <w:lang w:val="en-US"/>
        </w:rPr>
      </w:pPr>
    </w:p>
    <w:p w14:paraId="3A08E1BE" w14:textId="2C4A48E9" w:rsidR="0025519A" w:rsidRPr="0040018D" w:rsidRDefault="0025519A" w:rsidP="0040018D">
      <w:pPr>
        <w:spacing w:after="0" w:line="240" w:lineRule="auto"/>
        <w:jc w:val="both"/>
        <w:rPr>
          <w:rFonts w:ascii="Arial" w:hAnsi="Arial" w:cs="Arial"/>
          <w:sz w:val="24"/>
          <w:szCs w:val="24"/>
        </w:rPr>
      </w:pPr>
      <w:r w:rsidRPr="0040018D">
        <w:rPr>
          <w:rFonts w:ascii="Arial" w:hAnsi="Arial" w:cs="Arial"/>
          <w:sz w:val="24"/>
          <w:szCs w:val="24"/>
          <w:lang w:val="en-US"/>
        </w:rPr>
        <w:t xml:space="preserve">CASTRO, C. A. O.; NUNES, A. C. P.; ROQUE, J. V.; TEÓFILO, R. F.; SANTOS, O. P.; SANTOS, G. A.; GALLO, R.; PANTUZA, I. B.; RESENDE, M. D.V. Optimization of </w:t>
      </w:r>
      <w:r w:rsidRPr="0040018D">
        <w:rPr>
          <w:rFonts w:ascii="Arial" w:hAnsi="Arial" w:cs="Arial"/>
          <w:i/>
          <w:iCs/>
          <w:sz w:val="24"/>
          <w:szCs w:val="24"/>
          <w:lang w:val="en-US"/>
        </w:rPr>
        <w:t>Eucalyptus benthamii</w:t>
      </w:r>
      <w:r w:rsidRPr="0040018D">
        <w:rPr>
          <w:rFonts w:ascii="Arial" w:hAnsi="Arial" w:cs="Arial"/>
          <w:sz w:val="24"/>
          <w:szCs w:val="24"/>
          <w:lang w:val="en-US"/>
        </w:rPr>
        <w:t xml:space="preserve"> progeny test based on near-infrared spectroscopy approach and volumetric production. </w:t>
      </w:r>
      <w:r w:rsidRPr="0040018D">
        <w:rPr>
          <w:rFonts w:ascii="Arial" w:hAnsi="Arial" w:cs="Arial"/>
          <w:b/>
          <w:bCs/>
          <w:sz w:val="24"/>
          <w:szCs w:val="24"/>
        </w:rPr>
        <w:t>Industrial Crops &amp; Products</w:t>
      </w:r>
      <w:r w:rsidRPr="0040018D">
        <w:rPr>
          <w:rFonts w:ascii="Arial" w:hAnsi="Arial" w:cs="Arial"/>
          <w:sz w:val="24"/>
          <w:szCs w:val="24"/>
        </w:rPr>
        <w:t>, v. 141, p. 1 – 10, 2019.</w:t>
      </w:r>
    </w:p>
    <w:p w14:paraId="71A88795" w14:textId="77777777" w:rsidR="006F618A" w:rsidRDefault="006F618A" w:rsidP="0040018D">
      <w:pPr>
        <w:spacing w:after="0" w:line="240" w:lineRule="auto"/>
        <w:jc w:val="both"/>
        <w:rPr>
          <w:rFonts w:ascii="Arial" w:hAnsi="Arial" w:cs="Arial"/>
          <w:sz w:val="24"/>
          <w:szCs w:val="24"/>
        </w:rPr>
      </w:pPr>
    </w:p>
    <w:p w14:paraId="01C90AD9" w14:textId="0358685E" w:rsidR="0025519A" w:rsidRPr="004166B1"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rPr>
        <w:t xml:space="preserve">CASTRO, C. A. O.; RESENDE, R. T.; BHERING, L. L.; CRUZ, C. D. Breve histórico do melhoramento genético do eucalipto no Brasil sob a ótica dos avanços biométricos. </w:t>
      </w:r>
      <w:proofErr w:type="spellStart"/>
      <w:r w:rsidRPr="004166B1">
        <w:rPr>
          <w:rFonts w:ascii="Arial" w:hAnsi="Arial" w:cs="Arial"/>
          <w:b/>
          <w:bCs/>
          <w:sz w:val="24"/>
          <w:szCs w:val="24"/>
          <w:lang w:val="en-US"/>
        </w:rPr>
        <w:t>Ciência</w:t>
      </w:r>
      <w:proofErr w:type="spellEnd"/>
      <w:r w:rsidRPr="004166B1">
        <w:rPr>
          <w:rFonts w:ascii="Arial" w:hAnsi="Arial" w:cs="Arial"/>
          <w:b/>
          <w:bCs/>
          <w:sz w:val="24"/>
          <w:szCs w:val="24"/>
          <w:lang w:val="en-US"/>
        </w:rPr>
        <w:t xml:space="preserve"> Rural</w:t>
      </w:r>
      <w:r w:rsidRPr="004166B1">
        <w:rPr>
          <w:rFonts w:ascii="Arial" w:hAnsi="Arial" w:cs="Arial"/>
          <w:sz w:val="24"/>
          <w:szCs w:val="24"/>
          <w:lang w:val="en-US"/>
        </w:rPr>
        <w:t>, v.46, p. 1585-1593, 2016.</w:t>
      </w:r>
    </w:p>
    <w:p w14:paraId="4CB9B227" w14:textId="77777777" w:rsidR="006F618A" w:rsidRDefault="006F618A" w:rsidP="0040018D">
      <w:pPr>
        <w:spacing w:after="0" w:line="240" w:lineRule="auto"/>
        <w:jc w:val="both"/>
        <w:rPr>
          <w:rFonts w:ascii="Arial" w:hAnsi="Arial" w:cs="Arial"/>
          <w:sz w:val="24"/>
          <w:szCs w:val="24"/>
          <w:lang w:val="en-US"/>
        </w:rPr>
      </w:pPr>
    </w:p>
    <w:p w14:paraId="18B1CBA0" w14:textId="1C7B996D"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COSTA, E. V. S.; ROCHA, M. F. V.; HEIN, P. R. G.; AMARAL, E. A.; SANTOS, L. M.; BRANDÃO, L. E. V. S.; TRUGILHO, P. F. Influence of spectral acquisition technique and wood anisotropy on the statistics of predictive near infrared–based models for wood density. </w:t>
      </w:r>
      <w:r w:rsidRPr="0040018D">
        <w:rPr>
          <w:rFonts w:ascii="Arial" w:hAnsi="Arial" w:cs="Arial"/>
          <w:b/>
          <w:bCs/>
          <w:sz w:val="24"/>
          <w:szCs w:val="24"/>
          <w:lang w:val="en-US"/>
        </w:rPr>
        <w:t>Journal of Near Infrared Spectroscopy</w:t>
      </w:r>
      <w:r w:rsidRPr="0040018D">
        <w:rPr>
          <w:rFonts w:ascii="Arial" w:hAnsi="Arial" w:cs="Arial"/>
          <w:sz w:val="24"/>
          <w:szCs w:val="24"/>
          <w:lang w:val="en-US"/>
        </w:rPr>
        <w:t xml:space="preserve">, v. 26, p.106–116, 2018. </w:t>
      </w:r>
    </w:p>
    <w:p w14:paraId="7C38E9FB" w14:textId="77777777" w:rsidR="006F618A" w:rsidRDefault="006F618A" w:rsidP="0040018D">
      <w:pPr>
        <w:spacing w:after="0" w:line="240" w:lineRule="auto"/>
        <w:jc w:val="both"/>
        <w:rPr>
          <w:rFonts w:ascii="Arial" w:hAnsi="Arial" w:cs="Arial"/>
          <w:sz w:val="24"/>
          <w:szCs w:val="24"/>
          <w:lang w:val="en-US"/>
        </w:rPr>
      </w:pPr>
    </w:p>
    <w:p w14:paraId="77DD73B8" w14:textId="374564CD"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COSTA, L. R.; TONOLI, G. H. D.; MILAGRES, F. R.; HEIN, P. R. G. Artificial neural network and partial least square regressions for rapid estimation of cellulose pulp dryness based on near infrared spectroscopic data. </w:t>
      </w:r>
      <w:r w:rsidRPr="0040018D">
        <w:rPr>
          <w:rFonts w:ascii="Arial" w:hAnsi="Arial" w:cs="Arial"/>
          <w:b/>
          <w:bCs/>
          <w:sz w:val="24"/>
          <w:szCs w:val="24"/>
          <w:lang w:val="en-US"/>
        </w:rPr>
        <w:t>Carbohydrate Polymers</w:t>
      </w:r>
      <w:r w:rsidRPr="0040018D">
        <w:rPr>
          <w:rFonts w:ascii="Arial" w:hAnsi="Arial" w:cs="Arial"/>
          <w:sz w:val="24"/>
          <w:szCs w:val="24"/>
          <w:lang w:val="en-US"/>
        </w:rPr>
        <w:t>, v. 224, p. 1 – 9, 2019.</w:t>
      </w:r>
    </w:p>
    <w:p w14:paraId="579C01DB" w14:textId="77777777" w:rsidR="006F618A" w:rsidRDefault="006F618A" w:rsidP="0040018D">
      <w:pPr>
        <w:spacing w:after="0" w:line="240" w:lineRule="auto"/>
        <w:jc w:val="both"/>
        <w:rPr>
          <w:rFonts w:ascii="Arial" w:hAnsi="Arial" w:cs="Arial"/>
          <w:sz w:val="24"/>
          <w:szCs w:val="24"/>
          <w:lang w:val="en-US"/>
        </w:rPr>
      </w:pPr>
    </w:p>
    <w:p w14:paraId="05AD4C57" w14:textId="7933E9C4"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COSTA, S. E. L.; SANTOS, R. C.; VIDAURRE, G. B.; CASTRO, R. V. O.; ROCHA, S. M. G.; CARNEIRO, R. L.; CAMPOE, O. C.; SANTOS, C. P. S.; GOMES, I. R. F.; CARVALHO, N. F. O.; TRUGILHO, P. F. The effects of contrasting environments on the basic density and mean annual increment of wood from eucalyptus clones. </w:t>
      </w:r>
      <w:r w:rsidRPr="0040018D">
        <w:rPr>
          <w:rFonts w:ascii="Arial" w:hAnsi="Arial" w:cs="Arial"/>
          <w:b/>
          <w:bCs/>
          <w:sz w:val="24"/>
          <w:szCs w:val="24"/>
          <w:lang w:val="en-US"/>
        </w:rPr>
        <w:t>Forest Ecology and Management</w:t>
      </w:r>
      <w:r w:rsidRPr="0040018D">
        <w:rPr>
          <w:rFonts w:ascii="Arial" w:hAnsi="Arial" w:cs="Arial"/>
          <w:sz w:val="24"/>
          <w:szCs w:val="24"/>
          <w:lang w:val="en-US"/>
        </w:rPr>
        <w:t>, v. 458, p. 1 – 10, 2020.</w:t>
      </w:r>
    </w:p>
    <w:p w14:paraId="22653756" w14:textId="77777777" w:rsidR="006F618A" w:rsidRDefault="006F618A" w:rsidP="0040018D">
      <w:pPr>
        <w:spacing w:after="0" w:line="240" w:lineRule="auto"/>
        <w:jc w:val="both"/>
        <w:rPr>
          <w:rFonts w:ascii="Arial" w:hAnsi="Arial" w:cs="Arial"/>
          <w:sz w:val="24"/>
          <w:szCs w:val="24"/>
          <w:lang w:val="en-US"/>
        </w:rPr>
      </w:pPr>
    </w:p>
    <w:p w14:paraId="645647B2" w14:textId="0590E31B"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COSTA, S.; LIMA, E.; SANTOS, R. C. S.; VIDAURRE, G. B.; CASTRO, R. V. O.; ROCHA, S. M. G.; CARNEIRO, R. L.; CAMPOE, O. C.; SANTOS, C. P. S.; GOMES, I. R. F.; CARVALHO, N. F. O.; TRUGILHO, P. F. The effects of contrasting environments on the basic density and mean annual increment of wood from eucalyptus clones. </w:t>
      </w:r>
      <w:r w:rsidRPr="0040018D">
        <w:rPr>
          <w:rFonts w:ascii="Arial" w:hAnsi="Arial" w:cs="Arial"/>
          <w:b/>
          <w:bCs/>
          <w:sz w:val="24"/>
          <w:szCs w:val="24"/>
          <w:lang w:val="en-US"/>
        </w:rPr>
        <w:t>Forest Ecology and Management</w:t>
      </w:r>
      <w:r w:rsidRPr="0040018D">
        <w:rPr>
          <w:rFonts w:ascii="Arial" w:hAnsi="Arial" w:cs="Arial"/>
          <w:sz w:val="24"/>
          <w:szCs w:val="24"/>
          <w:lang w:val="en-US"/>
        </w:rPr>
        <w:t>, v. 458, p. 1 – 10, 2020.</w:t>
      </w:r>
    </w:p>
    <w:p w14:paraId="7F58B2CF" w14:textId="77777777" w:rsidR="006F618A" w:rsidRDefault="006F618A" w:rsidP="0040018D">
      <w:pPr>
        <w:spacing w:after="0" w:line="240" w:lineRule="auto"/>
        <w:jc w:val="both"/>
        <w:rPr>
          <w:rFonts w:ascii="Arial" w:hAnsi="Arial" w:cs="Arial"/>
          <w:sz w:val="24"/>
          <w:szCs w:val="24"/>
          <w:lang w:val="en-US"/>
        </w:rPr>
      </w:pPr>
    </w:p>
    <w:p w14:paraId="5D096A4E" w14:textId="4F976DB6"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CREMONEZ, V. G.; BONFATTI JUNIOR, E. A.; ANDRADE, A. S.; SILVA, E. L.; KLITZKE, R. J.; KLOCK, U. Wood basic density effect of Eucalyptus grandis in the paper making. </w:t>
      </w:r>
      <w:r w:rsidRPr="0040018D">
        <w:rPr>
          <w:rFonts w:ascii="Arial" w:hAnsi="Arial" w:cs="Arial"/>
          <w:b/>
          <w:bCs/>
          <w:sz w:val="24"/>
          <w:szCs w:val="24"/>
          <w:lang w:val="en-US"/>
        </w:rPr>
        <w:t>Revista Matéria</w:t>
      </w:r>
      <w:r w:rsidRPr="0040018D">
        <w:rPr>
          <w:rFonts w:ascii="Arial" w:hAnsi="Arial" w:cs="Arial"/>
          <w:sz w:val="24"/>
          <w:szCs w:val="24"/>
          <w:lang w:val="en-US"/>
        </w:rPr>
        <w:t>, v.24, n. 03, 2019.</w:t>
      </w:r>
    </w:p>
    <w:p w14:paraId="69AE42EA" w14:textId="77777777" w:rsidR="006F618A" w:rsidRDefault="006F618A" w:rsidP="0040018D">
      <w:pPr>
        <w:spacing w:after="0" w:line="240" w:lineRule="auto"/>
        <w:jc w:val="both"/>
        <w:rPr>
          <w:rFonts w:ascii="Arial" w:hAnsi="Arial" w:cs="Arial"/>
          <w:sz w:val="24"/>
          <w:szCs w:val="24"/>
          <w:lang w:val="en-US"/>
        </w:rPr>
      </w:pPr>
    </w:p>
    <w:p w14:paraId="4D4008BA" w14:textId="4A84F4C0"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CUTTER, B. E.; COGGESHALL, M. V.; PHELPS, J. E.; STOKKE, D. D. Impacts of forest management activities on selected hardwood wood quality attributes: a review. </w:t>
      </w:r>
      <w:r w:rsidRPr="0040018D">
        <w:rPr>
          <w:rFonts w:ascii="Arial" w:hAnsi="Arial" w:cs="Arial"/>
          <w:b/>
          <w:bCs/>
          <w:sz w:val="24"/>
          <w:szCs w:val="24"/>
          <w:lang w:val="en-US"/>
        </w:rPr>
        <w:t>Wood and Fiber Science</w:t>
      </w:r>
      <w:r w:rsidRPr="0040018D">
        <w:rPr>
          <w:rFonts w:ascii="Arial" w:hAnsi="Arial" w:cs="Arial"/>
          <w:sz w:val="24"/>
          <w:szCs w:val="24"/>
          <w:lang w:val="en-US"/>
        </w:rPr>
        <w:t>, v. 36, p. 84–97, 2004.</w:t>
      </w:r>
    </w:p>
    <w:p w14:paraId="229B8BF1" w14:textId="77777777" w:rsidR="006F618A" w:rsidRDefault="006F618A" w:rsidP="0040018D">
      <w:pPr>
        <w:spacing w:after="0" w:line="240" w:lineRule="auto"/>
        <w:jc w:val="both"/>
        <w:rPr>
          <w:rFonts w:ascii="Arial" w:hAnsi="Arial" w:cs="Arial"/>
          <w:sz w:val="24"/>
          <w:szCs w:val="24"/>
          <w:lang w:val="en-US"/>
        </w:rPr>
      </w:pPr>
    </w:p>
    <w:p w14:paraId="2C9BB1F8" w14:textId="6C340472" w:rsidR="0025519A" w:rsidRPr="00E2542E"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DEBELL, D. S.; KEYES, C. R.; GARTNER, B. L. Wood density of </w:t>
      </w:r>
      <w:r w:rsidRPr="0040018D">
        <w:rPr>
          <w:rFonts w:ascii="Arial" w:hAnsi="Arial" w:cs="Arial"/>
          <w:i/>
          <w:iCs/>
          <w:sz w:val="24"/>
          <w:szCs w:val="24"/>
          <w:lang w:val="en-US"/>
        </w:rPr>
        <w:t>Eucalyptus saligna</w:t>
      </w:r>
      <w:r w:rsidRPr="0040018D">
        <w:rPr>
          <w:rFonts w:ascii="Arial" w:hAnsi="Arial" w:cs="Arial"/>
          <w:sz w:val="24"/>
          <w:szCs w:val="24"/>
          <w:lang w:val="en-US"/>
        </w:rPr>
        <w:t xml:space="preserve"> grown in Hawaiian plantations: effects of silvicultural practices and relation to growth rate. </w:t>
      </w:r>
      <w:r w:rsidRPr="00E2542E">
        <w:rPr>
          <w:rFonts w:ascii="Arial" w:hAnsi="Arial" w:cs="Arial"/>
          <w:b/>
          <w:bCs/>
          <w:sz w:val="24"/>
          <w:szCs w:val="24"/>
          <w:lang w:val="en-US"/>
        </w:rPr>
        <w:t>Australian Forestry</w:t>
      </w:r>
      <w:r w:rsidRPr="00E2542E">
        <w:rPr>
          <w:rFonts w:ascii="Arial" w:hAnsi="Arial" w:cs="Arial"/>
          <w:sz w:val="24"/>
          <w:szCs w:val="24"/>
          <w:lang w:val="en-US"/>
        </w:rPr>
        <w:t>, v. 64, p.106-110, 2013.</w:t>
      </w:r>
    </w:p>
    <w:p w14:paraId="6C074E3C" w14:textId="77777777"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lastRenderedPageBreak/>
        <w:t xml:space="preserve">DOWNES, G. M.; HARWOOD, C. E.; WIEDEMANN, J.; EBDON, N.; BOND, H.; MEDER, R. Radial variation in Kraft pulp yield and cellulose content in Eucalyptus globulus wood across three contrasting sites predicted by near infrared spectroscopy. </w:t>
      </w:r>
      <w:r w:rsidRPr="0040018D">
        <w:rPr>
          <w:rFonts w:ascii="Arial" w:hAnsi="Arial" w:cs="Arial"/>
          <w:b/>
          <w:bCs/>
          <w:sz w:val="24"/>
          <w:szCs w:val="24"/>
          <w:lang w:val="en-US"/>
        </w:rPr>
        <w:t>Can. J. For. Res</w:t>
      </w:r>
      <w:r w:rsidRPr="0040018D">
        <w:rPr>
          <w:rFonts w:ascii="Arial" w:hAnsi="Arial" w:cs="Arial"/>
          <w:sz w:val="24"/>
          <w:szCs w:val="24"/>
          <w:lang w:val="en-US"/>
        </w:rPr>
        <w:t>., v. 42, p.1577–1586, 2012.</w:t>
      </w:r>
    </w:p>
    <w:p w14:paraId="21FC55F1" w14:textId="77777777" w:rsidR="006F618A" w:rsidRDefault="006F618A" w:rsidP="0040018D">
      <w:pPr>
        <w:spacing w:after="0" w:line="240" w:lineRule="auto"/>
        <w:jc w:val="both"/>
        <w:rPr>
          <w:rFonts w:ascii="Arial" w:hAnsi="Arial" w:cs="Arial"/>
          <w:sz w:val="24"/>
          <w:szCs w:val="24"/>
          <w:lang w:val="en-US"/>
        </w:rPr>
      </w:pPr>
    </w:p>
    <w:p w14:paraId="6F513726" w14:textId="2459BEE0"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DOWNES, G. M.; MEDER, R.; BOND, H.; EBDON, N.; HICKS, C.; HARWOOD, C. Measurement of cellulose content, Kraft pulp yield and basic density in eucalypt woodmeal using multisite and multispecies near infra-red spectroscopic calibrations. </w:t>
      </w:r>
      <w:r w:rsidRPr="0040018D">
        <w:rPr>
          <w:rFonts w:ascii="Arial" w:hAnsi="Arial" w:cs="Arial"/>
          <w:b/>
          <w:bCs/>
          <w:sz w:val="24"/>
          <w:szCs w:val="24"/>
          <w:lang w:val="en-US"/>
        </w:rPr>
        <w:t>Southern Forests</w:t>
      </w:r>
      <w:r w:rsidRPr="0040018D">
        <w:rPr>
          <w:rFonts w:ascii="Arial" w:hAnsi="Arial" w:cs="Arial"/>
          <w:sz w:val="24"/>
          <w:szCs w:val="24"/>
          <w:lang w:val="en-US"/>
        </w:rPr>
        <w:t>, v. 73, p.181–186, 2011.</w:t>
      </w:r>
    </w:p>
    <w:p w14:paraId="705B8011" w14:textId="77777777" w:rsidR="006F618A" w:rsidRDefault="006F618A" w:rsidP="0040018D">
      <w:pPr>
        <w:spacing w:after="0" w:line="240" w:lineRule="auto"/>
        <w:jc w:val="both"/>
        <w:rPr>
          <w:rFonts w:ascii="Arial" w:hAnsi="Arial" w:cs="Arial"/>
          <w:sz w:val="24"/>
          <w:szCs w:val="24"/>
          <w:lang w:val="en-US"/>
        </w:rPr>
      </w:pPr>
    </w:p>
    <w:p w14:paraId="19BDA79D" w14:textId="7E1E6D7E" w:rsidR="0025519A" w:rsidRPr="0040018D" w:rsidRDefault="0025519A" w:rsidP="0040018D">
      <w:pPr>
        <w:spacing w:after="0" w:line="240" w:lineRule="auto"/>
        <w:jc w:val="both"/>
        <w:rPr>
          <w:rFonts w:ascii="Arial" w:hAnsi="Arial" w:cs="Arial"/>
          <w:sz w:val="24"/>
          <w:szCs w:val="24"/>
        </w:rPr>
      </w:pPr>
      <w:r w:rsidRPr="0040018D">
        <w:rPr>
          <w:rFonts w:ascii="Arial" w:hAnsi="Arial" w:cs="Arial"/>
          <w:sz w:val="24"/>
          <w:szCs w:val="24"/>
          <w:lang w:val="en-US"/>
        </w:rPr>
        <w:t xml:space="preserve">EK, M.; GELLERSTEDT, G.; HENRIKSSON, G. </w:t>
      </w:r>
      <w:r w:rsidRPr="0040018D">
        <w:rPr>
          <w:rFonts w:ascii="Arial" w:hAnsi="Arial" w:cs="Arial"/>
          <w:b/>
          <w:bCs/>
          <w:sz w:val="24"/>
          <w:szCs w:val="24"/>
          <w:lang w:val="en-US"/>
        </w:rPr>
        <w:t>Pulp and Paper Chemistry and Technology Volume 1: Wood Chemistry and Biotechnology</w:t>
      </w:r>
      <w:r w:rsidRPr="0040018D">
        <w:rPr>
          <w:rFonts w:ascii="Arial" w:hAnsi="Arial" w:cs="Arial"/>
          <w:sz w:val="24"/>
          <w:szCs w:val="24"/>
          <w:lang w:val="en-US"/>
        </w:rPr>
        <w:t xml:space="preserve">. </w:t>
      </w:r>
      <w:r w:rsidRPr="0040018D">
        <w:rPr>
          <w:rFonts w:ascii="Arial" w:hAnsi="Arial" w:cs="Arial"/>
          <w:sz w:val="24"/>
          <w:szCs w:val="24"/>
        </w:rPr>
        <w:t>De Gruyter, Berlin, Germany. 308 p. 2009.</w:t>
      </w:r>
    </w:p>
    <w:p w14:paraId="7CF1FDF0" w14:textId="77777777" w:rsidR="006F618A" w:rsidRDefault="006F618A" w:rsidP="0040018D">
      <w:pPr>
        <w:autoSpaceDE w:val="0"/>
        <w:adjustRightInd w:val="0"/>
        <w:spacing w:after="0" w:line="240" w:lineRule="auto"/>
        <w:jc w:val="both"/>
        <w:rPr>
          <w:rFonts w:ascii="Arial" w:hAnsi="Arial" w:cs="Arial"/>
          <w:sz w:val="24"/>
          <w:szCs w:val="24"/>
        </w:rPr>
      </w:pPr>
    </w:p>
    <w:p w14:paraId="1BD400CA" w14:textId="20FF4B21" w:rsidR="0025519A" w:rsidRPr="004166B1" w:rsidRDefault="0025519A" w:rsidP="0040018D">
      <w:pPr>
        <w:autoSpaceDE w:val="0"/>
        <w:adjustRightInd w:val="0"/>
        <w:spacing w:after="0" w:line="240" w:lineRule="auto"/>
        <w:jc w:val="both"/>
        <w:rPr>
          <w:rFonts w:ascii="Arial" w:hAnsi="Arial" w:cs="Arial"/>
          <w:sz w:val="24"/>
          <w:szCs w:val="24"/>
        </w:rPr>
      </w:pPr>
      <w:r w:rsidRPr="0040018D">
        <w:rPr>
          <w:rFonts w:ascii="Arial" w:hAnsi="Arial" w:cs="Arial"/>
          <w:sz w:val="24"/>
          <w:szCs w:val="24"/>
        </w:rPr>
        <w:t xml:space="preserve">EMBRAPA – Empresa Brasileira de Pesquisa e Agropecuária. </w:t>
      </w:r>
      <w:r w:rsidRPr="0040018D">
        <w:rPr>
          <w:rFonts w:ascii="Arial" w:hAnsi="Arial" w:cs="Arial"/>
          <w:b/>
          <w:bCs/>
          <w:sz w:val="24"/>
          <w:szCs w:val="24"/>
        </w:rPr>
        <w:t>Anais da conferência IUFRO sobre silvicultura e melhoramento de eucaliptos.</w:t>
      </w:r>
      <w:r w:rsidRPr="0040018D">
        <w:rPr>
          <w:rFonts w:ascii="Arial" w:hAnsi="Arial" w:cs="Arial"/>
          <w:sz w:val="24"/>
          <w:szCs w:val="24"/>
        </w:rPr>
        <w:t xml:space="preserve"> </w:t>
      </w:r>
      <w:r w:rsidRPr="004166B1">
        <w:rPr>
          <w:rFonts w:ascii="Arial" w:hAnsi="Arial" w:cs="Arial"/>
          <w:sz w:val="24"/>
          <w:szCs w:val="24"/>
        </w:rPr>
        <w:t>Centro Nacional de Pesquisa de Florestas, Salvador, BA, 439 p. 1997.</w:t>
      </w:r>
    </w:p>
    <w:p w14:paraId="2F2EF530" w14:textId="77777777" w:rsidR="0025519A" w:rsidRPr="009A4DA7" w:rsidRDefault="0025519A" w:rsidP="00B871D0">
      <w:pPr>
        <w:suppressAutoHyphens w:val="0"/>
        <w:autoSpaceDE w:val="0"/>
        <w:adjustRightInd w:val="0"/>
        <w:spacing w:after="0" w:line="240" w:lineRule="auto"/>
        <w:jc w:val="both"/>
        <w:textAlignment w:val="auto"/>
        <w:rPr>
          <w:rFonts w:ascii="Arial" w:hAnsi="Arial" w:cs="Arial"/>
          <w:sz w:val="24"/>
          <w:szCs w:val="24"/>
        </w:rPr>
      </w:pPr>
      <w:proofErr w:type="spellStart"/>
      <w:r w:rsidRPr="004166B1">
        <w:rPr>
          <w:rFonts w:ascii="Arial" w:hAnsi="Arial" w:cs="Arial"/>
          <w:sz w:val="24"/>
          <w:szCs w:val="24"/>
        </w:rPr>
        <w:t>Goldschimid</w:t>
      </w:r>
      <w:proofErr w:type="spellEnd"/>
      <w:r w:rsidRPr="004166B1">
        <w:rPr>
          <w:rFonts w:ascii="Arial" w:hAnsi="Arial" w:cs="Arial"/>
          <w:sz w:val="24"/>
          <w:szCs w:val="24"/>
        </w:rPr>
        <w:t xml:space="preserve">, O. (1971) </w:t>
      </w:r>
      <w:proofErr w:type="spellStart"/>
      <w:r w:rsidRPr="004166B1">
        <w:rPr>
          <w:rFonts w:ascii="Arial" w:hAnsi="Arial" w:cs="Arial"/>
          <w:sz w:val="24"/>
          <w:szCs w:val="24"/>
        </w:rPr>
        <w:t>Ultraviolet</w:t>
      </w:r>
      <w:proofErr w:type="spellEnd"/>
      <w:r w:rsidRPr="004166B1">
        <w:rPr>
          <w:rFonts w:ascii="Arial" w:hAnsi="Arial" w:cs="Arial"/>
          <w:sz w:val="24"/>
          <w:szCs w:val="24"/>
        </w:rPr>
        <w:t xml:space="preserve"> </w:t>
      </w:r>
      <w:proofErr w:type="spellStart"/>
      <w:r w:rsidRPr="004166B1">
        <w:rPr>
          <w:rFonts w:ascii="Arial" w:hAnsi="Arial" w:cs="Arial"/>
          <w:sz w:val="24"/>
          <w:szCs w:val="24"/>
        </w:rPr>
        <w:t>spectra</w:t>
      </w:r>
      <w:proofErr w:type="spellEnd"/>
      <w:r w:rsidRPr="004166B1">
        <w:rPr>
          <w:rFonts w:ascii="Arial" w:hAnsi="Arial" w:cs="Arial"/>
          <w:sz w:val="24"/>
          <w:szCs w:val="24"/>
        </w:rPr>
        <w:t xml:space="preserve">. </w:t>
      </w:r>
      <w:r w:rsidRPr="00953AAD">
        <w:rPr>
          <w:rFonts w:ascii="Arial" w:hAnsi="Arial" w:cs="Arial"/>
          <w:sz w:val="24"/>
          <w:szCs w:val="24"/>
          <w:lang w:val="en-US"/>
        </w:rPr>
        <w:t xml:space="preserve">In: </w:t>
      </w:r>
      <w:proofErr w:type="spellStart"/>
      <w:r w:rsidRPr="00953AAD">
        <w:rPr>
          <w:rFonts w:ascii="Arial" w:hAnsi="Arial" w:cs="Arial"/>
          <w:sz w:val="24"/>
          <w:szCs w:val="24"/>
          <w:lang w:val="en-US"/>
        </w:rPr>
        <w:t>Sarkanen</w:t>
      </w:r>
      <w:proofErr w:type="spellEnd"/>
      <w:r w:rsidRPr="00953AAD">
        <w:rPr>
          <w:rFonts w:ascii="Arial" w:hAnsi="Arial" w:cs="Arial"/>
          <w:sz w:val="24"/>
          <w:szCs w:val="24"/>
          <w:lang w:val="en-US"/>
        </w:rPr>
        <w:t xml:space="preserve">, K. V.; Ludwig, C. H. Lignins: occurrence, formation, structure and reactions. </w:t>
      </w:r>
      <w:r w:rsidRPr="009A4DA7">
        <w:rPr>
          <w:rFonts w:ascii="Arial" w:hAnsi="Arial" w:cs="Arial"/>
          <w:sz w:val="24"/>
          <w:szCs w:val="24"/>
        </w:rPr>
        <w:t>New York: J. Wiley, p.241-266.</w:t>
      </w:r>
    </w:p>
    <w:p w14:paraId="27FCF698" w14:textId="77777777" w:rsidR="006F618A" w:rsidRDefault="006F618A" w:rsidP="00B871D0">
      <w:pPr>
        <w:suppressAutoHyphens w:val="0"/>
        <w:autoSpaceDE w:val="0"/>
        <w:adjustRightInd w:val="0"/>
        <w:spacing w:after="0" w:line="240" w:lineRule="auto"/>
        <w:jc w:val="both"/>
        <w:textAlignment w:val="auto"/>
        <w:rPr>
          <w:rFonts w:ascii="Arial" w:hAnsi="Arial" w:cs="Arial"/>
          <w:sz w:val="24"/>
          <w:szCs w:val="24"/>
        </w:rPr>
      </w:pPr>
    </w:p>
    <w:p w14:paraId="378107EE" w14:textId="32D51DC6" w:rsidR="0025519A" w:rsidRPr="00953AAD" w:rsidRDefault="006F618A" w:rsidP="00B871D0">
      <w:pPr>
        <w:suppressAutoHyphens w:val="0"/>
        <w:autoSpaceDE w:val="0"/>
        <w:adjustRightInd w:val="0"/>
        <w:spacing w:after="0" w:line="240" w:lineRule="auto"/>
        <w:jc w:val="both"/>
        <w:textAlignment w:val="auto"/>
        <w:rPr>
          <w:rFonts w:ascii="Arial" w:hAnsi="Arial" w:cs="Arial"/>
          <w:sz w:val="24"/>
          <w:szCs w:val="24"/>
          <w:lang w:val="en-US"/>
        </w:rPr>
      </w:pPr>
      <w:r w:rsidRPr="009A4DA7">
        <w:rPr>
          <w:rFonts w:ascii="Arial" w:hAnsi="Arial" w:cs="Arial"/>
          <w:sz w:val="24"/>
          <w:szCs w:val="24"/>
        </w:rPr>
        <w:t>GOMIDE, J. L.; DEMUNER, B.</w:t>
      </w:r>
      <w:r w:rsidR="0025519A" w:rsidRPr="009A4DA7">
        <w:rPr>
          <w:rFonts w:ascii="Arial" w:hAnsi="Arial" w:cs="Arial"/>
          <w:sz w:val="24"/>
          <w:szCs w:val="24"/>
        </w:rPr>
        <w:t xml:space="preserve"> J. Determinação do teor de lignina em material lenhoso: método Klason modificado. </w:t>
      </w:r>
      <w:r w:rsidR="0025519A" w:rsidRPr="00953AAD">
        <w:rPr>
          <w:rFonts w:ascii="Arial" w:hAnsi="Arial" w:cs="Arial"/>
          <w:sz w:val="24"/>
          <w:szCs w:val="24"/>
          <w:lang w:val="en-US"/>
        </w:rPr>
        <w:t>O papel, São Paulo, v. 47, n. 8, p. 36-38, 1986.</w:t>
      </w:r>
    </w:p>
    <w:p w14:paraId="4B0FC1E0" w14:textId="77777777" w:rsidR="006F618A" w:rsidRDefault="006F618A" w:rsidP="0040018D">
      <w:pPr>
        <w:spacing w:after="0" w:line="240" w:lineRule="auto"/>
        <w:jc w:val="both"/>
        <w:rPr>
          <w:rFonts w:ascii="Arial" w:hAnsi="Arial" w:cs="Arial"/>
          <w:sz w:val="24"/>
          <w:szCs w:val="24"/>
          <w:lang w:val="en-US"/>
        </w:rPr>
      </w:pPr>
    </w:p>
    <w:p w14:paraId="6C1A18F7" w14:textId="056D3ED2" w:rsidR="0025519A" w:rsidRPr="0040018D" w:rsidRDefault="0025519A" w:rsidP="0040018D">
      <w:pPr>
        <w:spacing w:after="0" w:line="240" w:lineRule="auto"/>
        <w:jc w:val="both"/>
        <w:rPr>
          <w:rFonts w:ascii="Arial" w:hAnsi="Arial" w:cs="Arial"/>
          <w:sz w:val="24"/>
          <w:szCs w:val="24"/>
        </w:rPr>
      </w:pPr>
      <w:r w:rsidRPr="0040018D">
        <w:rPr>
          <w:rFonts w:ascii="Arial" w:hAnsi="Arial" w:cs="Arial"/>
          <w:sz w:val="24"/>
          <w:szCs w:val="24"/>
          <w:lang w:val="en-US"/>
        </w:rPr>
        <w:t xml:space="preserve">HEIN, P. R. G.; CHAIX, G.; CLAIR, B.; BRANCHERIAU, L.; GRIL, J. Spatial variation of wood density, stiffness and microfibril angle along </w:t>
      </w:r>
      <w:r w:rsidRPr="0040018D">
        <w:rPr>
          <w:rFonts w:ascii="Arial" w:hAnsi="Arial" w:cs="Arial"/>
          <w:i/>
          <w:iCs/>
          <w:sz w:val="24"/>
          <w:szCs w:val="24"/>
          <w:lang w:val="en-US"/>
        </w:rPr>
        <w:t>Eucalyptus</w:t>
      </w:r>
      <w:r w:rsidRPr="0040018D">
        <w:rPr>
          <w:rFonts w:ascii="Arial" w:hAnsi="Arial" w:cs="Arial"/>
          <w:sz w:val="24"/>
          <w:szCs w:val="24"/>
          <w:lang w:val="en-US"/>
        </w:rPr>
        <w:t xml:space="preserve"> trunks grown under contrasting growth conditions. </w:t>
      </w:r>
      <w:r w:rsidRPr="0040018D">
        <w:rPr>
          <w:rFonts w:ascii="Arial" w:hAnsi="Arial" w:cs="Arial"/>
          <w:b/>
          <w:bCs/>
          <w:sz w:val="24"/>
          <w:szCs w:val="24"/>
        </w:rPr>
        <w:t>Trees</w:t>
      </w:r>
      <w:r w:rsidRPr="0040018D">
        <w:rPr>
          <w:rFonts w:ascii="Arial" w:hAnsi="Arial" w:cs="Arial"/>
          <w:sz w:val="24"/>
          <w:szCs w:val="24"/>
        </w:rPr>
        <w:t>, v. 30, p. 871–882, 2016.</w:t>
      </w:r>
    </w:p>
    <w:p w14:paraId="5ECEED57" w14:textId="77777777" w:rsidR="006F618A" w:rsidRDefault="006F618A" w:rsidP="0040018D">
      <w:pPr>
        <w:spacing w:after="0" w:line="240" w:lineRule="auto"/>
        <w:jc w:val="both"/>
        <w:rPr>
          <w:rFonts w:ascii="Arial" w:hAnsi="Arial" w:cs="Arial"/>
          <w:sz w:val="24"/>
          <w:szCs w:val="24"/>
        </w:rPr>
      </w:pPr>
    </w:p>
    <w:p w14:paraId="403C9DF6" w14:textId="3C38818E"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rPr>
        <w:t xml:space="preserve">HEIN, P. R. G.; PAKKANEN, H. K.; SANTOS, A. A. Dos. </w:t>
      </w:r>
      <w:r w:rsidRPr="0040018D">
        <w:rPr>
          <w:rFonts w:ascii="Arial" w:hAnsi="Arial" w:cs="Arial"/>
          <w:sz w:val="24"/>
          <w:szCs w:val="24"/>
          <w:lang w:val="en-US"/>
        </w:rPr>
        <w:t xml:space="preserve">Challenges in the use of near infrared spectroscopy for improving wood quality: a review. </w:t>
      </w:r>
      <w:r w:rsidRPr="0040018D">
        <w:rPr>
          <w:rFonts w:ascii="Arial" w:hAnsi="Arial" w:cs="Arial"/>
          <w:b/>
          <w:bCs/>
          <w:sz w:val="24"/>
          <w:szCs w:val="24"/>
          <w:lang w:val="en-US"/>
        </w:rPr>
        <w:t>Forest Systems</w:t>
      </w:r>
      <w:r w:rsidRPr="0040018D">
        <w:rPr>
          <w:rFonts w:ascii="Arial" w:hAnsi="Arial" w:cs="Arial"/>
          <w:sz w:val="24"/>
          <w:szCs w:val="24"/>
          <w:lang w:val="en-US"/>
        </w:rPr>
        <w:t>, v. 26, p. 1 – 10, 2017.</w:t>
      </w:r>
    </w:p>
    <w:p w14:paraId="13D655A7" w14:textId="77777777" w:rsidR="006F618A" w:rsidRDefault="006F618A" w:rsidP="0040018D">
      <w:pPr>
        <w:spacing w:after="0" w:line="240" w:lineRule="auto"/>
        <w:jc w:val="both"/>
        <w:rPr>
          <w:rFonts w:ascii="Arial" w:hAnsi="Arial" w:cs="Arial"/>
          <w:sz w:val="24"/>
          <w:szCs w:val="24"/>
          <w:lang w:val="en-US"/>
        </w:rPr>
      </w:pPr>
    </w:p>
    <w:p w14:paraId="7084C54C" w14:textId="4EF47917" w:rsidR="0025519A" w:rsidRPr="0040018D" w:rsidRDefault="0025519A" w:rsidP="0040018D">
      <w:pPr>
        <w:spacing w:after="0" w:line="240" w:lineRule="auto"/>
        <w:jc w:val="both"/>
        <w:rPr>
          <w:rFonts w:ascii="Arial" w:hAnsi="Arial" w:cs="Arial"/>
          <w:sz w:val="24"/>
          <w:szCs w:val="24"/>
        </w:rPr>
      </w:pPr>
      <w:r w:rsidRPr="0040018D">
        <w:rPr>
          <w:rFonts w:ascii="Arial" w:hAnsi="Arial" w:cs="Arial"/>
          <w:sz w:val="24"/>
          <w:szCs w:val="24"/>
          <w:lang w:val="en-US"/>
        </w:rPr>
        <w:t xml:space="preserve">HODGE, G. R.; ACOSTA, J. J.; UNDA, F.; WOODBRIDGE, W. C.; MANSFIELD, S. D. Global near infrared spectroscopy models to predict wood chemical properties of Eucalyptus. </w:t>
      </w:r>
      <w:r w:rsidRPr="0040018D">
        <w:rPr>
          <w:rFonts w:ascii="Arial" w:hAnsi="Arial" w:cs="Arial"/>
          <w:b/>
          <w:bCs/>
          <w:sz w:val="24"/>
          <w:szCs w:val="24"/>
        </w:rPr>
        <w:t xml:space="preserve">Journal of Near Infrared Spectroscopy, </w:t>
      </w:r>
      <w:r w:rsidRPr="0040018D">
        <w:rPr>
          <w:rFonts w:ascii="Arial" w:hAnsi="Arial" w:cs="Arial"/>
          <w:sz w:val="24"/>
          <w:szCs w:val="24"/>
        </w:rPr>
        <w:t>v. 26, p. 117–132, 2018.</w:t>
      </w:r>
    </w:p>
    <w:p w14:paraId="158FECD0" w14:textId="77777777" w:rsidR="006F618A" w:rsidRDefault="006F618A" w:rsidP="0040018D">
      <w:pPr>
        <w:spacing w:after="0" w:line="240" w:lineRule="auto"/>
        <w:jc w:val="both"/>
        <w:rPr>
          <w:rFonts w:ascii="Arial" w:hAnsi="Arial" w:cs="Arial"/>
          <w:sz w:val="24"/>
          <w:szCs w:val="24"/>
        </w:rPr>
      </w:pPr>
    </w:p>
    <w:p w14:paraId="3091FA22" w14:textId="5A554DA1" w:rsidR="0025519A" w:rsidRPr="0040018D" w:rsidRDefault="0025519A" w:rsidP="0040018D">
      <w:pPr>
        <w:spacing w:after="0" w:line="240" w:lineRule="auto"/>
        <w:jc w:val="both"/>
        <w:rPr>
          <w:rFonts w:ascii="Arial" w:hAnsi="Arial" w:cs="Arial"/>
          <w:sz w:val="24"/>
          <w:szCs w:val="24"/>
        </w:rPr>
      </w:pPr>
      <w:r w:rsidRPr="0040018D">
        <w:rPr>
          <w:rFonts w:ascii="Arial" w:hAnsi="Arial" w:cs="Arial"/>
          <w:sz w:val="24"/>
          <w:szCs w:val="24"/>
        </w:rPr>
        <w:t xml:space="preserve">INDÚSTRIA BRASILEIRA DE ÁRVORES (IBÁ). </w:t>
      </w:r>
      <w:r w:rsidRPr="0040018D">
        <w:rPr>
          <w:rFonts w:ascii="Arial" w:hAnsi="Arial" w:cs="Arial"/>
          <w:b/>
          <w:sz w:val="24"/>
          <w:szCs w:val="24"/>
        </w:rPr>
        <w:t>Relatório IBÁ 2017</w:t>
      </w:r>
      <w:r w:rsidRPr="0040018D">
        <w:rPr>
          <w:rFonts w:ascii="Arial" w:hAnsi="Arial" w:cs="Arial"/>
          <w:sz w:val="24"/>
          <w:szCs w:val="24"/>
        </w:rPr>
        <w:t>. 79 p. Disponível em: &lt;https://iba.org/images/shared/Biblioteca/IBA_RelatorioAnual2017.pdf&gt;. Acesso em: 15 out. 2018.</w:t>
      </w:r>
    </w:p>
    <w:p w14:paraId="55C37969" w14:textId="77777777" w:rsidR="006F618A" w:rsidRDefault="006F618A" w:rsidP="0040018D">
      <w:pPr>
        <w:spacing w:after="0" w:line="240" w:lineRule="auto"/>
        <w:jc w:val="both"/>
        <w:rPr>
          <w:rFonts w:ascii="Arial" w:hAnsi="Arial" w:cs="Arial"/>
          <w:sz w:val="24"/>
          <w:szCs w:val="24"/>
        </w:rPr>
      </w:pPr>
    </w:p>
    <w:p w14:paraId="6B35B833" w14:textId="17E20AC2" w:rsidR="0025519A" w:rsidRPr="0040018D" w:rsidRDefault="0025519A" w:rsidP="0040018D">
      <w:pPr>
        <w:spacing w:after="0" w:line="240" w:lineRule="auto"/>
        <w:jc w:val="both"/>
        <w:rPr>
          <w:rFonts w:ascii="Arial" w:hAnsi="Arial" w:cs="Arial"/>
          <w:b/>
          <w:sz w:val="24"/>
          <w:szCs w:val="24"/>
        </w:rPr>
      </w:pPr>
      <w:r w:rsidRPr="0040018D">
        <w:rPr>
          <w:rFonts w:ascii="Arial" w:hAnsi="Arial" w:cs="Arial"/>
          <w:sz w:val="24"/>
          <w:szCs w:val="24"/>
        </w:rPr>
        <w:t xml:space="preserve">Instituto Brasileiro de Geografia e Estatística – IBGE. Mapa de solos do Brasil. Disponível em: </w:t>
      </w:r>
      <w:r w:rsidRPr="0025519A">
        <w:rPr>
          <w:rFonts w:ascii="Arial" w:hAnsi="Arial" w:cs="Arial"/>
          <w:sz w:val="24"/>
          <w:szCs w:val="24"/>
        </w:rPr>
        <w:t>https://mapas.ibge.gov.br/tematicos/solos</w:t>
      </w:r>
      <w:r w:rsidRPr="0040018D">
        <w:rPr>
          <w:rFonts w:ascii="Arial" w:hAnsi="Arial" w:cs="Arial"/>
          <w:sz w:val="24"/>
          <w:szCs w:val="24"/>
        </w:rPr>
        <w:t xml:space="preserve">. Acesso em 04 de outubro de 2019 às 14:30. </w:t>
      </w:r>
    </w:p>
    <w:p w14:paraId="1ED8D733" w14:textId="77777777" w:rsidR="006F618A" w:rsidRPr="004166B1" w:rsidRDefault="006F618A" w:rsidP="0040018D">
      <w:pPr>
        <w:spacing w:after="0" w:line="240" w:lineRule="auto"/>
        <w:jc w:val="both"/>
        <w:rPr>
          <w:rFonts w:ascii="Arial" w:hAnsi="Arial" w:cs="Arial"/>
          <w:sz w:val="24"/>
          <w:szCs w:val="24"/>
        </w:rPr>
      </w:pPr>
    </w:p>
    <w:p w14:paraId="06E8722B" w14:textId="04507D05" w:rsidR="0025519A" w:rsidRPr="0040018D" w:rsidRDefault="0025519A" w:rsidP="0040018D">
      <w:pPr>
        <w:spacing w:after="0" w:line="240" w:lineRule="auto"/>
        <w:jc w:val="both"/>
        <w:rPr>
          <w:rFonts w:ascii="Arial" w:hAnsi="Arial" w:cs="Arial"/>
          <w:sz w:val="24"/>
          <w:szCs w:val="24"/>
          <w:lang w:val="en-US"/>
        </w:rPr>
      </w:pPr>
      <w:r w:rsidRPr="009A4DA7">
        <w:rPr>
          <w:rFonts w:ascii="Arial" w:hAnsi="Arial" w:cs="Arial"/>
          <w:sz w:val="24"/>
          <w:szCs w:val="24"/>
          <w:lang w:val="en-US"/>
        </w:rPr>
        <w:t xml:space="preserve">KOLLMAN, F. F. P.; CÔTÉ JR, W. A. </w:t>
      </w:r>
      <w:r w:rsidRPr="009A4DA7">
        <w:rPr>
          <w:rFonts w:ascii="Arial" w:hAnsi="Arial" w:cs="Arial"/>
          <w:b/>
          <w:bCs/>
          <w:sz w:val="24"/>
          <w:szCs w:val="24"/>
          <w:lang w:val="en-US"/>
        </w:rPr>
        <w:t>Principles of wood science and technology I: Solid wood.</w:t>
      </w:r>
      <w:r w:rsidRPr="009A4DA7">
        <w:rPr>
          <w:rFonts w:ascii="Arial" w:hAnsi="Arial" w:cs="Arial"/>
          <w:sz w:val="24"/>
          <w:szCs w:val="24"/>
          <w:lang w:val="en-US"/>
        </w:rPr>
        <w:t xml:space="preserve"> </w:t>
      </w:r>
      <w:r w:rsidRPr="0040018D">
        <w:rPr>
          <w:rFonts w:ascii="Arial" w:hAnsi="Arial" w:cs="Arial"/>
          <w:sz w:val="24"/>
          <w:szCs w:val="24"/>
          <w:lang w:val="en-US"/>
        </w:rPr>
        <w:t xml:space="preserve">Spring-Verlag Berlin Heidelberg, New York. 414 p. 1968. </w:t>
      </w:r>
    </w:p>
    <w:p w14:paraId="1E7095FE" w14:textId="77777777"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lastRenderedPageBreak/>
        <w:t xml:space="preserve">LARSON, P. R. </w:t>
      </w:r>
      <w:r w:rsidRPr="0040018D">
        <w:rPr>
          <w:rFonts w:ascii="Arial" w:hAnsi="Arial" w:cs="Arial"/>
          <w:b/>
          <w:bCs/>
          <w:sz w:val="24"/>
          <w:szCs w:val="24"/>
          <w:lang w:val="en-US"/>
        </w:rPr>
        <w:t>Wood formation and the concept of wood quality</w:t>
      </w:r>
      <w:r w:rsidRPr="0040018D">
        <w:rPr>
          <w:rFonts w:ascii="Arial" w:hAnsi="Arial" w:cs="Arial"/>
          <w:sz w:val="24"/>
          <w:szCs w:val="24"/>
          <w:lang w:val="en-US"/>
        </w:rPr>
        <w:t xml:space="preserve">. Yale University, School of Forestry. Bulletin n. 74, </w:t>
      </w:r>
      <w:r w:rsidRPr="0040018D">
        <w:rPr>
          <w:rFonts w:ascii="Arial" w:hAnsi="Arial" w:cs="Arial"/>
          <w:color w:val="4D5156"/>
          <w:sz w:val="24"/>
          <w:szCs w:val="24"/>
          <w:shd w:val="clear" w:color="auto" w:fill="FFFFFF"/>
          <w:lang w:val="en-US"/>
        </w:rPr>
        <w:t xml:space="preserve">New Haven, Connecticut, 54 p. </w:t>
      </w:r>
      <w:r w:rsidRPr="0040018D">
        <w:rPr>
          <w:rFonts w:ascii="Arial" w:hAnsi="Arial" w:cs="Arial"/>
          <w:sz w:val="24"/>
          <w:szCs w:val="24"/>
          <w:lang w:val="en-US"/>
        </w:rPr>
        <w:t>1969.</w:t>
      </w:r>
    </w:p>
    <w:p w14:paraId="408E5A2E" w14:textId="77777777" w:rsidR="006F618A" w:rsidRDefault="006F618A" w:rsidP="0040018D">
      <w:pPr>
        <w:spacing w:after="0" w:line="240" w:lineRule="auto"/>
        <w:jc w:val="both"/>
        <w:rPr>
          <w:rFonts w:ascii="Arial" w:hAnsi="Arial" w:cs="Arial"/>
          <w:sz w:val="24"/>
          <w:szCs w:val="24"/>
          <w:lang w:val="en-US"/>
        </w:rPr>
      </w:pPr>
    </w:p>
    <w:p w14:paraId="6036F7DB" w14:textId="789D2B2D"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LOPES, T. A.; BUFALINO, L.; JÚNIOR, M. G.; TONOLI, G. H. D.; MENDES, L. M. Eucalyptus wood nanofibrils as reinforcement of carrageenan and starch biopolymers for improvement of physical properties. </w:t>
      </w:r>
      <w:r w:rsidRPr="0040018D">
        <w:rPr>
          <w:rFonts w:ascii="Arial" w:hAnsi="Arial" w:cs="Arial"/>
          <w:b/>
          <w:bCs/>
          <w:sz w:val="24"/>
          <w:szCs w:val="24"/>
          <w:lang w:val="en-US"/>
        </w:rPr>
        <w:t>Journal of Tropical Forest Science</w:t>
      </w:r>
      <w:r w:rsidRPr="0040018D">
        <w:rPr>
          <w:rFonts w:ascii="Arial" w:hAnsi="Arial" w:cs="Arial"/>
          <w:sz w:val="24"/>
          <w:szCs w:val="24"/>
          <w:lang w:val="en-US"/>
        </w:rPr>
        <w:t>, v. 30, p. 292–303, 2018.</w:t>
      </w:r>
    </w:p>
    <w:p w14:paraId="26FBC86D" w14:textId="77777777" w:rsidR="006F618A" w:rsidRDefault="006F618A" w:rsidP="0040018D">
      <w:pPr>
        <w:spacing w:after="0" w:line="240" w:lineRule="auto"/>
        <w:jc w:val="both"/>
        <w:rPr>
          <w:rFonts w:ascii="Arial" w:hAnsi="Arial" w:cs="Arial"/>
          <w:sz w:val="24"/>
          <w:szCs w:val="24"/>
          <w:lang w:val="en-US"/>
        </w:rPr>
      </w:pPr>
    </w:p>
    <w:p w14:paraId="37CF6A72" w14:textId="2842D540" w:rsidR="0025519A" w:rsidRPr="0040018D" w:rsidRDefault="0025519A" w:rsidP="0040018D">
      <w:pPr>
        <w:spacing w:after="0" w:line="240" w:lineRule="auto"/>
        <w:jc w:val="both"/>
        <w:rPr>
          <w:rFonts w:ascii="Arial" w:hAnsi="Arial" w:cs="Arial"/>
          <w:sz w:val="24"/>
          <w:szCs w:val="24"/>
        </w:rPr>
      </w:pPr>
      <w:r w:rsidRPr="0040018D">
        <w:rPr>
          <w:rFonts w:ascii="Arial" w:hAnsi="Arial" w:cs="Arial"/>
          <w:sz w:val="24"/>
          <w:szCs w:val="24"/>
          <w:lang w:val="en-US"/>
        </w:rPr>
        <w:t xml:space="preserve">MAGATON, A. S.; COLODETTE, J. L.; GOUVÊA, A. F. G.; GOMIDE, J. L.; MUGUET, M. C. S.; PEDRAZZI, C. Eucalyptus wood quality and its impact on kraft pulp production and use. </w:t>
      </w:r>
      <w:r w:rsidRPr="0040018D">
        <w:rPr>
          <w:rFonts w:ascii="Arial" w:hAnsi="Arial" w:cs="Arial"/>
          <w:b/>
          <w:bCs/>
          <w:sz w:val="24"/>
          <w:szCs w:val="24"/>
        </w:rPr>
        <w:t>Tappi Journal</w:t>
      </w:r>
      <w:r w:rsidRPr="0040018D">
        <w:rPr>
          <w:rFonts w:ascii="Arial" w:hAnsi="Arial" w:cs="Arial"/>
          <w:sz w:val="24"/>
          <w:szCs w:val="24"/>
        </w:rPr>
        <w:t>, p. 32 – 40, 2009.</w:t>
      </w:r>
    </w:p>
    <w:p w14:paraId="4A67E6CE" w14:textId="77777777" w:rsidR="006F618A" w:rsidRDefault="006F618A" w:rsidP="0040018D">
      <w:pPr>
        <w:spacing w:after="0" w:line="240" w:lineRule="auto"/>
        <w:jc w:val="both"/>
        <w:rPr>
          <w:rFonts w:ascii="Arial" w:hAnsi="Arial" w:cs="Arial"/>
          <w:sz w:val="24"/>
          <w:szCs w:val="24"/>
        </w:rPr>
      </w:pPr>
    </w:p>
    <w:p w14:paraId="2B3361BF" w14:textId="2E0329D0" w:rsidR="0025519A" w:rsidRPr="0040018D" w:rsidRDefault="0025519A" w:rsidP="0040018D">
      <w:pPr>
        <w:spacing w:after="0" w:line="240" w:lineRule="auto"/>
        <w:jc w:val="both"/>
        <w:rPr>
          <w:rFonts w:ascii="Arial" w:hAnsi="Arial" w:cs="Arial"/>
          <w:sz w:val="24"/>
          <w:szCs w:val="24"/>
        </w:rPr>
      </w:pPr>
      <w:r w:rsidRPr="0040018D">
        <w:rPr>
          <w:rFonts w:ascii="Arial" w:hAnsi="Arial" w:cs="Arial"/>
          <w:sz w:val="24"/>
          <w:szCs w:val="24"/>
        </w:rPr>
        <w:t xml:space="preserve">MOULIN, J. C.; ARANTES, M. D. C.; VIDAURRE, G. B.; PAES, J. B.; CARNEIRO, A. C. O. Efeito do espaçamento, da idade e da irrigação nos componentes químicos da madeira de eucalipto. </w:t>
      </w:r>
      <w:r w:rsidRPr="0040018D">
        <w:rPr>
          <w:rFonts w:ascii="Arial" w:hAnsi="Arial" w:cs="Arial"/>
          <w:b/>
          <w:bCs/>
          <w:sz w:val="24"/>
          <w:szCs w:val="24"/>
        </w:rPr>
        <w:t>Revista Árvore</w:t>
      </w:r>
      <w:r w:rsidRPr="0040018D">
        <w:rPr>
          <w:rFonts w:ascii="Arial" w:hAnsi="Arial" w:cs="Arial"/>
          <w:sz w:val="24"/>
          <w:szCs w:val="24"/>
        </w:rPr>
        <w:t>, v.39, p.199-208, 2015.</w:t>
      </w:r>
    </w:p>
    <w:p w14:paraId="4BF3ECFB" w14:textId="77777777" w:rsidR="006F618A" w:rsidRDefault="006F618A" w:rsidP="0040018D">
      <w:pPr>
        <w:spacing w:after="0" w:line="240" w:lineRule="auto"/>
        <w:jc w:val="both"/>
        <w:rPr>
          <w:rFonts w:ascii="Arial" w:hAnsi="Arial" w:cs="Arial"/>
          <w:sz w:val="24"/>
          <w:szCs w:val="24"/>
        </w:rPr>
      </w:pPr>
    </w:p>
    <w:p w14:paraId="6D39970E" w14:textId="2C762847" w:rsidR="0025519A" w:rsidRPr="004166B1"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rPr>
        <w:t xml:space="preserve">MOULIN, J. C.; ROCHA, M. F. V.; ARANTES, M. D. C.; BOSCHETTI, W. T. N.; JESUS, M. S.; TRUGILHO, P. F. Influência do espaçamento de plantio e irrigação na densidade e na massa seca em espécies de </w:t>
      </w:r>
      <w:r w:rsidRPr="0040018D">
        <w:rPr>
          <w:rFonts w:ascii="Arial" w:hAnsi="Arial" w:cs="Arial"/>
          <w:i/>
          <w:iCs/>
          <w:sz w:val="24"/>
          <w:szCs w:val="24"/>
        </w:rPr>
        <w:t>Eucalyptus</w:t>
      </w:r>
      <w:r w:rsidRPr="0040018D">
        <w:rPr>
          <w:rFonts w:ascii="Arial" w:hAnsi="Arial" w:cs="Arial"/>
          <w:sz w:val="24"/>
          <w:szCs w:val="24"/>
        </w:rPr>
        <w:t xml:space="preserve">. </w:t>
      </w:r>
      <w:proofErr w:type="spellStart"/>
      <w:r w:rsidRPr="004166B1">
        <w:rPr>
          <w:rFonts w:ascii="Arial" w:hAnsi="Arial" w:cs="Arial"/>
          <w:b/>
          <w:bCs/>
          <w:sz w:val="24"/>
          <w:szCs w:val="24"/>
          <w:lang w:val="en-US"/>
        </w:rPr>
        <w:t>Nativa</w:t>
      </w:r>
      <w:proofErr w:type="spellEnd"/>
      <w:r w:rsidRPr="004166B1">
        <w:rPr>
          <w:rFonts w:ascii="Arial" w:hAnsi="Arial" w:cs="Arial"/>
          <w:sz w:val="24"/>
          <w:szCs w:val="24"/>
          <w:lang w:val="en-US"/>
        </w:rPr>
        <w:t>, v.5, p.367-371, 2017.</w:t>
      </w:r>
    </w:p>
    <w:p w14:paraId="0F2A5CCA" w14:textId="77777777" w:rsidR="006F618A" w:rsidRDefault="006F618A" w:rsidP="0040018D">
      <w:pPr>
        <w:spacing w:after="0" w:line="240" w:lineRule="auto"/>
        <w:jc w:val="both"/>
        <w:rPr>
          <w:rFonts w:ascii="Arial" w:hAnsi="Arial" w:cs="Arial"/>
          <w:sz w:val="24"/>
          <w:szCs w:val="24"/>
          <w:lang w:val="en-US"/>
        </w:rPr>
      </w:pPr>
    </w:p>
    <w:p w14:paraId="5564D68A" w14:textId="7CACE06B"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PASQUINI, C. Near infrared spectroscopy: A mature analytical technique with new perspectives e A review. </w:t>
      </w:r>
      <w:r w:rsidRPr="0040018D">
        <w:rPr>
          <w:rFonts w:ascii="Arial" w:hAnsi="Arial" w:cs="Arial"/>
          <w:b/>
          <w:bCs/>
          <w:sz w:val="24"/>
          <w:szCs w:val="24"/>
          <w:lang w:val="en-US"/>
        </w:rPr>
        <w:t xml:space="preserve">Analytica Chimica Acta, </w:t>
      </w:r>
      <w:r w:rsidRPr="0040018D">
        <w:rPr>
          <w:rFonts w:ascii="Arial" w:hAnsi="Arial" w:cs="Arial"/>
          <w:sz w:val="24"/>
          <w:szCs w:val="24"/>
          <w:lang w:val="en-US"/>
        </w:rPr>
        <w:t>v. 1026, 8 – 36, 2018.</w:t>
      </w:r>
    </w:p>
    <w:p w14:paraId="72D1FCFD" w14:textId="77777777" w:rsidR="006F618A" w:rsidRDefault="006F618A" w:rsidP="0040018D">
      <w:pPr>
        <w:spacing w:after="0" w:line="240" w:lineRule="auto"/>
        <w:jc w:val="both"/>
        <w:rPr>
          <w:rFonts w:ascii="Arial" w:hAnsi="Arial" w:cs="Arial"/>
          <w:sz w:val="24"/>
          <w:szCs w:val="24"/>
          <w:lang w:val="en-US"/>
        </w:rPr>
      </w:pPr>
    </w:p>
    <w:p w14:paraId="1887600D" w14:textId="21E1E9C5" w:rsidR="0025519A" w:rsidRPr="0040018D" w:rsidRDefault="0025519A" w:rsidP="0040018D">
      <w:pPr>
        <w:spacing w:after="0" w:line="240" w:lineRule="auto"/>
        <w:jc w:val="both"/>
        <w:rPr>
          <w:rFonts w:ascii="Arial" w:hAnsi="Arial" w:cs="Arial"/>
          <w:sz w:val="24"/>
          <w:szCs w:val="24"/>
        </w:rPr>
      </w:pPr>
      <w:r w:rsidRPr="0040018D">
        <w:rPr>
          <w:rFonts w:ascii="Arial" w:hAnsi="Arial" w:cs="Arial"/>
          <w:sz w:val="24"/>
          <w:szCs w:val="24"/>
          <w:lang w:val="en-US"/>
        </w:rPr>
        <w:t xml:space="preserve">PASQUINI, C. Near Infrared Spectroscopy: Fundamentals, Practical Aspects and Analytical Applications. </w:t>
      </w:r>
      <w:r w:rsidRPr="0040018D">
        <w:rPr>
          <w:rFonts w:ascii="Arial" w:hAnsi="Arial" w:cs="Arial"/>
          <w:b/>
          <w:bCs/>
          <w:sz w:val="24"/>
          <w:szCs w:val="24"/>
        </w:rPr>
        <w:t>J. Braz. Chem. Soc</w:t>
      </w:r>
      <w:r w:rsidRPr="0040018D">
        <w:rPr>
          <w:rFonts w:ascii="Arial" w:hAnsi="Arial" w:cs="Arial"/>
          <w:sz w:val="24"/>
          <w:szCs w:val="24"/>
        </w:rPr>
        <w:t>., v. 14, p. 198-219, 2003.</w:t>
      </w:r>
    </w:p>
    <w:p w14:paraId="0088DA97" w14:textId="77777777" w:rsidR="006F618A" w:rsidRDefault="006F618A" w:rsidP="0040018D">
      <w:pPr>
        <w:spacing w:after="0" w:line="240" w:lineRule="auto"/>
        <w:jc w:val="both"/>
        <w:rPr>
          <w:rFonts w:ascii="Arial" w:hAnsi="Arial" w:cs="Arial"/>
          <w:sz w:val="24"/>
          <w:szCs w:val="24"/>
        </w:rPr>
      </w:pPr>
    </w:p>
    <w:p w14:paraId="1C7C8620" w14:textId="0BACD58B"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rPr>
        <w:t xml:space="preserve">PEDRAZZII, C.; COLODETTE, J. L.; OLIVEIRAI, R. C.; GOMIDE, J. L.; WILLE, V. K. D.; COLDEBELLA, R. As xilanas nas propriedades de polpas marrons de eucalipto. </w:t>
      </w:r>
      <w:r w:rsidRPr="0040018D">
        <w:rPr>
          <w:rFonts w:ascii="Arial" w:hAnsi="Arial" w:cs="Arial"/>
          <w:sz w:val="24"/>
          <w:szCs w:val="24"/>
          <w:lang w:val="en-US"/>
        </w:rPr>
        <w:t>Ciência Rural, v.45, p.1585-1591, 2015.</w:t>
      </w:r>
    </w:p>
    <w:p w14:paraId="3CFA9D08" w14:textId="77777777" w:rsidR="006F618A" w:rsidRDefault="006F618A" w:rsidP="0040018D">
      <w:pPr>
        <w:spacing w:after="0" w:line="240" w:lineRule="auto"/>
        <w:jc w:val="both"/>
        <w:rPr>
          <w:rFonts w:ascii="Arial" w:hAnsi="Arial" w:cs="Arial"/>
          <w:sz w:val="24"/>
          <w:szCs w:val="24"/>
          <w:lang w:val="en-US"/>
        </w:rPr>
      </w:pPr>
    </w:p>
    <w:p w14:paraId="70324453" w14:textId="7F5D650D"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PÉREZ-PEÑA, N.; ELUSTONDO, D. M.; VALENZUELA, L.; ANANÍAS, R. A. Variation of Perpendicular Compressive Strength Properties Related to Anatomical Structure and Density in </w:t>
      </w:r>
      <w:r w:rsidRPr="0040018D">
        <w:rPr>
          <w:rFonts w:ascii="Arial" w:hAnsi="Arial" w:cs="Arial"/>
          <w:i/>
          <w:iCs/>
          <w:sz w:val="24"/>
          <w:szCs w:val="24"/>
          <w:lang w:val="en-US"/>
        </w:rPr>
        <w:t>Eucalyptus nitens</w:t>
      </w:r>
      <w:r w:rsidRPr="0040018D">
        <w:rPr>
          <w:rFonts w:ascii="Arial" w:hAnsi="Arial" w:cs="Arial"/>
          <w:sz w:val="24"/>
          <w:szCs w:val="24"/>
          <w:lang w:val="en-US"/>
        </w:rPr>
        <w:t xml:space="preserve"> Green Specimens. </w:t>
      </w:r>
      <w:r w:rsidRPr="0040018D">
        <w:rPr>
          <w:rFonts w:ascii="Arial" w:hAnsi="Arial" w:cs="Arial"/>
          <w:b/>
          <w:bCs/>
          <w:sz w:val="24"/>
          <w:szCs w:val="24"/>
          <w:lang w:val="en-US"/>
        </w:rPr>
        <w:t>BioResources</w:t>
      </w:r>
      <w:r w:rsidRPr="0040018D">
        <w:rPr>
          <w:rFonts w:ascii="Arial" w:hAnsi="Arial" w:cs="Arial"/>
          <w:sz w:val="24"/>
          <w:szCs w:val="24"/>
          <w:lang w:val="en-US"/>
        </w:rPr>
        <w:t>, v. 15, p. 987 – 1000, 2020.</w:t>
      </w:r>
    </w:p>
    <w:p w14:paraId="730CEDA4" w14:textId="77777777" w:rsidR="006F618A" w:rsidRDefault="006F618A" w:rsidP="0040018D">
      <w:pPr>
        <w:spacing w:after="0" w:line="240" w:lineRule="auto"/>
        <w:jc w:val="both"/>
        <w:rPr>
          <w:rFonts w:ascii="Arial" w:hAnsi="Arial" w:cs="Arial"/>
          <w:sz w:val="24"/>
          <w:szCs w:val="24"/>
          <w:lang w:val="en-US"/>
        </w:rPr>
      </w:pPr>
    </w:p>
    <w:p w14:paraId="53742806" w14:textId="78B28107"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PROTÁSIO, T. P.; LIMA, M. D. R.; TEIXEIRA, R. A. C.; ROSÁRIO, F. S.; ARAÚJO, A. C. C.; ASSIS, M. R.; HEIN, P. R. G.; TRUGILHO, P. F. Influence of Extractives Content and Lignin Quality of Eucalyptus Wood in the Mass Balance of Pyrolysis Process. </w:t>
      </w:r>
      <w:r w:rsidRPr="0040018D">
        <w:rPr>
          <w:rFonts w:ascii="Arial" w:hAnsi="Arial" w:cs="Arial"/>
          <w:b/>
          <w:bCs/>
          <w:sz w:val="24"/>
          <w:szCs w:val="24"/>
          <w:lang w:val="en-US"/>
        </w:rPr>
        <w:t>BioEnergy Research</w:t>
      </w:r>
      <w:r w:rsidRPr="0040018D">
        <w:rPr>
          <w:rFonts w:ascii="Arial" w:hAnsi="Arial" w:cs="Arial"/>
          <w:sz w:val="24"/>
          <w:szCs w:val="24"/>
          <w:lang w:val="en-US"/>
        </w:rPr>
        <w:t>,</w:t>
      </w:r>
      <w:r w:rsidRPr="0025519A">
        <w:rPr>
          <w:rFonts w:ascii="Arial" w:hAnsi="Arial" w:cs="Arial"/>
          <w:sz w:val="24"/>
          <w:szCs w:val="24"/>
          <w:lang w:val="en-US"/>
        </w:rPr>
        <w:t>https://doi.org/10.1007/s12155-020-10166-z</w:t>
      </w:r>
      <w:r w:rsidRPr="0040018D">
        <w:rPr>
          <w:rFonts w:ascii="Arial" w:hAnsi="Arial" w:cs="Arial"/>
          <w:sz w:val="24"/>
          <w:szCs w:val="24"/>
          <w:lang w:val="en-US"/>
        </w:rPr>
        <w:t>, 2020.</w:t>
      </w:r>
    </w:p>
    <w:p w14:paraId="463740BD" w14:textId="77777777" w:rsidR="006F618A" w:rsidRDefault="006F618A" w:rsidP="0040018D">
      <w:pPr>
        <w:spacing w:after="0" w:line="240" w:lineRule="auto"/>
        <w:jc w:val="both"/>
        <w:rPr>
          <w:rFonts w:ascii="Arial" w:hAnsi="Arial" w:cs="Arial"/>
          <w:sz w:val="24"/>
          <w:szCs w:val="24"/>
          <w:lang w:val="en-US"/>
        </w:rPr>
      </w:pPr>
    </w:p>
    <w:p w14:paraId="2A306265" w14:textId="497C723C"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RESQUIN, F.; NAVARRO-CERRILLO, R. M.; CARRASCO-LETELIER, L.; CASNATI, C. R. Influence of contrasting stocking densities on the dynamics of above-ground biomass and wood density of </w:t>
      </w:r>
      <w:r w:rsidRPr="0040018D">
        <w:rPr>
          <w:rFonts w:ascii="Arial" w:hAnsi="Arial" w:cs="Arial"/>
          <w:i/>
          <w:iCs/>
          <w:sz w:val="24"/>
          <w:szCs w:val="24"/>
          <w:lang w:val="en-US"/>
        </w:rPr>
        <w:t>Eucalyptus benthamii</w:t>
      </w:r>
      <w:r w:rsidRPr="0040018D">
        <w:rPr>
          <w:rFonts w:ascii="Arial" w:hAnsi="Arial" w:cs="Arial"/>
          <w:sz w:val="24"/>
          <w:szCs w:val="24"/>
          <w:lang w:val="en-US"/>
        </w:rPr>
        <w:t xml:space="preserve">, </w:t>
      </w:r>
      <w:r w:rsidRPr="0040018D">
        <w:rPr>
          <w:rFonts w:ascii="Arial" w:hAnsi="Arial" w:cs="Arial"/>
          <w:i/>
          <w:iCs/>
          <w:sz w:val="24"/>
          <w:szCs w:val="24"/>
          <w:lang w:val="en-US"/>
        </w:rPr>
        <w:t>Eucalyptus dunnii</w:t>
      </w:r>
      <w:r w:rsidRPr="0040018D">
        <w:rPr>
          <w:rFonts w:ascii="Arial" w:hAnsi="Arial" w:cs="Arial"/>
          <w:sz w:val="24"/>
          <w:szCs w:val="24"/>
          <w:lang w:val="en-US"/>
        </w:rPr>
        <w:t xml:space="preserve">, and </w:t>
      </w:r>
      <w:r w:rsidRPr="0040018D">
        <w:rPr>
          <w:rFonts w:ascii="Arial" w:hAnsi="Arial" w:cs="Arial"/>
          <w:i/>
          <w:iCs/>
          <w:sz w:val="24"/>
          <w:szCs w:val="24"/>
          <w:lang w:val="en-US"/>
        </w:rPr>
        <w:t>Eucalyptus grandis</w:t>
      </w:r>
      <w:r w:rsidRPr="0040018D">
        <w:rPr>
          <w:rFonts w:ascii="Arial" w:hAnsi="Arial" w:cs="Arial"/>
          <w:sz w:val="24"/>
          <w:szCs w:val="24"/>
          <w:lang w:val="en-US"/>
        </w:rPr>
        <w:t xml:space="preserve"> for bioenergy in Uruguay. </w:t>
      </w:r>
      <w:r w:rsidRPr="0040018D">
        <w:rPr>
          <w:rFonts w:ascii="Arial" w:hAnsi="Arial" w:cs="Arial"/>
          <w:b/>
          <w:bCs/>
          <w:sz w:val="24"/>
          <w:szCs w:val="24"/>
          <w:lang w:val="en-US"/>
        </w:rPr>
        <w:t>Forest Ecology and Management</w:t>
      </w:r>
      <w:r w:rsidRPr="0040018D">
        <w:rPr>
          <w:rFonts w:ascii="Arial" w:hAnsi="Arial" w:cs="Arial"/>
          <w:sz w:val="24"/>
          <w:szCs w:val="24"/>
          <w:lang w:val="en-US"/>
        </w:rPr>
        <w:t>, v. 438, p. 63–74, 2019.</w:t>
      </w:r>
    </w:p>
    <w:p w14:paraId="1D3B8BF8" w14:textId="77777777"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lastRenderedPageBreak/>
        <w:t xml:space="preserve">ROCHA, M. F. V.; VITAL, B. R.; DE CARNEIRO, A. C. O.; CARVALHO, A. M. M. L.; CARDOSO, M. T.; HEIN, P. R. G. Effects of plant spacing on the physical, chemical and energy properties of </w:t>
      </w:r>
      <w:r w:rsidRPr="0040018D">
        <w:rPr>
          <w:rFonts w:ascii="Arial" w:hAnsi="Arial" w:cs="Arial"/>
          <w:i/>
          <w:iCs/>
          <w:sz w:val="24"/>
          <w:szCs w:val="24"/>
          <w:lang w:val="en-US"/>
        </w:rPr>
        <w:t>Eucalyptus</w:t>
      </w:r>
      <w:r w:rsidRPr="0040018D">
        <w:rPr>
          <w:rFonts w:ascii="Arial" w:hAnsi="Arial" w:cs="Arial"/>
          <w:sz w:val="24"/>
          <w:szCs w:val="24"/>
          <w:lang w:val="en-US"/>
        </w:rPr>
        <w:t xml:space="preserve"> wood and bark. </w:t>
      </w:r>
      <w:r w:rsidRPr="0040018D">
        <w:rPr>
          <w:rFonts w:ascii="Arial" w:hAnsi="Arial" w:cs="Arial"/>
          <w:b/>
          <w:bCs/>
          <w:sz w:val="24"/>
          <w:szCs w:val="24"/>
          <w:lang w:val="en-US"/>
        </w:rPr>
        <w:t>Journal of Tropical Forest Science</w:t>
      </w:r>
      <w:r w:rsidRPr="0040018D">
        <w:rPr>
          <w:rFonts w:ascii="Arial" w:hAnsi="Arial" w:cs="Arial"/>
          <w:sz w:val="24"/>
          <w:szCs w:val="24"/>
          <w:lang w:val="en-US"/>
        </w:rPr>
        <w:t xml:space="preserve">, v. 28, p. 243 – 248, 2016. </w:t>
      </w:r>
    </w:p>
    <w:p w14:paraId="70033CA5" w14:textId="77777777" w:rsidR="006F618A" w:rsidRDefault="006F618A" w:rsidP="0040018D">
      <w:pPr>
        <w:spacing w:after="0" w:line="240" w:lineRule="auto"/>
        <w:jc w:val="both"/>
        <w:rPr>
          <w:rFonts w:ascii="Arial" w:hAnsi="Arial" w:cs="Arial"/>
          <w:sz w:val="24"/>
          <w:szCs w:val="24"/>
          <w:lang w:val="en-US"/>
        </w:rPr>
      </w:pPr>
    </w:p>
    <w:p w14:paraId="10756351" w14:textId="330F60D9"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ROCHA, S. M. G.; VIDAURRE, G. B.; PEZZOPANE, J. E. M.; ALMEIDA, M. N. F.; CARNEIRO, R. L.; CAMPOE, O. C.; SCOLFORO, H. F.; ALVARES, C. A.; NEVES, J. C. L.; XAVIER, A. C.; FIGURA, M. A. Influence of climatic variations on production, biomass and density of wood in eucalyptus clones of different species. </w:t>
      </w:r>
      <w:r w:rsidRPr="0040018D">
        <w:rPr>
          <w:rFonts w:ascii="Arial" w:hAnsi="Arial" w:cs="Arial"/>
          <w:b/>
          <w:bCs/>
          <w:sz w:val="24"/>
          <w:szCs w:val="24"/>
          <w:lang w:val="en-US"/>
        </w:rPr>
        <w:t xml:space="preserve">Forest Ecology and Management, </w:t>
      </w:r>
      <w:r w:rsidRPr="0040018D">
        <w:rPr>
          <w:rFonts w:ascii="Arial" w:hAnsi="Arial" w:cs="Arial"/>
          <w:sz w:val="24"/>
          <w:szCs w:val="24"/>
          <w:lang w:val="en-US"/>
        </w:rPr>
        <w:t>v. 473, p. 1 – 10, 2020.</w:t>
      </w:r>
    </w:p>
    <w:p w14:paraId="2383512D" w14:textId="77777777" w:rsidR="006F618A" w:rsidRDefault="006F618A" w:rsidP="0040018D">
      <w:pPr>
        <w:spacing w:after="0" w:line="240" w:lineRule="auto"/>
        <w:jc w:val="both"/>
        <w:rPr>
          <w:rFonts w:ascii="Arial" w:hAnsi="Arial" w:cs="Arial"/>
          <w:sz w:val="24"/>
          <w:szCs w:val="24"/>
          <w:lang w:val="en-US"/>
        </w:rPr>
      </w:pPr>
    </w:p>
    <w:p w14:paraId="026FD313" w14:textId="073BFDC6" w:rsidR="0025519A" w:rsidRPr="00725F1A" w:rsidRDefault="0025519A" w:rsidP="0040018D">
      <w:pPr>
        <w:spacing w:after="0" w:line="240" w:lineRule="auto"/>
        <w:jc w:val="both"/>
        <w:rPr>
          <w:rFonts w:ascii="Arial" w:hAnsi="Arial" w:cs="Arial"/>
          <w:sz w:val="24"/>
          <w:szCs w:val="24"/>
          <w:lang w:val="en-US"/>
        </w:rPr>
      </w:pPr>
      <w:r w:rsidRPr="00725F1A">
        <w:rPr>
          <w:rFonts w:ascii="Arial" w:hAnsi="Arial" w:cs="Arial"/>
          <w:sz w:val="24"/>
          <w:szCs w:val="24"/>
          <w:lang w:val="en-US"/>
        </w:rPr>
        <w:t xml:space="preserve">SCHIMLECK, L. R.; DORAN, J. C.; RIMBAWANTO, A. Near infrared spectroscopy for cost-effective screening of foliar oil characteristics in a </w:t>
      </w:r>
      <w:r w:rsidRPr="00725F1A">
        <w:rPr>
          <w:rFonts w:ascii="Arial" w:hAnsi="Arial" w:cs="Arial"/>
          <w:i/>
          <w:iCs/>
          <w:sz w:val="24"/>
          <w:szCs w:val="24"/>
          <w:lang w:val="en-US"/>
        </w:rPr>
        <w:t xml:space="preserve">Melaleuca cajuputi </w:t>
      </w:r>
      <w:r w:rsidRPr="00725F1A">
        <w:rPr>
          <w:rFonts w:ascii="Arial" w:hAnsi="Arial" w:cs="Arial"/>
          <w:sz w:val="24"/>
          <w:szCs w:val="24"/>
          <w:lang w:val="en-US"/>
        </w:rPr>
        <w:t xml:space="preserve">breeding population. </w:t>
      </w:r>
      <w:r w:rsidRPr="00725F1A">
        <w:rPr>
          <w:rFonts w:ascii="Arial" w:hAnsi="Arial" w:cs="Arial"/>
          <w:b/>
          <w:bCs/>
          <w:sz w:val="24"/>
          <w:szCs w:val="24"/>
          <w:lang w:val="en-US"/>
        </w:rPr>
        <w:t>Journal of Agricultural and Food Chemistry</w:t>
      </w:r>
      <w:r w:rsidRPr="00725F1A">
        <w:rPr>
          <w:rFonts w:ascii="Arial" w:hAnsi="Arial" w:cs="Arial"/>
          <w:sz w:val="24"/>
          <w:szCs w:val="24"/>
          <w:lang w:val="en-US"/>
        </w:rPr>
        <w:t>, v. 51, p. 2433-2437, 2003.</w:t>
      </w:r>
    </w:p>
    <w:p w14:paraId="4A254B2D" w14:textId="77777777" w:rsidR="006F618A" w:rsidRDefault="006F618A" w:rsidP="003B4FC7">
      <w:pPr>
        <w:autoSpaceDE w:val="0"/>
        <w:adjustRightInd w:val="0"/>
        <w:spacing w:after="0" w:line="240" w:lineRule="auto"/>
        <w:jc w:val="both"/>
        <w:rPr>
          <w:rFonts w:ascii="Arial" w:hAnsi="Arial" w:cs="Arial"/>
          <w:sz w:val="24"/>
          <w:szCs w:val="24"/>
          <w:lang w:val="en-US"/>
        </w:rPr>
      </w:pPr>
    </w:p>
    <w:p w14:paraId="17013FAB" w14:textId="1124C1A3" w:rsidR="0025519A" w:rsidRPr="003B4FC7" w:rsidRDefault="0025519A" w:rsidP="003B4FC7">
      <w:pPr>
        <w:autoSpaceDE w:val="0"/>
        <w:adjustRightInd w:val="0"/>
        <w:spacing w:after="0" w:line="240" w:lineRule="auto"/>
        <w:jc w:val="both"/>
        <w:rPr>
          <w:rFonts w:ascii="Arial" w:hAnsi="Arial" w:cs="Arial"/>
          <w:color w:val="141314"/>
          <w:sz w:val="24"/>
          <w:szCs w:val="24"/>
          <w:lang w:val="en-US"/>
        </w:rPr>
      </w:pPr>
      <w:r w:rsidRPr="003B4FC7">
        <w:rPr>
          <w:rFonts w:ascii="Arial" w:hAnsi="Arial" w:cs="Arial"/>
          <w:sz w:val="24"/>
          <w:szCs w:val="24"/>
          <w:lang w:val="en-US"/>
        </w:rPr>
        <w:t xml:space="preserve">SILVÉRIO, F. O., BARBOSA, L. C. A., SILVESTRE, A. J. D.; PILÓ-VELOSO, D., GOMIDE, J. L. </w:t>
      </w:r>
      <w:r w:rsidRPr="003B4FC7">
        <w:rPr>
          <w:rFonts w:ascii="Arial" w:hAnsi="Arial" w:cs="Arial"/>
          <w:color w:val="141314"/>
          <w:sz w:val="24"/>
          <w:szCs w:val="24"/>
          <w:lang w:val="en-US"/>
        </w:rPr>
        <w:t>Comparative study on the chemical composition of lipophilic fractions from three wood tissues of Eucalyptus species by gas chromatography-mass spectrometry analysis.</w:t>
      </w:r>
      <w:r w:rsidRPr="003B4FC7">
        <w:rPr>
          <w:rFonts w:ascii="Arial" w:hAnsi="Arial" w:cs="Arial"/>
          <w:sz w:val="24"/>
          <w:szCs w:val="24"/>
          <w:lang w:val="en-US"/>
        </w:rPr>
        <w:t xml:space="preserve"> </w:t>
      </w:r>
      <w:r w:rsidRPr="003B4FC7">
        <w:rPr>
          <w:rFonts w:ascii="Arial" w:hAnsi="Arial" w:cs="Arial"/>
          <w:b/>
          <w:sz w:val="24"/>
          <w:szCs w:val="24"/>
          <w:lang w:val="en-US"/>
        </w:rPr>
        <w:t>Journal Wood Science</w:t>
      </w:r>
      <w:r w:rsidRPr="003B4FC7">
        <w:rPr>
          <w:rFonts w:ascii="Arial" w:hAnsi="Arial" w:cs="Arial"/>
          <w:sz w:val="24"/>
          <w:szCs w:val="24"/>
          <w:lang w:val="en-US"/>
        </w:rPr>
        <w:t xml:space="preserve">, v. </w:t>
      </w:r>
      <w:r w:rsidRPr="003B4FC7">
        <w:rPr>
          <w:rFonts w:ascii="Arial" w:hAnsi="Arial" w:cs="Arial"/>
          <w:color w:val="141314"/>
          <w:sz w:val="24"/>
          <w:szCs w:val="24"/>
          <w:lang w:val="en-US"/>
        </w:rPr>
        <w:t xml:space="preserve">53, p.533–540, </w:t>
      </w:r>
      <w:r w:rsidRPr="003B4FC7">
        <w:rPr>
          <w:rFonts w:ascii="Arial" w:hAnsi="Arial" w:cs="Arial"/>
          <w:sz w:val="24"/>
          <w:szCs w:val="24"/>
          <w:lang w:val="en-US"/>
        </w:rPr>
        <w:t>2007a.</w:t>
      </w:r>
    </w:p>
    <w:p w14:paraId="3216C7BD" w14:textId="77777777" w:rsidR="006F618A" w:rsidRPr="004166B1" w:rsidRDefault="006F618A" w:rsidP="003B4FC7">
      <w:pPr>
        <w:spacing w:after="0" w:line="240" w:lineRule="auto"/>
        <w:jc w:val="both"/>
        <w:rPr>
          <w:rFonts w:ascii="Arial" w:hAnsi="Arial" w:cs="Arial"/>
          <w:sz w:val="24"/>
          <w:szCs w:val="24"/>
          <w:lang w:val="en-US"/>
        </w:rPr>
      </w:pPr>
    </w:p>
    <w:p w14:paraId="25F44CB4" w14:textId="1AD32A9F" w:rsidR="0025519A" w:rsidRPr="004166B1" w:rsidRDefault="0025519A" w:rsidP="003B4FC7">
      <w:pPr>
        <w:spacing w:after="0" w:line="240" w:lineRule="auto"/>
        <w:jc w:val="both"/>
        <w:rPr>
          <w:rFonts w:ascii="Arial" w:hAnsi="Arial" w:cs="Arial"/>
          <w:bCs/>
          <w:sz w:val="24"/>
          <w:szCs w:val="24"/>
          <w:lang w:val="en-US"/>
        </w:rPr>
      </w:pPr>
      <w:r w:rsidRPr="004166B1">
        <w:rPr>
          <w:rFonts w:ascii="Arial" w:hAnsi="Arial" w:cs="Arial"/>
          <w:sz w:val="24"/>
          <w:szCs w:val="24"/>
          <w:lang w:val="en-US"/>
        </w:rPr>
        <w:t xml:space="preserve">SILVÉRIO, F. O., BARBOSA, L. C. A., SILVESTRE, A. J. D.; PILÓ-VELOSO, D., GOMIDE, J. L., </w:t>
      </w:r>
      <w:proofErr w:type="spellStart"/>
      <w:r w:rsidRPr="004166B1">
        <w:rPr>
          <w:rFonts w:ascii="Arial" w:hAnsi="Arial" w:cs="Arial"/>
          <w:b/>
          <w:sz w:val="24"/>
          <w:szCs w:val="24"/>
          <w:lang w:val="en-US"/>
        </w:rPr>
        <w:t>Bioresource</w:t>
      </w:r>
      <w:proofErr w:type="spellEnd"/>
      <w:r w:rsidRPr="004166B1">
        <w:rPr>
          <w:rFonts w:ascii="Arial" w:hAnsi="Arial" w:cs="Arial"/>
          <w:sz w:val="24"/>
          <w:szCs w:val="24"/>
          <w:lang w:val="en-US"/>
        </w:rPr>
        <w:t xml:space="preserve">, v. </w:t>
      </w:r>
      <w:r w:rsidRPr="004166B1">
        <w:rPr>
          <w:rFonts w:ascii="Arial" w:hAnsi="Arial" w:cs="Arial"/>
          <w:bCs/>
          <w:sz w:val="24"/>
          <w:szCs w:val="24"/>
          <w:lang w:val="en-US"/>
        </w:rPr>
        <w:t xml:space="preserve">2, p. 157-168, </w:t>
      </w:r>
      <w:r w:rsidRPr="004166B1">
        <w:rPr>
          <w:rFonts w:ascii="Arial" w:hAnsi="Arial" w:cs="Arial"/>
          <w:sz w:val="24"/>
          <w:szCs w:val="24"/>
          <w:lang w:val="en-US"/>
        </w:rPr>
        <w:t>2007b</w:t>
      </w:r>
      <w:r w:rsidRPr="004166B1">
        <w:rPr>
          <w:rFonts w:ascii="Arial" w:hAnsi="Arial" w:cs="Arial"/>
          <w:bCs/>
          <w:sz w:val="24"/>
          <w:szCs w:val="24"/>
          <w:lang w:val="en-US"/>
        </w:rPr>
        <w:t>.</w:t>
      </w:r>
    </w:p>
    <w:p w14:paraId="10C28FC3" w14:textId="77777777" w:rsidR="006F618A" w:rsidRDefault="006F618A" w:rsidP="0040018D">
      <w:pPr>
        <w:spacing w:after="0" w:line="240" w:lineRule="auto"/>
        <w:jc w:val="both"/>
        <w:rPr>
          <w:rFonts w:ascii="Arial" w:hAnsi="Arial" w:cs="Arial"/>
          <w:sz w:val="24"/>
          <w:szCs w:val="24"/>
          <w:lang w:val="en-US"/>
        </w:rPr>
      </w:pPr>
    </w:p>
    <w:p w14:paraId="282F6E1C" w14:textId="625923E2"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SJÖSTRÖM, E. </w:t>
      </w:r>
      <w:r w:rsidRPr="0040018D">
        <w:rPr>
          <w:rFonts w:ascii="Arial" w:hAnsi="Arial" w:cs="Arial"/>
          <w:b/>
          <w:bCs/>
          <w:sz w:val="24"/>
          <w:szCs w:val="24"/>
          <w:lang w:val="en-US"/>
        </w:rPr>
        <w:t>Wood Chemistry: fundamentals and applications</w:t>
      </w:r>
      <w:r w:rsidRPr="0040018D">
        <w:rPr>
          <w:rFonts w:ascii="Arial" w:hAnsi="Arial" w:cs="Arial"/>
          <w:sz w:val="24"/>
          <w:szCs w:val="24"/>
          <w:lang w:val="en-US"/>
        </w:rPr>
        <w:t>. Academic Press, New York, 223 p. 1981.</w:t>
      </w:r>
    </w:p>
    <w:p w14:paraId="652091F6" w14:textId="77777777" w:rsidR="006F618A" w:rsidRDefault="006F618A" w:rsidP="003B4FC7">
      <w:pPr>
        <w:spacing w:after="0" w:line="240" w:lineRule="auto"/>
        <w:jc w:val="both"/>
        <w:rPr>
          <w:rFonts w:ascii="Arial" w:hAnsi="Arial" w:cs="Arial"/>
          <w:sz w:val="24"/>
          <w:szCs w:val="24"/>
          <w:lang w:val="en-US"/>
        </w:rPr>
      </w:pPr>
    </w:p>
    <w:p w14:paraId="3E9FDE0C" w14:textId="3CB0C91F" w:rsidR="0025519A" w:rsidRPr="006A648D" w:rsidRDefault="0025519A" w:rsidP="003B4FC7">
      <w:pPr>
        <w:spacing w:after="0" w:line="240" w:lineRule="auto"/>
        <w:jc w:val="both"/>
        <w:rPr>
          <w:rFonts w:ascii="Arial" w:hAnsi="Arial" w:cs="Arial"/>
          <w:sz w:val="24"/>
          <w:szCs w:val="24"/>
          <w:lang w:val="en-US"/>
        </w:rPr>
      </w:pPr>
      <w:r w:rsidRPr="003B4FC7">
        <w:rPr>
          <w:rFonts w:ascii="Arial" w:hAnsi="Arial" w:cs="Arial"/>
          <w:sz w:val="24"/>
          <w:szCs w:val="24"/>
          <w:lang w:val="en-US"/>
        </w:rPr>
        <w:t xml:space="preserve">SUN, R. C.; TOMKINSON, J. Comparative study of organic solvent and water-soluble lipophilic extractives from wheat straw I: yield and chemical composition. </w:t>
      </w:r>
      <w:r w:rsidRPr="006A648D">
        <w:rPr>
          <w:rFonts w:ascii="Arial" w:hAnsi="Arial" w:cs="Arial"/>
          <w:b/>
          <w:bCs/>
          <w:sz w:val="24"/>
          <w:szCs w:val="24"/>
          <w:lang w:val="en-US"/>
        </w:rPr>
        <w:t>Journal of Wood Science</w:t>
      </w:r>
      <w:r w:rsidRPr="006A648D">
        <w:rPr>
          <w:rFonts w:ascii="Arial" w:hAnsi="Arial" w:cs="Arial"/>
          <w:bCs/>
          <w:sz w:val="24"/>
          <w:szCs w:val="24"/>
          <w:lang w:val="en-US"/>
        </w:rPr>
        <w:t xml:space="preserve">, </w:t>
      </w:r>
      <w:r w:rsidRPr="006A648D">
        <w:rPr>
          <w:rFonts w:ascii="Arial" w:hAnsi="Arial" w:cs="Arial"/>
          <w:sz w:val="24"/>
          <w:szCs w:val="24"/>
          <w:lang w:val="en-US"/>
        </w:rPr>
        <w:t xml:space="preserve">v. 49, p. 47-52, 2003. </w:t>
      </w:r>
    </w:p>
    <w:p w14:paraId="4484A56B" w14:textId="77777777" w:rsidR="006F618A" w:rsidRDefault="006F618A" w:rsidP="00B871D0">
      <w:pPr>
        <w:suppressAutoHyphens w:val="0"/>
        <w:autoSpaceDE w:val="0"/>
        <w:adjustRightInd w:val="0"/>
        <w:spacing w:after="0" w:line="240" w:lineRule="auto"/>
        <w:jc w:val="both"/>
        <w:textAlignment w:val="auto"/>
        <w:rPr>
          <w:rFonts w:ascii="Arial" w:hAnsi="Arial" w:cs="Arial"/>
          <w:sz w:val="24"/>
          <w:szCs w:val="24"/>
          <w:lang w:val="en-US"/>
        </w:rPr>
      </w:pPr>
    </w:p>
    <w:p w14:paraId="16163CD7" w14:textId="2ACAE374" w:rsidR="0025519A" w:rsidRPr="009A4DA7" w:rsidRDefault="0025519A" w:rsidP="00B871D0">
      <w:pPr>
        <w:suppressAutoHyphens w:val="0"/>
        <w:autoSpaceDE w:val="0"/>
        <w:adjustRightInd w:val="0"/>
        <w:spacing w:after="0" w:line="240" w:lineRule="auto"/>
        <w:jc w:val="both"/>
        <w:textAlignment w:val="auto"/>
        <w:rPr>
          <w:rFonts w:ascii="Arial" w:hAnsi="Arial" w:cs="Arial"/>
          <w:sz w:val="24"/>
          <w:szCs w:val="24"/>
          <w:lang w:val="en-US"/>
        </w:rPr>
      </w:pPr>
      <w:r w:rsidRPr="00953AAD">
        <w:rPr>
          <w:rFonts w:ascii="Arial" w:hAnsi="Arial" w:cs="Arial"/>
          <w:sz w:val="24"/>
          <w:szCs w:val="24"/>
          <w:lang w:val="en-US"/>
        </w:rPr>
        <w:t>TAPPI - Technical association of the pulp and paper industry. TAPPI test methods 1998- 1999. Atlanta: TAPPI, 1999.</w:t>
      </w:r>
    </w:p>
    <w:p w14:paraId="5CA198CB" w14:textId="77777777" w:rsidR="006F618A" w:rsidRDefault="006F618A" w:rsidP="0040018D">
      <w:pPr>
        <w:spacing w:after="0" w:line="240" w:lineRule="auto"/>
        <w:jc w:val="both"/>
        <w:rPr>
          <w:rFonts w:ascii="Arial" w:hAnsi="Arial" w:cs="Arial"/>
          <w:sz w:val="24"/>
          <w:szCs w:val="24"/>
          <w:lang w:val="en-US"/>
        </w:rPr>
      </w:pPr>
    </w:p>
    <w:p w14:paraId="6E28CCB5" w14:textId="491F9B9C"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TONOLI, G.H.D.; TEIXEIRA, E.M.; CORRÊA, A.C.; MARCONCINI, J.M.; CAIXETA, L.A.; PEREIRA-DA-SILVA, M.A.; MATTOSO, L.H.C. Cellulose micro/nanofibres from Eucalyptus kraft pulp: Preparation and Properties. </w:t>
      </w:r>
      <w:r w:rsidRPr="0040018D">
        <w:rPr>
          <w:rFonts w:ascii="Arial" w:hAnsi="Arial" w:cs="Arial"/>
          <w:b/>
          <w:bCs/>
          <w:sz w:val="24"/>
          <w:szCs w:val="24"/>
          <w:lang w:val="en-US"/>
        </w:rPr>
        <w:t>Carbohydrate Polymers</w:t>
      </w:r>
      <w:r w:rsidRPr="0040018D">
        <w:rPr>
          <w:rFonts w:ascii="Arial" w:hAnsi="Arial" w:cs="Arial"/>
          <w:sz w:val="24"/>
          <w:szCs w:val="24"/>
          <w:lang w:val="en-US"/>
        </w:rPr>
        <w:t>, v. 89, p. 80– 88, 2012.</w:t>
      </w:r>
    </w:p>
    <w:p w14:paraId="49410B93" w14:textId="77777777" w:rsidR="006F618A" w:rsidRDefault="006F618A" w:rsidP="0040018D">
      <w:pPr>
        <w:spacing w:after="0" w:line="240" w:lineRule="auto"/>
        <w:jc w:val="both"/>
        <w:rPr>
          <w:rFonts w:ascii="Arial" w:hAnsi="Arial" w:cs="Arial"/>
          <w:sz w:val="24"/>
          <w:szCs w:val="24"/>
          <w:lang w:val="en-US"/>
        </w:rPr>
      </w:pPr>
    </w:p>
    <w:p w14:paraId="2E423C55" w14:textId="485A3F73" w:rsidR="0025519A" w:rsidRPr="004166B1" w:rsidRDefault="0025519A" w:rsidP="0040018D">
      <w:pPr>
        <w:spacing w:after="0" w:line="240" w:lineRule="auto"/>
        <w:jc w:val="both"/>
        <w:rPr>
          <w:rFonts w:ascii="Arial" w:hAnsi="Arial" w:cs="Arial"/>
          <w:sz w:val="24"/>
          <w:szCs w:val="24"/>
        </w:rPr>
      </w:pPr>
      <w:r w:rsidRPr="0040018D">
        <w:rPr>
          <w:rFonts w:ascii="Arial" w:hAnsi="Arial" w:cs="Arial"/>
          <w:sz w:val="24"/>
          <w:szCs w:val="24"/>
          <w:lang w:val="en-US"/>
        </w:rPr>
        <w:t xml:space="preserve">TSUCHIKAWA, S.; KOBORI, H. A review of recent application of near infrared spectroscopy to wood science and technology. </w:t>
      </w:r>
      <w:r w:rsidRPr="004166B1">
        <w:rPr>
          <w:rFonts w:ascii="Arial" w:hAnsi="Arial" w:cs="Arial"/>
          <w:b/>
          <w:bCs/>
          <w:sz w:val="24"/>
          <w:szCs w:val="24"/>
        </w:rPr>
        <w:t xml:space="preserve">J Wood </w:t>
      </w:r>
      <w:proofErr w:type="spellStart"/>
      <w:r w:rsidRPr="004166B1">
        <w:rPr>
          <w:rFonts w:ascii="Arial" w:hAnsi="Arial" w:cs="Arial"/>
          <w:b/>
          <w:bCs/>
          <w:sz w:val="24"/>
          <w:szCs w:val="24"/>
        </w:rPr>
        <w:t>Sci</w:t>
      </w:r>
      <w:proofErr w:type="spellEnd"/>
      <w:r w:rsidRPr="004166B1">
        <w:rPr>
          <w:rFonts w:ascii="Arial" w:hAnsi="Arial" w:cs="Arial"/>
          <w:sz w:val="24"/>
          <w:szCs w:val="24"/>
        </w:rPr>
        <w:t>, DOI 10.1007/s10086-015-1467-x, 2015.</w:t>
      </w:r>
    </w:p>
    <w:p w14:paraId="48599A73" w14:textId="77777777" w:rsidR="006F618A" w:rsidRDefault="006F618A" w:rsidP="0040018D">
      <w:pPr>
        <w:spacing w:after="0" w:line="240" w:lineRule="auto"/>
        <w:jc w:val="both"/>
        <w:rPr>
          <w:rFonts w:ascii="Arial" w:hAnsi="Arial" w:cs="Arial"/>
          <w:sz w:val="24"/>
          <w:szCs w:val="24"/>
        </w:rPr>
      </w:pPr>
    </w:p>
    <w:p w14:paraId="3E115708" w14:textId="7E2E1146" w:rsidR="0025519A" w:rsidRPr="00E2542E"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rPr>
        <w:t xml:space="preserve">VIVIAN, M. A.; SILVA JÚNIOR, F. G. Efeito da antraquinona na curva de cozimento kraft para madeira do híbrido </w:t>
      </w:r>
      <w:r w:rsidRPr="0040018D">
        <w:rPr>
          <w:rFonts w:ascii="Arial" w:hAnsi="Arial" w:cs="Arial"/>
          <w:i/>
          <w:iCs/>
          <w:sz w:val="24"/>
          <w:szCs w:val="24"/>
        </w:rPr>
        <w:t>Eucalyptus grandis</w:t>
      </w:r>
      <w:r w:rsidRPr="0040018D">
        <w:rPr>
          <w:rFonts w:ascii="Arial" w:hAnsi="Arial" w:cs="Arial"/>
          <w:sz w:val="24"/>
          <w:szCs w:val="24"/>
        </w:rPr>
        <w:t xml:space="preserve"> x </w:t>
      </w:r>
      <w:r w:rsidRPr="0040018D">
        <w:rPr>
          <w:rFonts w:ascii="Arial" w:hAnsi="Arial" w:cs="Arial"/>
          <w:i/>
          <w:iCs/>
          <w:sz w:val="24"/>
          <w:szCs w:val="24"/>
        </w:rPr>
        <w:t>Eucalyptus urophylla</w:t>
      </w:r>
      <w:r w:rsidRPr="0040018D">
        <w:rPr>
          <w:rFonts w:ascii="Arial" w:hAnsi="Arial" w:cs="Arial"/>
          <w:sz w:val="24"/>
          <w:szCs w:val="24"/>
        </w:rPr>
        <w:t xml:space="preserve">. </w:t>
      </w:r>
      <w:r w:rsidRPr="00E2542E">
        <w:rPr>
          <w:rFonts w:ascii="Arial" w:hAnsi="Arial" w:cs="Arial"/>
          <w:b/>
          <w:bCs/>
          <w:sz w:val="24"/>
          <w:szCs w:val="24"/>
          <w:lang w:val="en-US"/>
        </w:rPr>
        <w:t>Pesq. flor. bras.</w:t>
      </w:r>
      <w:r w:rsidRPr="00E2542E">
        <w:rPr>
          <w:rFonts w:ascii="Arial" w:hAnsi="Arial" w:cs="Arial"/>
          <w:sz w:val="24"/>
          <w:szCs w:val="24"/>
          <w:lang w:val="en-US"/>
        </w:rPr>
        <w:t>, v. 37, p. 457-464, 2017.</w:t>
      </w:r>
    </w:p>
    <w:p w14:paraId="56E3CE00" w14:textId="77777777" w:rsidR="006F618A" w:rsidRDefault="006F618A" w:rsidP="0040018D">
      <w:pPr>
        <w:spacing w:after="0" w:line="240" w:lineRule="auto"/>
        <w:jc w:val="both"/>
        <w:rPr>
          <w:rFonts w:ascii="Arial" w:hAnsi="Arial" w:cs="Arial"/>
          <w:sz w:val="24"/>
          <w:szCs w:val="24"/>
          <w:lang w:val="en-US"/>
        </w:rPr>
      </w:pPr>
    </w:p>
    <w:p w14:paraId="3A4492B1" w14:textId="56FD84FD"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WAN, J. Q.; WANG, Y.; XIAO, Q. Effects of hemicellulose removal on cellulose fiber structure and recycling characteristics of eucalyptus pulp. </w:t>
      </w:r>
      <w:r w:rsidRPr="0040018D">
        <w:rPr>
          <w:rFonts w:ascii="Arial" w:hAnsi="Arial" w:cs="Arial"/>
          <w:b/>
          <w:bCs/>
          <w:sz w:val="24"/>
          <w:szCs w:val="24"/>
          <w:lang w:val="en-US"/>
        </w:rPr>
        <w:t>Bioresource Technology</w:t>
      </w:r>
      <w:r w:rsidRPr="0040018D">
        <w:rPr>
          <w:rFonts w:ascii="Arial" w:hAnsi="Arial" w:cs="Arial"/>
          <w:sz w:val="24"/>
          <w:szCs w:val="24"/>
          <w:lang w:val="en-US"/>
        </w:rPr>
        <w:t>, v. 101, p. 4577–4583, 2010.</w:t>
      </w:r>
    </w:p>
    <w:p w14:paraId="73BC6065" w14:textId="77777777" w:rsidR="0025519A" w:rsidRPr="0040018D"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lastRenderedPageBreak/>
        <w:t xml:space="preserve">WILLIAMS, P. C.; SOBERING, D.C. Comparison of commercial near infrared transmittance and reflectance instruments for analysis of whole grains and seeds. </w:t>
      </w:r>
      <w:r w:rsidRPr="0040018D">
        <w:rPr>
          <w:rFonts w:ascii="Arial" w:hAnsi="Arial" w:cs="Arial"/>
          <w:b/>
          <w:bCs/>
          <w:sz w:val="24"/>
          <w:szCs w:val="24"/>
          <w:lang w:val="en-US"/>
        </w:rPr>
        <w:t>J. Near Infrared Spectrosc</w:t>
      </w:r>
      <w:r w:rsidRPr="0040018D">
        <w:rPr>
          <w:rFonts w:ascii="Arial" w:hAnsi="Arial" w:cs="Arial"/>
          <w:sz w:val="24"/>
          <w:szCs w:val="24"/>
          <w:lang w:val="en-US"/>
        </w:rPr>
        <w:t xml:space="preserve">., v. 1, p. 25–32, 1993. </w:t>
      </w:r>
    </w:p>
    <w:p w14:paraId="2EA89191" w14:textId="77777777" w:rsidR="006F618A" w:rsidRDefault="006F618A" w:rsidP="003B4FC7">
      <w:pPr>
        <w:spacing w:after="0" w:line="240" w:lineRule="auto"/>
        <w:jc w:val="both"/>
        <w:rPr>
          <w:rFonts w:ascii="Arial" w:hAnsi="Arial" w:cs="Arial"/>
          <w:sz w:val="24"/>
          <w:szCs w:val="24"/>
          <w:lang w:val="en-US"/>
        </w:rPr>
      </w:pPr>
    </w:p>
    <w:p w14:paraId="1CCB0991" w14:textId="735568F6" w:rsidR="0025519A" w:rsidRPr="006A648D" w:rsidRDefault="0025519A" w:rsidP="003B4FC7">
      <w:pPr>
        <w:spacing w:after="0" w:line="240" w:lineRule="auto"/>
        <w:jc w:val="both"/>
        <w:rPr>
          <w:rFonts w:ascii="Arial" w:hAnsi="Arial" w:cs="Arial"/>
          <w:sz w:val="24"/>
          <w:szCs w:val="24"/>
          <w:lang w:val="en-US"/>
        </w:rPr>
      </w:pPr>
      <w:r w:rsidRPr="003B4FC7">
        <w:rPr>
          <w:rFonts w:ascii="Arial" w:hAnsi="Arial" w:cs="Arial"/>
          <w:sz w:val="24"/>
          <w:szCs w:val="24"/>
          <w:lang w:val="en-US"/>
        </w:rPr>
        <w:t xml:space="preserve">YOKOI, H.; NAKASE, T.; GOTO, K.; ISHIDA, Y.; OHTANI, H.; TSUGE, S.; SONODA, T.; ONA, T. Rapid characterization of wood extractives in wood by thermal desorption-gas chromatography in the presence of tetramethylammonium acetate. </w:t>
      </w:r>
      <w:r w:rsidRPr="006A648D">
        <w:rPr>
          <w:rFonts w:ascii="Arial" w:hAnsi="Arial" w:cs="Arial"/>
          <w:b/>
          <w:bCs/>
          <w:sz w:val="24"/>
          <w:szCs w:val="24"/>
          <w:lang w:val="en-US"/>
        </w:rPr>
        <w:t>Journal of Analytical and Applied Pyrolysis</w:t>
      </w:r>
      <w:r w:rsidRPr="006A648D">
        <w:rPr>
          <w:rFonts w:ascii="Arial" w:hAnsi="Arial" w:cs="Arial"/>
          <w:sz w:val="24"/>
          <w:szCs w:val="24"/>
          <w:lang w:val="en-US"/>
        </w:rPr>
        <w:t>, v. 67, p. 191-200, 2003.</w:t>
      </w:r>
    </w:p>
    <w:p w14:paraId="61ACBBEF" w14:textId="77777777" w:rsidR="006F618A" w:rsidRDefault="006F618A" w:rsidP="0040018D">
      <w:pPr>
        <w:spacing w:after="0" w:line="240" w:lineRule="auto"/>
        <w:jc w:val="both"/>
        <w:rPr>
          <w:rFonts w:ascii="Arial" w:hAnsi="Arial" w:cs="Arial"/>
          <w:sz w:val="24"/>
          <w:szCs w:val="24"/>
          <w:lang w:val="en-US"/>
        </w:rPr>
      </w:pPr>
    </w:p>
    <w:p w14:paraId="343AB15B" w14:textId="5187CC12" w:rsidR="0025519A" w:rsidRDefault="0025519A" w:rsidP="0040018D">
      <w:pPr>
        <w:spacing w:after="0" w:line="240" w:lineRule="auto"/>
        <w:jc w:val="both"/>
        <w:rPr>
          <w:rFonts w:ascii="Arial" w:hAnsi="Arial" w:cs="Arial"/>
          <w:sz w:val="24"/>
          <w:szCs w:val="24"/>
          <w:lang w:val="en-US"/>
        </w:rPr>
      </w:pPr>
      <w:r w:rsidRPr="0040018D">
        <w:rPr>
          <w:rFonts w:ascii="Arial" w:hAnsi="Arial" w:cs="Arial"/>
          <w:sz w:val="24"/>
          <w:szCs w:val="24"/>
          <w:lang w:val="en-US"/>
        </w:rPr>
        <w:t xml:space="preserve">ZHOU, C.; JIANG, W.; VIA, B. K.; CHETTY, P.M.; SWAIN, T. Monitoring the chemistry and monosaccharide ratio of </w:t>
      </w:r>
      <w:r w:rsidRPr="0040018D">
        <w:rPr>
          <w:rFonts w:ascii="Arial" w:hAnsi="Arial" w:cs="Arial"/>
          <w:i/>
          <w:iCs/>
          <w:sz w:val="24"/>
          <w:szCs w:val="24"/>
          <w:lang w:val="en-US"/>
        </w:rPr>
        <w:t>Eucalyptus dunnii</w:t>
      </w:r>
      <w:r w:rsidRPr="0040018D">
        <w:rPr>
          <w:rFonts w:ascii="Arial" w:hAnsi="Arial" w:cs="Arial"/>
          <w:sz w:val="24"/>
          <w:szCs w:val="24"/>
          <w:lang w:val="en-US"/>
        </w:rPr>
        <w:t xml:space="preserve"> wood by near infrared spectroscopy. </w:t>
      </w:r>
      <w:r w:rsidRPr="0040018D">
        <w:rPr>
          <w:rFonts w:ascii="Arial" w:hAnsi="Arial" w:cs="Arial"/>
          <w:b/>
          <w:bCs/>
          <w:sz w:val="24"/>
          <w:szCs w:val="24"/>
          <w:lang w:val="en-US"/>
        </w:rPr>
        <w:t xml:space="preserve">J. Near Infrared Spectrosc., </w:t>
      </w:r>
      <w:r w:rsidRPr="0040018D">
        <w:rPr>
          <w:rFonts w:ascii="Arial" w:hAnsi="Arial" w:cs="Arial"/>
          <w:sz w:val="24"/>
          <w:szCs w:val="24"/>
          <w:lang w:val="en-US"/>
        </w:rPr>
        <w:t>v. 24, p. 537–548, 2016.</w:t>
      </w:r>
    </w:p>
    <w:p w14:paraId="05444C5F" w14:textId="77777777" w:rsidR="00B871D0" w:rsidRPr="003B4FC7" w:rsidRDefault="00B871D0" w:rsidP="00AC270F">
      <w:pPr>
        <w:spacing w:after="0" w:line="360" w:lineRule="auto"/>
        <w:jc w:val="both"/>
        <w:rPr>
          <w:lang w:val="en-US"/>
        </w:rPr>
      </w:pPr>
    </w:p>
    <w:sectPr w:rsidR="00B871D0" w:rsidRPr="003B4FC7" w:rsidSect="00D47628">
      <w:pgSz w:w="11906" w:h="16838"/>
      <w:pgMar w:top="1418" w:right="1701" w:bottom="1418" w:left="1701" w:header="720" w:footer="720" w:gutter="0"/>
      <w:lnNumType w:countBy="1" w:restart="continuou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34FC9" w14:textId="77777777" w:rsidR="00307F31" w:rsidRDefault="00307F31">
      <w:pPr>
        <w:spacing w:after="0" w:line="240" w:lineRule="auto"/>
      </w:pPr>
      <w:r>
        <w:separator/>
      </w:r>
    </w:p>
  </w:endnote>
  <w:endnote w:type="continuationSeparator" w:id="0">
    <w:p w14:paraId="18220FF8" w14:textId="77777777" w:rsidR="00307F31" w:rsidRDefault="00307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OT">
    <w:altName w:val="DINOT"/>
    <w:panose1 w:val="00000000000000000000"/>
    <w:charset w:val="00"/>
    <w:family w:val="swiss"/>
    <w:notTrueType/>
    <w:pitch w:val="default"/>
    <w:sig w:usb0="00000003" w:usb1="00000000" w:usb2="00000000" w:usb3="00000000" w:csb0="00000001" w:csb1="00000000"/>
  </w:font>
  <w:font w:name="CharisSIL">
    <w:altName w:val="Yu Gothic"/>
    <w:panose1 w:val="00000000000000000000"/>
    <w:charset w:val="80"/>
    <w:family w:val="swiss"/>
    <w:notTrueType/>
    <w:pitch w:val="default"/>
    <w:sig w:usb0="00000003" w:usb1="09070000" w:usb2="00000010" w:usb3="00000000" w:csb0="000A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9606B" w14:textId="357BEB06" w:rsidR="00077C1C" w:rsidRDefault="00077C1C">
    <w:pPr>
      <w:pStyle w:val="Rodap"/>
      <w:jc w:val="right"/>
    </w:pPr>
  </w:p>
  <w:p w14:paraId="198CA262" w14:textId="77777777" w:rsidR="00077C1C" w:rsidRDefault="00077C1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427205"/>
      <w:docPartObj>
        <w:docPartGallery w:val="Page Numbers (Bottom of Page)"/>
        <w:docPartUnique/>
      </w:docPartObj>
    </w:sdtPr>
    <w:sdtEndPr>
      <w:rPr>
        <w:rFonts w:ascii="Arial" w:hAnsi="Arial" w:cs="Arial"/>
        <w:sz w:val="24"/>
        <w:szCs w:val="24"/>
      </w:rPr>
    </w:sdtEndPr>
    <w:sdtContent>
      <w:p w14:paraId="3F9190A5" w14:textId="77777777" w:rsidR="00077C1C" w:rsidRPr="00DF7DFC" w:rsidRDefault="00077C1C">
        <w:pPr>
          <w:pStyle w:val="Rodap"/>
          <w:jc w:val="right"/>
          <w:rPr>
            <w:rFonts w:ascii="Arial" w:hAnsi="Arial" w:cs="Arial"/>
            <w:sz w:val="24"/>
            <w:szCs w:val="24"/>
          </w:rPr>
        </w:pPr>
        <w:r w:rsidRPr="00DF7DFC">
          <w:rPr>
            <w:rFonts w:ascii="Arial" w:hAnsi="Arial" w:cs="Arial"/>
            <w:sz w:val="24"/>
            <w:szCs w:val="24"/>
          </w:rPr>
          <w:fldChar w:fldCharType="begin"/>
        </w:r>
        <w:r w:rsidRPr="00DF7DFC">
          <w:rPr>
            <w:rFonts w:ascii="Arial" w:hAnsi="Arial" w:cs="Arial"/>
            <w:sz w:val="24"/>
            <w:szCs w:val="24"/>
          </w:rPr>
          <w:instrText>PAGE   \* MERGEFORMAT</w:instrText>
        </w:r>
        <w:r w:rsidRPr="00DF7DFC">
          <w:rPr>
            <w:rFonts w:ascii="Arial" w:hAnsi="Arial" w:cs="Arial"/>
            <w:sz w:val="24"/>
            <w:szCs w:val="24"/>
          </w:rPr>
          <w:fldChar w:fldCharType="separate"/>
        </w:r>
        <w:r w:rsidR="004166B1">
          <w:rPr>
            <w:rFonts w:ascii="Arial" w:hAnsi="Arial" w:cs="Arial"/>
            <w:noProof/>
            <w:sz w:val="24"/>
            <w:szCs w:val="24"/>
          </w:rPr>
          <w:t>44</w:t>
        </w:r>
        <w:r w:rsidRPr="00DF7DFC">
          <w:rPr>
            <w:rFonts w:ascii="Arial" w:hAnsi="Arial" w:cs="Arial"/>
            <w:sz w:val="24"/>
            <w:szCs w:val="24"/>
          </w:rPr>
          <w:fldChar w:fldCharType="end"/>
        </w:r>
      </w:p>
    </w:sdtContent>
  </w:sdt>
  <w:p w14:paraId="4E66CFC6" w14:textId="77777777" w:rsidR="00077C1C" w:rsidRDefault="00077C1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BDE9F" w14:textId="77777777" w:rsidR="00307F31" w:rsidRDefault="00307F31">
      <w:pPr>
        <w:spacing w:after="0" w:line="240" w:lineRule="auto"/>
      </w:pPr>
      <w:r>
        <w:rPr>
          <w:color w:val="000000"/>
        </w:rPr>
        <w:separator/>
      </w:r>
    </w:p>
  </w:footnote>
  <w:footnote w:type="continuationSeparator" w:id="0">
    <w:p w14:paraId="7EA52274" w14:textId="77777777" w:rsidR="00307F31" w:rsidRDefault="00307F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8FED4" w14:textId="77777777" w:rsidR="00077C1C" w:rsidRDefault="00077C1C" w:rsidP="005C7558">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F74CA68" w14:textId="77777777" w:rsidR="00077C1C" w:rsidRDefault="00077C1C">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EE86B" w14:textId="77777777" w:rsidR="00077C1C" w:rsidRDefault="00077C1C">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6561C"/>
    <w:multiLevelType w:val="multilevel"/>
    <w:tmpl w:val="B5306AB4"/>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Arial" w:hAnsi="Arial" w:cs="Arial" w:hint="default"/>
        <w:sz w:val="20"/>
        <w:szCs w:val="2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318167F2"/>
    <w:multiLevelType w:val="hybridMultilevel"/>
    <w:tmpl w:val="0352A3C0"/>
    <w:lvl w:ilvl="0" w:tplc="72B4C4B0">
      <w:start w:val="1"/>
      <w:numFmt w:val="bullet"/>
      <w:lvlText w:val="•"/>
      <w:lvlJc w:val="left"/>
      <w:pPr>
        <w:tabs>
          <w:tab w:val="num" w:pos="720"/>
        </w:tabs>
        <w:ind w:left="720" w:hanging="360"/>
      </w:pPr>
      <w:rPr>
        <w:rFonts w:ascii="Times New Roman" w:hAnsi="Times New Roman" w:hint="default"/>
      </w:rPr>
    </w:lvl>
    <w:lvl w:ilvl="1" w:tplc="46CA2534" w:tentative="1">
      <w:start w:val="1"/>
      <w:numFmt w:val="bullet"/>
      <w:lvlText w:val="•"/>
      <w:lvlJc w:val="left"/>
      <w:pPr>
        <w:tabs>
          <w:tab w:val="num" w:pos="1440"/>
        </w:tabs>
        <w:ind w:left="1440" w:hanging="360"/>
      </w:pPr>
      <w:rPr>
        <w:rFonts w:ascii="Times New Roman" w:hAnsi="Times New Roman" w:hint="default"/>
      </w:rPr>
    </w:lvl>
    <w:lvl w:ilvl="2" w:tplc="816EB5FA" w:tentative="1">
      <w:start w:val="1"/>
      <w:numFmt w:val="bullet"/>
      <w:lvlText w:val="•"/>
      <w:lvlJc w:val="left"/>
      <w:pPr>
        <w:tabs>
          <w:tab w:val="num" w:pos="2160"/>
        </w:tabs>
        <w:ind w:left="2160" w:hanging="360"/>
      </w:pPr>
      <w:rPr>
        <w:rFonts w:ascii="Times New Roman" w:hAnsi="Times New Roman" w:hint="default"/>
      </w:rPr>
    </w:lvl>
    <w:lvl w:ilvl="3" w:tplc="E47E4CC0" w:tentative="1">
      <w:start w:val="1"/>
      <w:numFmt w:val="bullet"/>
      <w:lvlText w:val="•"/>
      <w:lvlJc w:val="left"/>
      <w:pPr>
        <w:tabs>
          <w:tab w:val="num" w:pos="2880"/>
        </w:tabs>
        <w:ind w:left="2880" w:hanging="360"/>
      </w:pPr>
      <w:rPr>
        <w:rFonts w:ascii="Times New Roman" w:hAnsi="Times New Roman" w:hint="default"/>
      </w:rPr>
    </w:lvl>
    <w:lvl w:ilvl="4" w:tplc="EE5AA1A4" w:tentative="1">
      <w:start w:val="1"/>
      <w:numFmt w:val="bullet"/>
      <w:lvlText w:val="•"/>
      <w:lvlJc w:val="left"/>
      <w:pPr>
        <w:tabs>
          <w:tab w:val="num" w:pos="3600"/>
        </w:tabs>
        <w:ind w:left="3600" w:hanging="360"/>
      </w:pPr>
      <w:rPr>
        <w:rFonts w:ascii="Times New Roman" w:hAnsi="Times New Roman" w:hint="default"/>
      </w:rPr>
    </w:lvl>
    <w:lvl w:ilvl="5" w:tplc="B3F0744E" w:tentative="1">
      <w:start w:val="1"/>
      <w:numFmt w:val="bullet"/>
      <w:lvlText w:val="•"/>
      <w:lvlJc w:val="left"/>
      <w:pPr>
        <w:tabs>
          <w:tab w:val="num" w:pos="4320"/>
        </w:tabs>
        <w:ind w:left="4320" w:hanging="360"/>
      </w:pPr>
      <w:rPr>
        <w:rFonts w:ascii="Times New Roman" w:hAnsi="Times New Roman" w:hint="default"/>
      </w:rPr>
    </w:lvl>
    <w:lvl w:ilvl="6" w:tplc="3AA2D000" w:tentative="1">
      <w:start w:val="1"/>
      <w:numFmt w:val="bullet"/>
      <w:lvlText w:val="•"/>
      <w:lvlJc w:val="left"/>
      <w:pPr>
        <w:tabs>
          <w:tab w:val="num" w:pos="5040"/>
        </w:tabs>
        <w:ind w:left="5040" w:hanging="360"/>
      </w:pPr>
      <w:rPr>
        <w:rFonts w:ascii="Times New Roman" w:hAnsi="Times New Roman" w:hint="default"/>
      </w:rPr>
    </w:lvl>
    <w:lvl w:ilvl="7" w:tplc="4B28B56C" w:tentative="1">
      <w:start w:val="1"/>
      <w:numFmt w:val="bullet"/>
      <w:lvlText w:val="•"/>
      <w:lvlJc w:val="left"/>
      <w:pPr>
        <w:tabs>
          <w:tab w:val="num" w:pos="5760"/>
        </w:tabs>
        <w:ind w:left="5760" w:hanging="360"/>
      </w:pPr>
      <w:rPr>
        <w:rFonts w:ascii="Times New Roman" w:hAnsi="Times New Roman" w:hint="default"/>
      </w:rPr>
    </w:lvl>
    <w:lvl w:ilvl="8" w:tplc="A942B3B6" w:tentative="1">
      <w:start w:val="1"/>
      <w:numFmt w:val="bullet"/>
      <w:lvlText w:val="•"/>
      <w:lvlJc w:val="left"/>
      <w:pPr>
        <w:tabs>
          <w:tab w:val="num" w:pos="6480"/>
        </w:tabs>
        <w:ind w:left="6480" w:hanging="360"/>
      </w:pPr>
      <w:rPr>
        <w:rFonts w:ascii="Times New Roman" w:hAnsi="Times New Roman" w:hint="default"/>
      </w:rPr>
    </w:lvl>
  </w:abstractNum>
  <w:abstractNum w:abstractNumId="2">
    <w:nsid w:val="33B01981"/>
    <w:multiLevelType w:val="hybridMultilevel"/>
    <w:tmpl w:val="3B26A4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9EB1D84"/>
    <w:multiLevelType w:val="hybridMultilevel"/>
    <w:tmpl w:val="88664B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DE071F8"/>
    <w:multiLevelType w:val="hybridMultilevel"/>
    <w:tmpl w:val="63F4F306"/>
    <w:lvl w:ilvl="0" w:tplc="04160013">
      <w:start w:val="1"/>
      <w:numFmt w:val="upperRoman"/>
      <w:lvlText w:val="%1."/>
      <w:lvlJc w:val="right"/>
      <w:pPr>
        <w:tabs>
          <w:tab w:val="num" w:pos="540"/>
        </w:tabs>
        <w:ind w:left="54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4157654A"/>
    <w:multiLevelType w:val="hybridMultilevel"/>
    <w:tmpl w:val="3C04C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46A6917"/>
    <w:multiLevelType w:val="hybridMultilevel"/>
    <w:tmpl w:val="C2C46F30"/>
    <w:lvl w:ilvl="0" w:tplc="F4EEF0A2">
      <w:start w:val="1"/>
      <w:numFmt w:val="bullet"/>
      <w:lvlText w:val="•"/>
      <w:lvlJc w:val="left"/>
      <w:pPr>
        <w:tabs>
          <w:tab w:val="num" w:pos="720"/>
        </w:tabs>
        <w:ind w:left="720" w:hanging="360"/>
      </w:pPr>
      <w:rPr>
        <w:rFonts w:ascii="Times New Roman" w:hAnsi="Times New Roman" w:hint="default"/>
      </w:rPr>
    </w:lvl>
    <w:lvl w:ilvl="1" w:tplc="F730826E" w:tentative="1">
      <w:start w:val="1"/>
      <w:numFmt w:val="bullet"/>
      <w:lvlText w:val="•"/>
      <w:lvlJc w:val="left"/>
      <w:pPr>
        <w:tabs>
          <w:tab w:val="num" w:pos="1440"/>
        </w:tabs>
        <w:ind w:left="1440" w:hanging="360"/>
      </w:pPr>
      <w:rPr>
        <w:rFonts w:ascii="Times New Roman" w:hAnsi="Times New Roman" w:hint="default"/>
      </w:rPr>
    </w:lvl>
    <w:lvl w:ilvl="2" w:tplc="1624D68C" w:tentative="1">
      <w:start w:val="1"/>
      <w:numFmt w:val="bullet"/>
      <w:lvlText w:val="•"/>
      <w:lvlJc w:val="left"/>
      <w:pPr>
        <w:tabs>
          <w:tab w:val="num" w:pos="2160"/>
        </w:tabs>
        <w:ind w:left="2160" w:hanging="360"/>
      </w:pPr>
      <w:rPr>
        <w:rFonts w:ascii="Times New Roman" w:hAnsi="Times New Roman" w:hint="default"/>
      </w:rPr>
    </w:lvl>
    <w:lvl w:ilvl="3" w:tplc="63B0AD2A" w:tentative="1">
      <w:start w:val="1"/>
      <w:numFmt w:val="bullet"/>
      <w:lvlText w:val="•"/>
      <w:lvlJc w:val="left"/>
      <w:pPr>
        <w:tabs>
          <w:tab w:val="num" w:pos="2880"/>
        </w:tabs>
        <w:ind w:left="2880" w:hanging="360"/>
      </w:pPr>
      <w:rPr>
        <w:rFonts w:ascii="Times New Roman" w:hAnsi="Times New Roman" w:hint="default"/>
      </w:rPr>
    </w:lvl>
    <w:lvl w:ilvl="4" w:tplc="AA7AA1AE" w:tentative="1">
      <w:start w:val="1"/>
      <w:numFmt w:val="bullet"/>
      <w:lvlText w:val="•"/>
      <w:lvlJc w:val="left"/>
      <w:pPr>
        <w:tabs>
          <w:tab w:val="num" w:pos="3600"/>
        </w:tabs>
        <w:ind w:left="3600" w:hanging="360"/>
      </w:pPr>
      <w:rPr>
        <w:rFonts w:ascii="Times New Roman" w:hAnsi="Times New Roman" w:hint="default"/>
      </w:rPr>
    </w:lvl>
    <w:lvl w:ilvl="5" w:tplc="FD6264EE" w:tentative="1">
      <w:start w:val="1"/>
      <w:numFmt w:val="bullet"/>
      <w:lvlText w:val="•"/>
      <w:lvlJc w:val="left"/>
      <w:pPr>
        <w:tabs>
          <w:tab w:val="num" w:pos="4320"/>
        </w:tabs>
        <w:ind w:left="4320" w:hanging="360"/>
      </w:pPr>
      <w:rPr>
        <w:rFonts w:ascii="Times New Roman" w:hAnsi="Times New Roman" w:hint="default"/>
      </w:rPr>
    </w:lvl>
    <w:lvl w:ilvl="6" w:tplc="734490A8" w:tentative="1">
      <w:start w:val="1"/>
      <w:numFmt w:val="bullet"/>
      <w:lvlText w:val="•"/>
      <w:lvlJc w:val="left"/>
      <w:pPr>
        <w:tabs>
          <w:tab w:val="num" w:pos="5040"/>
        </w:tabs>
        <w:ind w:left="5040" w:hanging="360"/>
      </w:pPr>
      <w:rPr>
        <w:rFonts w:ascii="Times New Roman" w:hAnsi="Times New Roman" w:hint="default"/>
      </w:rPr>
    </w:lvl>
    <w:lvl w:ilvl="7" w:tplc="16EA7CAE" w:tentative="1">
      <w:start w:val="1"/>
      <w:numFmt w:val="bullet"/>
      <w:lvlText w:val="•"/>
      <w:lvlJc w:val="left"/>
      <w:pPr>
        <w:tabs>
          <w:tab w:val="num" w:pos="5760"/>
        </w:tabs>
        <w:ind w:left="5760" w:hanging="360"/>
      </w:pPr>
      <w:rPr>
        <w:rFonts w:ascii="Times New Roman" w:hAnsi="Times New Roman" w:hint="default"/>
      </w:rPr>
    </w:lvl>
    <w:lvl w:ilvl="8" w:tplc="C49642F4" w:tentative="1">
      <w:start w:val="1"/>
      <w:numFmt w:val="bullet"/>
      <w:lvlText w:val="•"/>
      <w:lvlJc w:val="left"/>
      <w:pPr>
        <w:tabs>
          <w:tab w:val="num" w:pos="6480"/>
        </w:tabs>
        <w:ind w:left="6480" w:hanging="360"/>
      </w:pPr>
      <w:rPr>
        <w:rFonts w:ascii="Times New Roman" w:hAnsi="Times New Roman" w:hint="default"/>
      </w:rPr>
    </w:lvl>
  </w:abstractNum>
  <w:abstractNum w:abstractNumId="7">
    <w:nsid w:val="4FC03C96"/>
    <w:multiLevelType w:val="multilevel"/>
    <w:tmpl w:val="D0C49B72"/>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6A771D54"/>
    <w:multiLevelType w:val="multilevel"/>
    <w:tmpl w:val="D0C49B72"/>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B4E4F3D"/>
    <w:multiLevelType w:val="multilevel"/>
    <w:tmpl w:val="D0C49B72"/>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0"/>
  </w:num>
  <w:num w:numId="3">
    <w:abstractNumId w:val="4"/>
  </w:num>
  <w:num w:numId="4">
    <w:abstractNumId w:val="8"/>
  </w:num>
  <w:num w:numId="5">
    <w:abstractNumId w:val="2"/>
  </w:num>
  <w:num w:numId="6">
    <w:abstractNumId w:val="9"/>
  </w:num>
  <w:num w:numId="7">
    <w:abstractNumId w:val="5"/>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61E"/>
    <w:rsid w:val="00000EF4"/>
    <w:rsid w:val="00011296"/>
    <w:rsid w:val="00014B42"/>
    <w:rsid w:val="00025716"/>
    <w:rsid w:val="00026DC0"/>
    <w:rsid w:val="00050D8C"/>
    <w:rsid w:val="00061124"/>
    <w:rsid w:val="000733D2"/>
    <w:rsid w:val="00077C1C"/>
    <w:rsid w:val="000958D6"/>
    <w:rsid w:val="000960F0"/>
    <w:rsid w:val="000A453D"/>
    <w:rsid w:val="000A6224"/>
    <w:rsid w:val="000B4E15"/>
    <w:rsid w:val="000C6AAD"/>
    <w:rsid w:val="000C7256"/>
    <w:rsid w:val="000E4D55"/>
    <w:rsid w:val="000E598D"/>
    <w:rsid w:val="000F7F24"/>
    <w:rsid w:val="00114BA3"/>
    <w:rsid w:val="0011556C"/>
    <w:rsid w:val="00127B2A"/>
    <w:rsid w:val="0013182F"/>
    <w:rsid w:val="00131DB2"/>
    <w:rsid w:val="00131F56"/>
    <w:rsid w:val="00144DD6"/>
    <w:rsid w:val="00150980"/>
    <w:rsid w:val="0015166D"/>
    <w:rsid w:val="001546D8"/>
    <w:rsid w:val="001606A9"/>
    <w:rsid w:val="00163522"/>
    <w:rsid w:val="00170CB8"/>
    <w:rsid w:val="00171100"/>
    <w:rsid w:val="00171E75"/>
    <w:rsid w:val="00184A6B"/>
    <w:rsid w:val="0018561E"/>
    <w:rsid w:val="001973EA"/>
    <w:rsid w:val="001A0FAF"/>
    <w:rsid w:val="001B04EE"/>
    <w:rsid w:val="001B5B53"/>
    <w:rsid w:val="001B6642"/>
    <w:rsid w:val="001C4838"/>
    <w:rsid w:val="001C6DD9"/>
    <w:rsid w:val="001D0F19"/>
    <w:rsid w:val="001D1A10"/>
    <w:rsid w:val="001D5A93"/>
    <w:rsid w:val="001E21D0"/>
    <w:rsid w:val="0021521D"/>
    <w:rsid w:val="00221788"/>
    <w:rsid w:val="00246061"/>
    <w:rsid w:val="0024746F"/>
    <w:rsid w:val="00247B68"/>
    <w:rsid w:val="00252B11"/>
    <w:rsid w:val="0025519A"/>
    <w:rsid w:val="002604A8"/>
    <w:rsid w:val="00264A86"/>
    <w:rsid w:val="00264F0C"/>
    <w:rsid w:val="00267E0A"/>
    <w:rsid w:val="0028054B"/>
    <w:rsid w:val="00292BC4"/>
    <w:rsid w:val="00293DD2"/>
    <w:rsid w:val="002A267E"/>
    <w:rsid w:val="002A77A9"/>
    <w:rsid w:val="002B2A20"/>
    <w:rsid w:val="002B6DA7"/>
    <w:rsid w:val="002C113F"/>
    <w:rsid w:val="002D5C50"/>
    <w:rsid w:val="00307F31"/>
    <w:rsid w:val="00321C76"/>
    <w:rsid w:val="0032342B"/>
    <w:rsid w:val="003279B5"/>
    <w:rsid w:val="00331C7D"/>
    <w:rsid w:val="00335331"/>
    <w:rsid w:val="0035561C"/>
    <w:rsid w:val="00371310"/>
    <w:rsid w:val="003716D4"/>
    <w:rsid w:val="003738D5"/>
    <w:rsid w:val="00380D4C"/>
    <w:rsid w:val="00384D5A"/>
    <w:rsid w:val="00393A14"/>
    <w:rsid w:val="003B0282"/>
    <w:rsid w:val="003B173F"/>
    <w:rsid w:val="003B4FC7"/>
    <w:rsid w:val="003B537E"/>
    <w:rsid w:val="003B5C87"/>
    <w:rsid w:val="003C0703"/>
    <w:rsid w:val="003C14CE"/>
    <w:rsid w:val="003C43E8"/>
    <w:rsid w:val="003C5557"/>
    <w:rsid w:val="003E3C77"/>
    <w:rsid w:val="003E4408"/>
    <w:rsid w:val="003E484B"/>
    <w:rsid w:val="003F004A"/>
    <w:rsid w:val="003F0219"/>
    <w:rsid w:val="0040018D"/>
    <w:rsid w:val="004072F7"/>
    <w:rsid w:val="004115D3"/>
    <w:rsid w:val="00415511"/>
    <w:rsid w:val="004166B1"/>
    <w:rsid w:val="0042191D"/>
    <w:rsid w:val="00422A71"/>
    <w:rsid w:val="00422FD5"/>
    <w:rsid w:val="00424068"/>
    <w:rsid w:val="00431D77"/>
    <w:rsid w:val="00431EE8"/>
    <w:rsid w:val="00460BC7"/>
    <w:rsid w:val="0046191A"/>
    <w:rsid w:val="004912A9"/>
    <w:rsid w:val="004A1827"/>
    <w:rsid w:val="004B79FA"/>
    <w:rsid w:val="004B7A83"/>
    <w:rsid w:val="004C24D1"/>
    <w:rsid w:val="004C29D2"/>
    <w:rsid w:val="004C6E5E"/>
    <w:rsid w:val="004D7093"/>
    <w:rsid w:val="004E236B"/>
    <w:rsid w:val="004F73D1"/>
    <w:rsid w:val="004F7CF2"/>
    <w:rsid w:val="00501639"/>
    <w:rsid w:val="00525220"/>
    <w:rsid w:val="00532D27"/>
    <w:rsid w:val="00543697"/>
    <w:rsid w:val="00545B51"/>
    <w:rsid w:val="00547990"/>
    <w:rsid w:val="00553C4C"/>
    <w:rsid w:val="00555ADD"/>
    <w:rsid w:val="00561C23"/>
    <w:rsid w:val="00562187"/>
    <w:rsid w:val="00563A77"/>
    <w:rsid w:val="005744AE"/>
    <w:rsid w:val="00585F3B"/>
    <w:rsid w:val="00590113"/>
    <w:rsid w:val="005912A8"/>
    <w:rsid w:val="00597B22"/>
    <w:rsid w:val="005B0A13"/>
    <w:rsid w:val="005B4DC2"/>
    <w:rsid w:val="005B7407"/>
    <w:rsid w:val="005C7558"/>
    <w:rsid w:val="005D6DED"/>
    <w:rsid w:val="005E24B6"/>
    <w:rsid w:val="005E685D"/>
    <w:rsid w:val="005F4351"/>
    <w:rsid w:val="005F5D4A"/>
    <w:rsid w:val="00611251"/>
    <w:rsid w:val="00627A96"/>
    <w:rsid w:val="00647384"/>
    <w:rsid w:val="006475B2"/>
    <w:rsid w:val="0065230F"/>
    <w:rsid w:val="00652BF1"/>
    <w:rsid w:val="006657BF"/>
    <w:rsid w:val="00680C26"/>
    <w:rsid w:val="00681BB7"/>
    <w:rsid w:val="00685326"/>
    <w:rsid w:val="00685CB9"/>
    <w:rsid w:val="00693519"/>
    <w:rsid w:val="006A0BB0"/>
    <w:rsid w:val="006A152D"/>
    <w:rsid w:val="006A3571"/>
    <w:rsid w:val="006A648D"/>
    <w:rsid w:val="006A6BB9"/>
    <w:rsid w:val="006A6E8D"/>
    <w:rsid w:val="006B0816"/>
    <w:rsid w:val="006B11D3"/>
    <w:rsid w:val="006B38BE"/>
    <w:rsid w:val="006B4CEF"/>
    <w:rsid w:val="006B6025"/>
    <w:rsid w:val="006C1E5B"/>
    <w:rsid w:val="006C6E04"/>
    <w:rsid w:val="006D0B93"/>
    <w:rsid w:val="006D2DEC"/>
    <w:rsid w:val="006E18EC"/>
    <w:rsid w:val="006E1C07"/>
    <w:rsid w:val="006E24A7"/>
    <w:rsid w:val="006F2791"/>
    <w:rsid w:val="006F2F24"/>
    <w:rsid w:val="006F618A"/>
    <w:rsid w:val="00700DF4"/>
    <w:rsid w:val="007075CC"/>
    <w:rsid w:val="007231E3"/>
    <w:rsid w:val="00725F1A"/>
    <w:rsid w:val="0074224A"/>
    <w:rsid w:val="007512DA"/>
    <w:rsid w:val="00754061"/>
    <w:rsid w:val="00755726"/>
    <w:rsid w:val="00772449"/>
    <w:rsid w:val="00773B10"/>
    <w:rsid w:val="00774707"/>
    <w:rsid w:val="00780F95"/>
    <w:rsid w:val="00787270"/>
    <w:rsid w:val="007901BE"/>
    <w:rsid w:val="00790BA5"/>
    <w:rsid w:val="0079129E"/>
    <w:rsid w:val="007A121A"/>
    <w:rsid w:val="007A224F"/>
    <w:rsid w:val="007C20A5"/>
    <w:rsid w:val="007C2E4D"/>
    <w:rsid w:val="007C49A1"/>
    <w:rsid w:val="007D107E"/>
    <w:rsid w:val="007D26F8"/>
    <w:rsid w:val="007E1CD7"/>
    <w:rsid w:val="007E2CA7"/>
    <w:rsid w:val="007F103C"/>
    <w:rsid w:val="007F15EF"/>
    <w:rsid w:val="00811B60"/>
    <w:rsid w:val="008121DE"/>
    <w:rsid w:val="00813777"/>
    <w:rsid w:val="008259EA"/>
    <w:rsid w:val="00826172"/>
    <w:rsid w:val="00835CFF"/>
    <w:rsid w:val="00836742"/>
    <w:rsid w:val="00836A2C"/>
    <w:rsid w:val="00845DB9"/>
    <w:rsid w:val="00850B73"/>
    <w:rsid w:val="00851EC3"/>
    <w:rsid w:val="00860EA2"/>
    <w:rsid w:val="00883AE3"/>
    <w:rsid w:val="00883C89"/>
    <w:rsid w:val="00884086"/>
    <w:rsid w:val="00887E1A"/>
    <w:rsid w:val="008A1C43"/>
    <w:rsid w:val="008A324B"/>
    <w:rsid w:val="008B1137"/>
    <w:rsid w:val="008B1499"/>
    <w:rsid w:val="008B57F9"/>
    <w:rsid w:val="008C2668"/>
    <w:rsid w:val="008C3EA2"/>
    <w:rsid w:val="008C74AC"/>
    <w:rsid w:val="008D4B4F"/>
    <w:rsid w:val="008E27E1"/>
    <w:rsid w:val="008F7260"/>
    <w:rsid w:val="00903EA6"/>
    <w:rsid w:val="009045E3"/>
    <w:rsid w:val="0091687A"/>
    <w:rsid w:val="009168C7"/>
    <w:rsid w:val="00925192"/>
    <w:rsid w:val="0093639B"/>
    <w:rsid w:val="00947B4D"/>
    <w:rsid w:val="00953AAD"/>
    <w:rsid w:val="0096108C"/>
    <w:rsid w:val="009649D8"/>
    <w:rsid w:val="009750E4"/>
    <w:rsid w:val="00977223"/>
    <w:rsid w:val="00984CAF"/>
    <w:rsid w:val="00985584"/>
    <w:rsid w:val="009A435F"/>
    <w:rsid w:val="009A45C5"/>
    <w:rsid w:val="009A4DA7"/>
    <w:rsid w:val="009A7D6B"/>
    <w:rsid w:val="009B0B73"/>
    <w:rsid w:val="009B2BD5"/>
    <w:rsid w:val="009C733F"/>
    <w:rsid w:val="009C7C32"/>
    <w:rsid w:val="009D3B11"/>
    <w:rsid w:val="009D6B2C"/>
    <w:rsid w:val="009E06D8"/>
    <w:rsid w:val="009E4293"/>
    <w:rsid w:val="00A010E4"/>
    <w:rsid w:val="00A02B57"/>
    <w:rsid w:val="00A048A7"/>
    <w:rsid w:val="00A11A81"/>
    <w:rsid w:val="00A16B9D"/>
    <w:rsid w:val="00A1766B"/>
    <w:rsid w:val="00A22B16"/>
    <w:rsid w:val="00A30240"/>
    <w:rsid w:val="00A41451"/>
    <w:rsid w:val="00A55855"/>
    <w:rsid w:val="00A579BD"/>
    <w:rsid w:val="00A60C09"/>
    <w:rsid w:val="00A61812"/>
    <w:rsid w:val="00A6307B"/>
    <w:rsid w:val="00A70DB1"/>
    <w:rsid w:val="00A7167E"/>
    <w:rsid w:val="00A72FE1"/>
    <w:rsid w:val="00A8167D"/>
    <w:rsid w:val="00A85921"/>
    <w:rsid w:val="00A94E90"/>
    <w:rsid w:val="00AA100B"/>
    <w:rsid w:val="00AA6A50"/>
    <w:rsid w:val="00AB5298"/>
    <w:rsid w:val="00AB780A"/>
    <w:rsid w:val="00AC0F0C"/>
    <w:rsid w:val="00AC270F"/>
    <w:rsid w:val="00AC4E02"/>
    <w:rsid w:val="00AF4E48"/>
    <w:rsid w:val="00AF5107"/>
    <w:rsid w:val="00AF6348"/>
    <w:rsid w:val="00B04CD4"/>
    <w:rsid w:val="00B12E4F"/>
    <w:rsid w:val="00B37756"/>
    <w:rsid w:val="00B46A5B"/>
    <w:rsid w:val="00B66F91"/>
    <w:rsid w:val="00B70A6E"/>
    <w:rsid w:val="00B80AF8"/>
    <w:rsid w:val="00B85A30"/>
    <w:rsid w:val="00B86BB5"/>
    <w:rsid w:val="00B871D0"/>
    <w:rsid w:val="00B9027D"/>
    <w:rsid w:val="00BB65AF"/>
    <w:rsid w:val="00BB7496"/>
    <w:rsid w:val="00BB74CF"/>
    <w:rsid w:val="00BC630F"/>
    <w:rsid w:val="00BF3AAA"/>
    <w:rsid w:val="00C024A8"/>
    <w:rsid w:val="00C02E17"/>
    <w:rsid w:val="00C15C66"/>
    <w:rsid w:val="00C22177"/>
    <w:rsid w:val="00C26058"/>
    <w:rsid w:val="00C27A04"/>
    <w:rsid w:val="00C346C7"/>
    <w:rsid w:val="00C46AB9"/>
    <w:rsid w:val="00C57F53"/>
    <w:rsid w:val="00C62964"/>
    <w:rsid w:val="00C638EB"/>
    <w:rsid w:val="00C711DA"/>
    <w:rsid w:val="00C72DF9"/>
    <w:rsid w:val="00C7509F"/>
    <w:rsid w:val="00C800D1"/>
    <w:rsid w:val="00C82571"/>
    <w:rsid w:val="00C84E9A"/>
    <w:rsid w:val="00C87462"/>
    <w:rsid w:val="00C915EE"/>
    <w:rsid w:val="00C92B28"/>
    <w:rsid w:val="00CA33B0"/>
    <w:rsid w:val="00CA554C"/>
    <w:rsid w:val="00CB10D2"/>
    <w:rsid w:val="00CB5147"/>
    <w:rsid w:val="00CB6E85"/>
    <w:rsid w:val="00CC197B"/>
    <w:rsid w:val="00CD096C"/>
    <w:rsid w:val="00CE08B2"/>
    <w:rsid w:val="00CE1EE1"/>
    <w:rsid w:val="00CE33E6"/>
    <w:rsid w:val="00D01229"/>
    <w:rsid w:val="00D02E11"/>
    <w:rsid w:val="00D069C2"/>
    <w:rsid w:val="00D10A80"/>
    <w:rsid w:val="00D11AF7"/>
    <w:rsid w:val="00D145FF"/>
    <w:rsid w:val="00D179EF"/>
    <w:rsid w:val="00D26B10"/>
    <w:rsid w:val="00D27EB7"/>
    <w:rsid w:val="00D35917"/>
    <w:rsid w:val="00D45038"/>
    <w:rsid w:val="00D45298"/>
    <w:rsid w:val="00D47628"/>
    <w:rsid w:val="00D55865"/>
    <w:rsid w:val="00D6106A"/>
    <w:rsid w:val="00D6302B"/>
    <w:rsid w:val="00D76204"/>
    <w:rsid w:val="00D850B3"/>
    <w:rsid w:val="00D9339E"/>
    <w:rsid w:val="00DA289F"/>
    <w:rsid w:val="00DA559A"/>
    <w:rsid w:val="00DB2965"/>
    <w:rsid w:val="00DB2C08"/>
    <w:rsid w:val="00DB552E"/>
    <w:rsid w:val="00DC280D"/>
    <w:rsid w:val="00DC475C"/>
    <w:rsid w:val="00DD1FDA"/>
    <w:rsid w:val="00DD4355"/>
    <w:rsid w:val="00DE134A"/>
    <w:rsid w:val="00DF7DFC"/>
    <w:rsid w:val="00E11573"/>
    <w:rsid w:val="00E1190E"/>
    <w:rsid w:val="00E21CBA"/>
    <w:rsid w:val="00E242DC"/>
    <w:rsid w:val="00E252B6"/>
    <w:rsid w:val="00E2542E"/>
    <w:rsid w:val="00E262F6"/>
    <w:rsid w:val="00E268B4"/>
    <w:rsid w:val="00E37019"/>
    <w:rsid w:val="00E4504D"/>
    <w:rsid w:val="00E56117"/>
    <w:rsid w:val="00E67ED4"/>
    <w:rsid w:val="00E724F4"/>
    <w:rsid w:val="00E91EB7"/>
    <w:rsid w:val="00E931B1"/>
    <w:rsid w:val="00E93FFD"/>
    <w:rsid w:val="00EA1671"/>
    <w:rsid w:val="00EB5851"/>
    <w:rsid w:val="00EB6E35"/>
    <w:rsid w:val="00ED3944"/>
    <w:rsid w:val="00ED7267"/>
    <w:rsid w:val="00EE27E2"/>
    <w:rsid w:val="00EF09CD"/>
    <w:rsid w:val="00F10183"/>
    <w:rsid w:val="00F129CE"/>
    <w:rsid w:val="00F12FBA"/>
    <w:rsid w:val="00F133C9"/>
    <w:rsid w:val="00F20DA3"/>
    <w:rsid w:val="00F2428B"/>
    <w:rsid w:val="00F27ECD"/>
    <w:rsid w:val="00F319F7"/>
    <w:rsid w:val="00F35129"/>
    <w:rsid w:val="00F601C7"/>
    <w:rsid w:val="00F655E5"/>
    <w:rsid w:val="00F7191E"/>
    <w:rsid w:val="00F757B5"/>
    <w:rsid w:val="00F8278E"/>
    <w:rsid w:val="00F83DF7"/>
    <w:rsid w:val="00F84414"/>
    <w:rsid w:val="00F93D60"/>
    <w:rsid w:val="00F9681F"/>
    <w:rsid w:val="00FA58D8"/>
    <w:rsid w:val="00FA59DD"/>
    <w:rsid w:val="00FA79E2"/>
    <w:rsid w:val="00FB0E85"/>
    <w:rsid w:val="00FB1106"/>
    <w:rsid w:val="00FB4836"/>
    <w:rsid w:val="00FC27C7"/>
    <w:rsid w:val="00FD0CC6"/>
    <w:rsid w:val="00FD2C2B"/>
    <w:rsid w:val="00FD41DD"/>
    <w:rsid w:val="00FE1040"/>
    <w:rsid w:val="00FF20E7"/>
    <w:rsid w:val="00FF57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95B1B"/>
  <w15:docId w15:val="{7FC9F07C-E26C-4B64-BF5C-5C0359DC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t-B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Ttulo1">
    <w:name w:val="heading 1"/>
    <w:basedOn w:val="Normal"/>
    <w:next w:val="Normal"/>
    <w:link w:val="Ttulo1Char"/>
    <w:qFormat/>
    <w:rsid w:val="00FD0CC6"/>
    <w:pPr>
      <w:keepNext/>
      <w:keepLines/>
      <w:numPr>
        <w:numId w:val="2"/>
      </w:numPr>
      <w:autoSpaceDN/>
      <w:spacing w:after="0" w:line="240" w:lineRule="auto"/>
      <w:textAlignment w:val="auto"/>
      <w:outlineLvl w:val="0"/>
    </w:pPr>
    <w:rPr>
      <w:rFonts w:ascii="Arial" w:eastAsiaTheme="majorEastAsia" w:hAnsi="Arial" w:cstheme="majorBidi"/>
      <w:b/>
      <w:bCs/>
      <w:sz w:val="20"/>
      <w:szCs w:val="28"/>
    </w:rPr>
  </w:style>
  <w:style w:type="paragraph" w:styleId="Ttulo2">
    <w:name w:val="heading 2"/>
    <w:basedOn w:val="Normal"/>
    <w:next w:val="Normal"/>
    <w:link w:val="Ttulo2Char"/>
    <w:unhideWhenUsed/>
    <w:qFormat/>
    <w:rsid w:val="00FD0CC6"/>
    <w:pPr>
      <w:keepNext/>
      <w:keepLines/>
      <w:numPr>
        <w:ilvl w:val="1"/>
        <w:numId w:val="2"/>
      </w:numPr>
      <w:autoSpaceDN/>
      <w:spacing w:after="0" w:line="240" w:lineRule="auto"/>
      <w:textAlignment w:val="auto"/>
      <w:outlineLvl w:val="1"/>
    </w:pPr>
    <w:rPr>
      <w:rFonts w:ascii="Arial" w:eastAsiaTheme="majorEastAsia" w:hAnsi="Arial" w:cstheme="majorBidi"/>
      <w:b/>
      <w:bCs/>
      <w:sz w:val="20"/>
      <w:szCs w:val="26"/>
    </w:rPr>
  </w:style>
  <w:style w:type="paragraph" w:styleId="Ttulo3">
    <w:name w:val="heading 3"/>
    <w:basedOn w:val="Normal"/>
    <w:next w:val="Normal"/>
    <w:link w:val="Ttulo3Char"/>
    <w:unhideWhenUsed/>
    <w:qFormat/>
    <w:rsid w:val="00FD0CC6"/>
    <w:pPr>
      <w:keepNext/>
      <w:keepLines/>
      <w:numPr>
        <w:ilvl w:val="2"/>
        <w:numId w:val="2"/>
      </w:numPr>
      <w:autoSpaceDN/>
      <w:spacing w:after="0" w:line="240" w:lineRule="auto"/>
      <w:textAlignment w:val="auto"/>
      <w:outlineLvl w:val="2"/>
    </w:pPr>
    <w:rPr>
      <w:rFonts w:ascii="Arial" w:eastAsiaTheme="majorEastAsia" w:hAnsi="Arial" w:cstheme="majorBidi"/>
      <w:b/>
      <w:bCs/>
      <w:sz w:val="20"/>
      <w:szCs w:val="20"/>
    </w:rPr>
  </w:style>
  <w:style w:type="paragraph" w:styleId="Ttulo4">
    <w:name w:val="heading 4"/>
    <w:basedOn w:val="Normal"/>
    <w:next w:val="Normal"/>
    <w:link w:val="Ttulo4Char"/>
    <w:semiHidden/>
    <w:unhideWhenUsed/>
    <w:qFormat/>
    <w:rsid w:val="00FD0CC6"/>
    <w:pPr>
      <w:keepNext/>
      <w:numPr>
        <w:ilvl w:val="3"/>
        <w:numId w:val="2"/>
      </w:numPr>
      <w:autoSpaceDN/>
      <w:spacing w:before="240" w:after="60" w:line="240" w:lineRule="auto"/>
      <w:textAlignment w:val="auto"/>
      <w:outlineLvl w:val="3"/>
    </w:pPr>
    <w:rPr>
      <w:rFonts w:eastAsia="Times New Roman"/>
      <w:b/>
      <w:bCs/>
      <w:sz w:val="28"/>
      <w:szCs w:val="28"/>
    </w:rPr>
  </w:style>
  <w:style w:type="paragraph" w:styleId="Ttulo5">
    <w:name w:val="heading 5"/>
    <w:basedOn w:val="Normal"/>
    <w:next w:val="Normal"/>
    <w:link w:val="Ttulo5Char"/>
    <w:semiHidden/>
    <w:unhideWhenUsed/>
    <w:qFormat/>
    <w:rsid w:val="00FD0CC6"/>
    <w:pPr>
      <w:numPr>
        <w:ilvl w:val="4"/>
        <w:numId w:val="2"/>
      </w:numPr>
      <w:autoSpaceDN/>
      <w:spacing w:before="240" w:after="60" w:line="240" w:lineRule="auto"/>
      <w:textAlignment w:val="auto"/>
      <w:outlineLvl w:val="4"/>
    </w:pPr>
    <w:rPr>
      <w:rFonts w:eastAsia="Times New Roman"/>
      <w:b/>
      <w:bCs/>
      <w:i/>
      <w:iCs/>
      <w:sz w:val="26"/>
      <w:szCs w:val="26"/>
    </w:rPr>
  </w:style>
  <w:style w:type="paragraph" w:styleId="Ttulo6">
    <w:name w:val="heading 6"/>
    <w:basedOn w:val="Normal"/>
    <w:next w:val="Normal"/>
    <w:link w:val="Ttulo6Char"/>
    <w:semiHidden/>
    <w:unhideWhenUsed/>
    <w:qFormat/>
    <w:rsid w:val="00FD0CC6"/>
    <w:pPr>
      <w:numPr>
        <w:ilvl w:val="5"/>
        <w:numId w:val="2"/>
      </w:numPr>
      <w:autoSpaceDN/>
      <w:spacing w:before="240" w:after="60" w:line="240" w:lineRule="auto"/>
      <w:textAlignment w:val="auto"/>
      <w:outlineLvl w:val="5"/>
    </w:pPr>
    <w:rPr>
      <w:rFonts w:eastAsia="Times New Roman"/>
      <w:b/>
      <w:bCs/>
    </w:rPr>
  </w:style>
  <w:style w:type="paragraph" w:styleId="Ttulo7">
    <w:name w:val="heading 7"/>
    <w:basedOn w:val="Normal"/>
    <w:next w:val="Normal"/>
    <w:link w:val="Ttulo7Char"/>
    <w:semiHidden/>
    <w:unhideWhenUsed/>
    <w:qFormat/>
    <w:rsid w:val="00FD0CC6"/>
    <w:pPr>
      <w:numPr>
        <w:ilvl w:val="6"/>
        <w:numId w:val="2"/>
      </w:numPr>
      <w:autoSpaceDN/>
      <w:spacing w:before="240" w:after="60" w:line="240" w:lineRule="auto"/>
      <w:textAlignment w:val="auto"/>
      <w:outlineLvl w:val="6"/>
    </w:pPr>
    <w:rPr>
      <w:rFonts w:eastAsia="Times New Roman"/>
      <w:sz w:val="24"/>
      <w:szCs w:val="24"/>
    </w:rPr>
  </w:style>
  <w:style w:type="paragraph" w:styleId="Ttulo8">
    <w:name w:val="heading 8"/>
    <w:basedOn w:val="Normal"/>
    <w:next w:val="Normal"/>
    <w:link w:val="Ttulo8Char"/>
    <w:semiHidden/>
    <w:unhideWhenUsed/>
    <w:qFormat/>
    <w:rsid w:val="00FD0CC6"/>
    <w:pPr>
      <w:numPr>
        <w:ilvl w:val="7"/>
        <w:numId w:val="2"/>
      </w:numPr>
      <w:autoSpaceDN/>
      <w:spacing w:before="240" w:after="60" w:line="240" w:lineRule="auto"/>
      <w:textAlignment w:val="auto"/>
      <w:outlineLvl w:val="7"/>
    </w:pPr>
    <w:rPr>
      <w:rFonts w:eastAsia="Times New Roman"/>
      <w:i/>
      <w:iCs/>
      <w:sz w:val="24"/>
      <w:szCs w:val="24"/>
    </w:rPr>
  </w:style>
  <w:style w:type="paragraph" w:styleId="Ttulo9">
    <w:name w:val="heading 9"/>
    <w:basedOn w:val="Normal"/>
    <w:next w:val="Normal"/>
    <w:link w:val="Ttulo9Char"/>
    <w:semiHidden/>
    <w:unhideWhenUsed/>
    <w:qFormat/>
    <w:rsid w:val="00FD0CC6"/>
    <w:pPr>
      <w:numPr>
        <w:ilvl w:val="8"/>
        <w:numId w:val="2"/>
      </w:numPr>
      <w:autoSpaceDN/>
      <w:spacing w:before="240" w:after="60" w:line="240" w:lineRule="auto"/>
      <w:textAlignment w:val="auto"/>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D0CC6"/>
    <w:rPr>
      <w:rFonts w:ascii="Arial" w:eastAsiaTheme="majorEastAsia" w:hAnsi="Arial" w:cstheme="majorBidi"/>
      <w:b/>
      <w:bCs/>
      <w:sz w:val="20"/>
      <w:szCs w:val="28"/>
    </w:rPr>
  </w:style>
  <w:style w:type="character" w:customStyle="1" w:styleId="Ttulo2Char">
    <w:name w:val="Título 2 Char"/>
    <w:basedOn w:val="Fontepargpadro"/>
    <w:link w:val="Ttulo2"/>
    <w:rsid w:val="00FD0CC6"/>
    <w:rPr>
      <w:rFonts w:ascii="Arial" w:eastAsiaTheme="majorEastAsia" w:hAnsi="Arial" w:cstheme="majorBidi"/>
      <w:b/>
      <w:bCs/>
      <w:sz w:val="20"/>
      <w:szCs w:val="26"/>
    </w:rPr>
  </w:style>
  <w:style w:type="character" w:customStyle="1" w:styleId="Ttulo3Char">
    <w:name w:val="Título 3 Char"/>
    <w:basedOn w:val="Fontepargpadro"/>
    <w:link w:val="Ttulo3"/>
    <w:rsid w:val="00FD0CC6"/>
    <w:rPr>
      <w:rFonts w:ascii="Arial" w:eastAsiaTheme="majorEastAsia" w:hAnsi="Arial" w:cstheme="majorBidi"/>
      <w:b/>
      <w:bCs/>
      <w:sz w:val="20"/>
      <w:szCs w:val="20"/>
    </w:rPr>
  </w:style>
  <w:style w:type="character" w:customStyle="1" w:styleId="Ttulo4Char">
    <w:name w:val="Título 4 Char"/>
    <w:basedOn w:val="Fontepargpadro"/>
    <w:link w:val="Ttulo4"/>
    <w:semiHidden/>
    <w:rsid w:val="00FD0CC6"/>
    <w:rPr>
      <w:rFonts w:eastAsia="Times New Roman"/>
      <w:b/>
      <w:bCs/>
      <w:sz w:val="28"/>
      <w:szCs w:val="28"/>
    </w:rPr>
  </w:style>
  <w:style w:type="character" w:customStyle="1" w:styleId="Ttulo5Char">
    <w:name w:val="Título 5 Char"/>
    <w:basedOn w:val="Fontepargpadro"/>
    <w:link w:val="Ttulo5"/>
    <w:semiHidden/>
    <w:rsid w:val="00FD0CC6"/>
    <w:rPr>
      <w:rFonts w:eastAsia="Times New Roman"/>
      <w:b/>
      <w:bCs/>
      <w:i/>
      <w:iCs/>
      <w:sz w:val="26"/>
      <w:szCs w:val="26"/>
    </w:rPr>
  </w:style>
  <w:style w:type="character" w:customStyle="1" w:styleId="Ttulo6Char">
    <w:name w:val="Título 6 Char"/>
    <w:basedOn w:val="Fontepargpadro"/>
    <w:link w:val="Ttulo6"/>
    <w:semiHidden/>
    <w:rsid w:val="00FD0CC6"/>
    <w:rPr>
      <w:rFonts w:eastAsia="Times New Roman"/>
      <w:b/>
      <w:bCs/>
    </w:rPr>
  </w:style>
  <w:style w:type="character" w:customStyle="1" w:styleId="Ttulo7Char">
    <w:name w:val="Título 7 Char"/>
    <w:basedOn w:val="Fontepargpadro"/>
    <w:link w:val="Ttulo7"/>
    <w:semiHidden/>
    <w:rsid w:val="00FD0CC6"/>
    <w:rPr>
      <w:rFonts w:eastAsia="Times New Roman"/>
      <w:sz w:val="24"/>
      <w:szCs w:val="24"/>
    </w:rPr>
  </w:style>
  <w:style w:type="character" w:customStyle="1" w:styleId="Ttulo8Char">
    <w:name w:val="Título 8 Char"/>
    <w:basedOn w:val="Fontepargpadro"/>
    <w:link w:val="Ttulo8"/>
    <w:semiHidden/>
    <w:rsid w:val="00FD0CC6"/>
    <w:rPr>
      <w:rFonts w:eastAsia="Times New Roman"/>
      <w:i/>
      <w:iCs/>
      <w:sz w:val="24"/>
      <w:szCs w:val="24"/>
    </w:rPr>
  </w:style>
  <w:style w:type="character" w:customStyle="1" w:styleId="Ttulo9Char">
    <w:name w:val="Título 9 Char"/>
    <w:basedOn w:val="Fontepargpadro"/>
    <w:link w:val="Ttulo9"/>
    <w:semiHidden/>
    <w:rsid w:val="00FD0CC6"/>
    <w:rPr>
      <w:rFonts w:ascii="Cambria" w:eastAsia="Times New Roman" w:hAnsi="Cambria"/>
    </w:rPr>
  </w:style>
  <w:style w:type="paragraph" w:styleId="Pr-formataoHTML">
    <w:name w:val="HTML Preformatted"/>
    <w:basedOn w:val="Normal"/>
    <w:link w:val="Pr-formataoHTMLChar"/>
    <w:uiPriority w:val="99"/>
    <w:semiHidden/>
    <w:unhideWhenUsed/>
    <w:rsid w:val="00CE1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E1EE1"/>
    <w:rPr>
      <w:rFonts w:ascii="Courier New" w:eastAsia="Times New Roman" w:hAnsi="Courier New" w:cs="Courier New"/>
      <w:sz w:val="20"/>
      <w:szCs w:val="20"/>
      <w:lang w:eastAsia="pt-BR"/>
    </w:rPr>
  </w:style>
  <w:style w:type="paragraph" w:customStyle="1" w:styleId="Standard">
    <w:name w:val="Standard"/>
    <w:rsid w:val="00CE1EE1"/>
    <w:pPr>
      <w:widowControl w:val="0"/>
      <w:suppressAutoHyphens/>
      <w:spacing w:after="0" w:line="240" w:lineRule="auto"/>
    </w:pPr>
    <w:rPr>
      <w:rFonts w:ascii="Times New Roman" w:eastAsia="SimSun" w:hAnsi="Times New Roman" w:cs="Mangal"/>
      <w:kern w:val="3"/>
      <w:sz w:val="24"/>
      <w:szCs w:val="24"/>
      <w:lang w:eastAsia="zh-CN" w:bidi="hi-IN"/>
    </w:rPr>
  </w:style>
  <w:style w:type="paragraph" w:styleId="PargrafodaLista">
    <w:name w:val="List Paragraph"/>
    <w:basedOn w:val="Normal"/>
    <w:uiPriority w:val="34"/>
    <w:qFormat/>
    <w:rsid w:val="00585F3B"/>
    <w:pPr>
      <w:ind w:left="720"/>
      <w:contextualSpacing/>
    </w:pPr>
  </w:style>
  <w:style w:type="character" w:styleId="Nmerodepgina">
    <w:name w:val="page number"/>
    <w:basedOn w:val="Fontepargpadro"/>
    <w:rsid w:val="00FD0CC6"/>
  </w:style>
  <w:style w:type="character" w:styleId="Forte">
    <w:name w:val="Strong"/>
    <w:basedOn w:val="Fontepargpadro"/>
    <w:uiPriority w:val="22"/>
    <w:qFormat/>
    <w:rsid w:val="00FD0CC6"/>
    <w:rPr>
      <w:b/>
      <w:bCs/>
    </w:rPr>
  </w:style>
  <w:style w:type="paragraph" w:styleId="Cabealho">
    <w:name w:val="header"/>
    <w:basedOn w:val="Normal"/>
    <w:link w:val="CabealhoChar"/>
    <w:uiPriority w:val="99"/>
    <w:rsid w:val="00FD0CC6"/>
    <w:pPr>
      <w:tabs>
        <w:tab w:val="center" w:pos="4252"/>
        <w:tab w:val="right" w:pos="8504"/>
      </w:tabs>
      <w:suppressAutoHyphens w:val="0"/>
      <w:autoSpaceDN/>
      <w:spacing w:after="0" w:line="240" w:lineRule="auto"/>
      <w:textAlignment w:val="auto"/>
    </w:pPr>
    <w:rPr>
      <w:rFonts w:ascii="Arial" w:eastAsia="Times New Roman" w:hAnsi="Arial"/>
      <w:sz w:val="24"/>
      <w:szCs w:val="24"/>
      <w:lang w:eastAsia="pt-BR"/>
    </w:rPr>
  </w:style>
  <w:style w:type="character" w:customStyle="1" w:styleId="CabealhoChar">
    <w:name w:val="Cabeçalho Char"/>
    <w:basedOn w:val="Fontepargpadro"/>
    <w:link w:val="Cabealho"/>
    <w:uiPriority w:val="99"/>
    <w:rsid w:val="00FD0CC6"/>
    <w:rPr>
      <w:rFonts w:ascii="Arial" w:eastAsia="Times New Roman" w:hAnsi="Arial"/>
      <w:sz w:val="24"/>
      <w:szCs w:val="24"/>
      <w:lang w:eastAsia="pt-BR"/>
    </w:rPr>
  </w:style>
  <w:style w:type="paragraph" w:styleId="Rodap">
    <w:name w:val="footer"/>
    <w:basedOn w:val="Normal"/>
    <w:link w:val="RodapChar"/>
    <w:uiPriority w:val="99"/>
    <w:unhideWhenUsed/>
    <w:rsid w:val="00FD0CC6"/>
    <w:pPr>
      <w:tabs>
        <w:tab w:val="center" w:pos="4252"/>
        <w:tab w:val="right" w:pos="8504"/>
      </w:tabs>
      <w:spacing w:after="0" w:line="240" w:lineRule="auto"/>
    </w:pPr>
  </w:style>
  <w:style w:type="character" w:customStyle="1" w:styleId="RodapChar">
    <w:name w:val="Rodapé Char"/>
    <w:basedOn w:val="Fontepargpadro"/>
    <w:link w:val="Rodap"/>
    <w:uiPriority w:val="99"/>
    <w:rsid w:val="00FD0CC6"/>
  </w:style>
  <w:style w:type="table" w:styleId="Tabelacomgrade">
    <w:name w:val="Table Grid"/>
    <w:basedOn w:val="Tabelanormal"/>
    <w:rsid w:val="00FD0CC6"/>
    <w:pPr>
      <w:suppressAutoHyphens/>
      <w:autoSpaceDE w:val="0"/>
      <w:autoSpaceDN/>
      <w:spacing w:after="0" w:line="240" w:lineRule="auto"/>
      <w:textAlignment w:val="auto"/>
    </w:pPr>
    <w:rPr>
      <w:rFonts w:ascii="Times New Roman" w:eastAsia="Times New Roman" w:hAnsi="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D0CC6"/>
    <w:pPr>
      <w:autoSpaceDE w:val="0"/>
      <w:adjustRightInd w:val="0"/>
      <w:spacing w:after="0" w:line="240" w:lineRule="auto"/>
      <w:textAlignment w:val="auto"/>
    </w:pPr>
    <w:rPr>
      <w:rFonts w:ascii="Times New Roman" w:hAnsi="Times New Roman"/>
      <w:color w:val="000000"/>
      <w:sz w:val="24"/>
      <w:szCs w:val="24"/>
    </w:rPr>
  </w:style>
  <w:style w:type="character" w:customStyle="1" w:styleId="apple-converted-space">
    <w:name w:val="apple-converted-space"/>
    <w:basedOn w:val="Fontepargpadro"/>
    <w:rsid w:val="00FD0CC6"/>
  </w:style>
  <w:style w:type="paragraph" w:styleId="Recuodecorpodetexto2">
    <w:name w:val="Body Text Indent 2"/>
    <w:basedOn w:val="Normal"/>
    <w:link w:val="Recuodecorpodetexto2Char"/>
    <w:rsid w:val="004C29D2"/>
    <w:pPr>
      <w:autoSpaceDN/>
      <w:spacing w:after="120" w:line="480" w:lineRule="auto"/>
      <w:ind w:left="283"/>
      <w:textAlignment w:val="auto"/>
    </w:pPr>
    <w:rPr>
      <w:rFonts w:ascii="Times New Roman" w:eastAsia="Times New Roman" w:hAnsi="Times New Roman"/>
      <w:sz w:val="20"/>
      <w:szCs w:val="20"/>
    </w:rPr>
  </w:style>
  <w:style w:type="character" w:customStyle="1" w:styleId="Recuodecorpodetexto2Char">
    <w:name w:val="Recuo de corpo de texto 2 Char"/>
    <w:basedOn w:val="Fontepargpadro"/>
    <w:link w:val="Recuodecorpodetexto2"/>
    <w:rsid w:val="004C29D2"/>
    <w:rPr>
      <w:rFonts w:ascii="Times New Roman" w:eastAsia="Times New Roman" w:hAnsi="Times New Roman"/>
      <w:sz w:val="20"/>
      <w:szCs w:val="20"/>
    </w:rPr>
  </w:style>
  <w:style w:type="paragraph" w:styleId="CabealhodoSumrio">
    <w:name w:val="TOC Heading"/>
    <w:basedOn w:val="Ttulo1"/>
    <w:next w:val="Normal"/>
    <w:uiPriority w:val="39"/>
    <w:unhideWhenUsed/>
    <w:qFormat/>
    <w:rsid w:val="00460BC7"/>
    <w:pPr>
      <w:numPr>
        <w:numId w:val="0"/>
      </w:numPr>
      <w:suppressAutoHyphens w:val="0"/>
      <w:spacing w:before="240" w:line="259" w:lineRule="auto"/>
      <w:outlineLvl w:val="9"/>
    </w:pPr>
    <w:rPr>
      <w:rFonts w:asciiTheme="majorHAnsi" w:hAnsiTheme="majorHAnsi"/>
      <w:b w:val="0"/>
      <w:bCs w:val="0"/>
      <w:color w:val="2F5496" w:themeColor="accent1" w:themeShade="BF"/>
      <w:sz w:val="32"/>
      <w:szCs w:val="32"/>
      <w:lang w:eastAsia="pt-BR"/>
    </w:rPr>
  </w:style>
  <w:style w:type="paragraph" w:styleId="Sumrio1">
    <w:name w:val="toc 1"/>
    <w:basedOn w:val="Normal"/>
    <w:next w:val="Normal"/>
    <w:autoRedefine/>
    <w:uiPriority w:val="39"/>
    <w:unhideWhenUsed/>
    <w:rsid w:val="002B2A20"/>
    <w:pPr>
      <w:tabs>
        <w:tab w:val="left" w:pos="440"/>
        <w:tab w:val="right" w:leader="dot" w:pos="8494"/>
      </w:tabs>
      <w:spacing w:after="0" w:line="360" w:lineRule="auto"/>
      <w:jc w:val="both"/>
    </w:pPr>
    <w:rPr>
      <w:rFonts w:ascii="Arial" w:hAnsi="Arial" w:cs="Arial"/>
      <w:b/>
      <w:noProof/>
      <w:sz w:val="24"/>
      <w:szCs w:val="24"/>
    </w:rPr>
  </w:style>
  <w:style w:type="paragraph" w:styleId="Sumrio2">
    <w:name w:val="toc 2"/>
    <w:basedOn w:val="Normal"/>
    <w:next w:val="Normal"/>
    <w:autoRedefine/>
    <w:uiPriority w:val="39"/>
    <w:unhideWhenUsed/>
    <w:rsid w:val="00774707"/>
    <w:pPr>
      <w:tabs>
        <w:tab w:val="left" w:pos="880"/>
        <w:tab w:val="right" w:leader="dot" w:pos="8494"/>
      </w:tabs>
      <w:spacing w:after="0" w:line="312" w:lineRule="auto"/>
      <w:ind w:left="220"/>
      <w:jc w:val="both"/>
    </w:pPr>
    <w:rPr>
      <w:rFonts w:ascii="Arial" w:hAnsi="Arial" w:cs="Arial"/>
      <w:noProof/>
      <w:sz w:val="24"/>
      <w:szCs w:val="24"/>
    </w:rPr>
  </w:style>
  <w:style w:type="character" w:styleId="Hyperlink">
    <w:name w:val="Hyperlink"/>
    <w:basedOn w:val="Fontepargpadro"/>
    <w:uiPriority w:val="99"/>
    <w:unhideWhenUsed/>
    <w:rsid w:val="00460BC7"/>
    <w:rPr>
      <w:color w:val="0563C1" w:themeColor="hyperlink"/>
      <w:u w:val="single"/>
    </w:rPr>
  </w:style>
  <w:style w:type="character" w:customStyle="1" w:styleId="MenoPendente1">
    <w:name w:val="Menção Pendente1"/>
    <w:basedOn w:val="Fontepargpadro"/>
    <w:uiPriority w:val="99"/>
    <w:semiHidden/>
    <w:unhideWhenUsed/>
    <w:rsid w:val="00D10A80"/>
    <w:rPr>
      <w:color w:val="605E5C"/>
      <w:shd w:val="clear" w:color="auto" w:fill="E1DFDD"/>
    </w:rPr>
  </w:style>
  <w:style w:type="character" w:styleId="Nmerodelinha">
    <w:name w:val="line number"/>
    <w:basedOn w:val="Fontepargpadro"/>
    <w:uiPriority w:val="99"/>
    <w:semiHidden/>
    <w:unhideWhenUsed/>
    <w:rsid w:val="005D6DED"/>
  </w:style>
  <w:style w:type="paragraph" w:styleId="Sumrio3">
    <w:name w:val="toc 3"/>
    <w:basedOn w:val="Normal"/>
    <w:next w:val="Normal"/>
    <w:autoRedefine/>
    <w:uiPriority w:val="39"/>
    <w:unhideWhenUsed/>
    <w:rsid w:val="00171E75"/>
    <w:pPr>
      <w:spacing w:after="100"/>
      <w:ind w:left="440"/>
    </w:pPr>
  </w:style>
  <w:style w:type="table" w:customStyle="1" w:styleId="TabelaSimples21">
    <w:name w:val="Tabela Simples 21"/>
    <w:basedOn w:val="Tabelanormal"/>
    <w:uiPriority w:val="42"/>
    <w:rsid w:val="00D47628"/>
    <w:pPr>
      <w:autoSpaceDN/>
      <w:spacing w:after="0" w:line="240" w:lineRule="auto"/>
      <w:textAlignment w:val="auto"/>
    </w:pPr>
    <w:rPr>
      <w:rFonts w:ascii="Times New Roman" w:eastAsia="Times New Roman" w:hAnsi="Times New Roman"/>
      <w:sz w:val="20"/>
      <w:szCs w:val="20"/>
      <w:lang w:eastAsia="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balo">
    <w:name w:val="Balloon Text"/>
    <w:basedOn w:val="Normal"/>
    <w:link w:val="TextodebaloChar"/>
    <w:uiPriority w:val="99"/>
    <w:semiHidden/>
    <w:unhideWhenUsed/>
    <w:rsid w:val="00D4762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7628"/>
    <w:rPr>
      <w:rFonts w:ascii="Segoe UI" w:hAnsi="Segoe UI" w:cs="Segoe UI"/>
      <w:sz w:val="18"/>
      <w:szCs w:val="18"/>
    </w:rPr>
  </w:style>
  <w:style w:type="table" w:styleId="TabelaSimples2">
    <w:name w:val="Plain Table 2"/>
    <w:basedOn w:val="Tabelanormal"/>
    <w:uiPriority w:val="42"/>
    <w:rsid w:val="00C915E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
    <w:name w:val="List Table 6 Colorful"/>
    <w:basedOn w:val="Tabelanormal"/>
    <w:uiPriority w:val="51"/>
    <w:rsid w:val="00C915E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
    <w:name w:val="List Table 2"/>
    <w:basedOn w:val="Tabelanormal"/>
    <w:uiPriority w:val="47"/>
    <w:rsid w:val="00F8278E"/>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6">
    <w:name w:val="A6"/>
    <w:uiPriority w:val="99"/>
    <w:rsid w:val="00267E0A"/>
    <w:rPr>
      <w:color w:val="000000"/>
      <w:sz w:val="20"/>
      <w:szCs w:val="20"/>
    </w:rPr>
  </w:style>
  <w:style w:type="paragraph" w:styleId="Legenda">
    <w:name w:val="caption"/>
    <w:basedOn w:val="Normal"/>
    <w:next w:val="Normal"/>
    <w:uiPriority w:val="35"/>
    <w:unhideWhenUsed/>
    <w:qFormat/>
    <w:rsid w:val="00977223"/>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977223"/>
    <w:pPr>
      <w:spacing w:after="0"/>
    </w:pPr>
  </w:style>
  <w:style w:type="paragraph" w:customStyle="1" w:styleId="Pa19">
    <w:name w:val="Pa19"/>
    <w:basedOn w:val="Default"/>
    <w:next w:val="Default"/>
    <w:uiPriority w:val="99"/>
    <w:rsid w:val="007231E3"/>
    <w:pPr>
      <w:spacing w:line="181" w:lineRule="atLeast"/>
    </w:pPr>
    <w:rPr>
      <w:rFonts w:ascii="DINOT" w:hAnsi="DINOT"/>
      <w:color w:val="auto"/>
    </w:rPr>
  </w:style>
  <w:style w:type="character" w:customStyle="1" w:styleId="A10">
    <w:name w:val="A10"/>
    <w:uiPriority w:val="99"/>
    <w:rsid w:val="007231E3"/>
    <w:rPr>
      <w:rFonts w:cs="DINOT"/>
      <w:color w:val="000000"/>
      <w:sz w:val="12"/>
      <w:szCs w:val="12"/>
    </w:rPr>
  </w:style>
  <w:style w:type="character" w:customStyle="1" w:styleId="A13">
    <w:name w:val="A13"/>
    <w:uiPriority w:val="99"/>
    <w:rsid w:val="007231E3"/>
    <w:rPr>
      <w:rFonts w:cs="DINOT"/>
      <w:color w:val="000000"/>
      <w:sz w:val="12"/>
      <w:szCs w:val="12"/>
    </w:rPr>
  </w:style>
  <w:style w:type="character" w:styleId="Refdecomentrio">
    <w:name w:val="annotation reference"/>
    <w:basedOn w:val="Fontepargpadro"/>
    <w:uiPriority w:val="99"/>
    <w:semiHidden/>
    <w:unhideWhenUsed/>
    <w:rsid w:val="003F004A"/>
    <w:rPr>
      <w:sz w:val="16"/>
      <w:szCs w:val="16"/>
    </w:rPr>
  </w:style>
  <w:style w:type="paragraph" w:styleId="Textodecomentrio">
    <w:name w:val="annotation text"/>
    <w:basedOn w:val="Normal"/>
    <w:link w:val="TextodecomentrioChar"/>
    <w:uiPriority w:val="99"/>
    <w:semiHidden/>
    <w:unhideWhenUsed/>
    <w:rsid w:val="003F004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F004A"/>
    <w:rPr>
      <w:sz w:val="20"/>
      <w:szCs w:val="20"/>
    </w:rPr>
  </w:style>
  <w:style w:type="paragraph" w:styleId="Assuntodocomentrio">
    <w:name w:val="annotation subject"/>
    <w:basedOn w:val="Textodecomentrio"/>
    <w:next w:val="Textodecomentrio"/>
    <w:link w:val="AssuntodocomentrioChar"/>
    <w:uiPriority w:val="99"/>
    <w:semiHidden/>
    <w:unhideWhenUsed/>
    <w:rsid w:val="003F004A"/>
    <w:rPr>
      <w:b/>
      <w:bCs/>
    </w:rPr>
  </w:style>
  <w:style w:type="character" w:customStyle="1" w:styleId="AssuntodocomentrioChar">
    <w:name w:val="Assunto do comentário Char"/>
    <w:basedOn w:val="TextodecomentrioChar"/>
    <w:link w:val="Assuntodocomentrio"/>
    <w:uiPriority w:val="99"/>
    <w:semiHidden/>
    <w:rsid w:val="003F004A"/>
    <w:rPr>
      <w:b/>
      <w:bCs/>
      <w:sz w:val="20"/>
      <w:szCs w:val="20"/>
    </w:rPr>
  </w:style>
  <w:style w:type="paragraph" w:styleId="Recuodecorpodetexto3">
    <w:name w:val="Body Text Indent 3"/>
    <w:basedOn w:val="Normal"/>
    <w:link w:val="Recuodecorpodetexto3Char"/>
    <w:uiPriority w:val="99"/>
    <w:semiHidden/>
    <w:unhideWhenUsed/>
    <w:rsid w:val="00953AA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53AAD"/>
    <w:rPr>
      <w:sz w:val="16"/>
      <w:szCs w:val="16"/>
    </w:rPr>
  </w:style>
  <w:style w:type="paragraph" w:styleId="Reviso">
    <w:name w:val="Revision"/>
    <w:hidden/>
    <w:uiPriority w:val="99"/>
    <w:semiHidden/>
    <w:rsid w:val="006A3571"/>
    <w:pPr>
      <w:autoSpaceDN/>
      <w:spacing w:after="0" w:line="240" w:lineRule="auto"/>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88635">
      <w:bodyDiv w:val="1"/>
      <w:marLeft w:val="0"/>
      <w:marRight w:val="0"/>
      <w:marTop w:val="0"/>
      <w:marBottom w:val="0"/>
      <w:divBdr>
        <w:top w:val="none" w:sz="0" w:space="0" w:color="auto"/>
        <w:left w:val="none" w:sz="0" w:space="0" w:color="auto"/>
        <w:bottom w:val="none" w:sz="0" w:space="0" w:color="auto"/>
        <w:right w:val="none" w:sz="0" w:space="0" w:color="auto"/>
      </w:divBdr>
    </w:div>
    <w:div w:id="200360497">
      <w:bodyDiv w:val="1"/>
      <w:marLeft w:val="0"/>
      <w:marRight w:val="0"/>
      <w:marTop w:val="0"/>
      <w:marBottom w:val="0"/>
      <w:divBdr>
        <w:top w:val="none" w:sz="0" w:space="0" w:color="auto"/>
        <w:left w:val="none" w:sz="0" w:space="0" w:color="auto"/>
        <w:bottom w:val="none" w:sz="0" w:space="0" w:color="auto"/>
        <w:right w:val="none" w:sz="0" w:space="0" w:color="auto"/>
      </w:divBdr>
    </w:div>
    <w:div w:id="223219238">
      <w:bodyDiv w:val="1"/>
      <w:marLeft w:val="0"/>
      <w:marRight w:val="0"/>
      <w:marTop w:val="0"/>
      <w:marBottom w:val="0"/>
      <w:divBdr>
        <w:top w:val="none" w:sz="0" w:space="0" w:color="auto"/>
        <w:left w:val="none" w:sz="0" w:space="0" w:color="auto"/>
        <w:bottom w:val="none" w:sz="0" w:space="0" w:color="auto"/>
        <w:right w:val="none" w:sz="0" w:space="0" w:color="auto"/>
      </w:divBdr>
    </w:div>
    <w:div w:id="232010306">
      <w:bodyDiv w:val="1"/>
      <w:marLeft w:val="0"/>
      <w:marRight w:val="0"/>
      <w:marTop w:val="0"/>
      <w:marBottom w:val="0"/>
      <w:divBdr>
        <w:top w:val="none" w:sz="0" w:space="0" w:color="auto"/>
        <w:left w:val="none" w:sz="0" w:space="0" w:color="auto"/>
        <w:bottom w:val="none" w:sz="0" w:space="0" w:color="auto"/>
        <w:right w:val="none" w:sz="0" w:space="0" w:color="auto"/>
      </w:divBdr>
    </w:div>
    <w:div w:id="515537319">
      <w:bodyDiv w:val="1"/>
      <w:marLeft w:val="0"/>
      <w:marRight w:val="0"/>
      <w:marTop w:val="0"/>
      <w:marBottom w:val="0"/>
      <w:divBdr>
        <w:top w:val="none" w:sz="0" w:space="0" w:color="auto"/>
        <w:left w:val="none" w:sz="0" w:space="0" w:color="auto"/>
        <w:bottom w:val="none" w:sz="0" w:space="0" w:color="auto"/>
        <w:right w:val="none" w:sz="0" w:space="0" w:color="auto"/>
      </w:divBdr>
      <w:divsChild>
        <w:div w:id="696545936">
          <w:marLeft w:val="547"/>
          <w:marRight w:val="0"/>
          <w:marTop w:val="0"/>
          <w:marBottom w:val="0"/>
          <w:divBdr>
            <w:top w:val="none" w:sz="0" w:space="0" w:color="auto"/>
            <w:left w:val="none" w:sz="0" w:space="0" w:color="auto"/>
            <w:bottom w:val="none" w:sz="0" w:space="0" w:color="auto"/>
            <w:right w:val="none" w:sz="0" w:space="0" w:color="auto"/>
          </w:divBdr>
        </w:div>
      </w:divsChild>
    </w:div>
    <w:div w:id="546180703">
      <w:bodyDiv w:val="1"/>
      <w:marLeft w:val="0"/>
      <w:marRight w:val="0"/>
      <w:marTop w:val="0"/>
      <w:marBottom w:val="0"/>
      <w:divBdr>
        <w:top w:val="none" w:sz="0" w:space="0" w:color="auto"/>
        <w:left w:val="none" w:sz="0" w:space="0" w:color="auto"/>
        <w:bottom w:val="none" w:sz="0" w:space="0" w:color="auto"/>
        <w:right w:val="none" w:sz="0" w:space="0" w:color="auto"/>
      </w:divBdr>
    </w:div>
    <w:div w:id="772749470">
      <w:bodyDiv w:val="1"/>
      <w:marLeft w:val="0"/>
      <w:marRight w:val="0"/>
      <w:marTop w:val="0"/>
      <w:marBottom w:val="0"/>
      <w:divBdr>
        <w:top w:val="none" w:sz="0" w:space="0" w:color="auto"/>
        <w:left w:val="none" w:sz="0" w:space="0" w:color="auto"/>
        <w:bottom w:val="none" w:sz="0" w:space="0" w:color="auto"/>
        <w:right w:val="none" w:sz="0" w:space="0" w:color="auto"/>
      </w:divBdr>
    </w:div>
    <w:div w:id="905453670">
      <w:bodyDiv w:val="1"/>
      <w:marLeft w:val="0"/>
      <w:marRight w:val="0"/>
      <w:marTop w:val="0"/>
      <w:marBottom w:val="0"/>
      <w:divBdr>
        <w:top w:val="none" w:sz="0" w:space="0" w:color="auto"/>
        <w:left w:val="none" w:sz="0" w:space="0" w:color="auto"/>
        <w:bottom w:val="none" w:sz="0" w:space="0" w:color="auto"/>
        <w:right w:val="none" w:sz="0" w:space="0" w:color="auto"/>
      </w:divBdr>
    </w:div>
    <w:div w:id="1318992202">
      <w:bodyDiv w:val="1"/>
      <w:marLeft w:val="0"/>
      <w:marRight w:val="0"/>
      <w:marTop w:val="0"/>
      <w:marBottom w:val="0"/>
      <w:divBdr>
        <w:top w:val="none" w:sz="0" w:space="0" w:color="auto"/>
        <w:left w:val="none" w:sz="0" w:space="0" w:color="auto"/>
        <w:bottom w:val="none" w:sz="0" w:space="0" w:color="auto"/>
        <w:right w:val="none" w:sz="0" w:space="0" w:color="auto"/>
      </w:divBdr>
    </w:div>
    <w:div w:id="1333139676">
      <w:bodyDiv w:val="1"/>
      <w:marLeft w:val="0"/>
      <w:marRight w:val="0"/>
      <w:marTop w:val="0"/>
      <w:marBottom w:val="0"/>
      <w:divBdr>
        <w:top w:val="none" w:sz="0" w:space="0" w:color="auto"/>
        <w:left w:val="none" w:sz="0" w:space="0" w:color="auto"/>
        <w:bottom w:val="none" w:sz="0" w:space="0" w:color="auto"/>
        <w:right w:val="none" w:sz="0" w:space="0" w:color="auto"/>
      </w:divBdr>
    </w:div>
    <w:div w:id="1345520824">
      <w:bodyDiv w:val="1"/>
      <w:marLeft w:val="0"/>
      <w:marRight w:val="0"/>
      <w:marTop w:val="0"/>
      <w:marBottom w:val="0"/>
      <w:divBdr>
        <w:top w:val="none" w:sz="0" w:space="0" w:color="auto"/>
        <w:left w:val="none" w:sz="0" w:space="0" w:color="auto"/>
        <w:bottom w:val="none" w:sz="0" w:space="0" w:color="auto"/>
        <w:right w:val="none" w:sz="0" w:space="0" w:color="auto"/>
      </w:divBdr>
    </w:div>
    <w:div w:id="1435056083">
      <w:bodyDiv w:val="1"/>
      <w:marLeft w:val="0"/>
      <w:marRight w:val="0"/>
      <w:marTop w:val="0"/>
      <w:marBottom w:val="0"/>
      <w:divBdr>
        <w:top w:val="none" w:sz="0" w:space="0" w:color="auto"/>
        <w:left w:val="none" w:sz="0" w:space="0" w:color="auto"/>
        <w:bottom w:val="none" w:sz="0" w:space="0" w:color="auto"/>
        <w:right w:val="none" w:sz="0" w:space="0" w:color="auto"/>
      </w:divBdr>
    </w:div>
    <w:div w:id="1501461913">
      <w:bodyDiv w:val="1"/>
      <w:marLeft w:val="0"/>
      <w:marRight w:val="0"/>
      <w:marTop w:val="0"/>
      <w:marBottom w:val="0"/>
      <w:divBdr>
        <w:top w:val="none" w:sz="0" w:space="0" w:color="auto"/>
        <w:left w:val="none" w:sz="0" w:space="0" w:color="auto"/>
        <w:bottom w:val="none" w:sz="0" w:space="0" w:color="auto"/>
        <w:right w:val="none" w:sz="0" w:space="0" w:color="auto"/>
      </w:divBdr>
    </w:div>
    <w:div w:id="1538154785">
      <w:bodyDiv w:val="1"/>
      <w:marLeft w:val="0"/>
      <w:marRight w:val="0"/>
      <w:marTop w:val="0"/>
      <w:marBottom w:val="0"/>
      <w:divBdr>
        <w:top w:val="none" w:sz="0" w:space="0" w:color="auto"/>
        <w:left w:val="none" w:sz="0" w:space="0" w:color="auto"/>
        <w:bottom w:val="none" w:sz="0" w:space="0" w:color="auto"/>
        <w:right w:val="none" w:sz="0" w:space="0" w:color="auto"/>
      </w:divBdr>
    </w:div>
    <w:div w:id="1556744370">
      <w:bodyDiv w:val="1"/>
      <w:marLeft w:val="0"/>
      <w:marRight w:val="0"/>
      <w:marTop w:val="0"/>
      <w:marBottom w:val="0"/>
      <w:divBdr>
        <w:top w:val="none" w:sz="0" w:space="0" w:color="auto"/>
        <w:left w:val="none" w:sz="0" w:space="0" w:color="auto"/>
        <w:bottom w:val="none" w:sz="0" w:space="0" w:color="auto"/>
        <w:right w:val="none" w:sz="0" w:space="0" w:color="auto"/>
      </w:divBdr>
    </w:div>
    <w:div w:id="1763180875">
      <w:bodyDiv w:val="1"/>
      <w:marLeft w:val="0"/>
      <w:marRight w:val="0"/>
      <w:marTop w:val="0"/>
      <w:marBottom w:val="0"/>
      <w:divBdr>
        <w:top w:val="none" w:sz="0" w:space="0" w:color="auto"/>
        <w:left w:val="none" w:sz="0" w:space="0" w:color="auto"/>
        <w:bottom w:val="none" w:sz="0" w:space="0" w:color="auto"/>
        <w:right w:val="none" w:sz="0" w:space="0" w:color="auto"/>
      </w:divBdr>
      <w:divsChild>
        <w:div w:id="1009870337">
          <w:marLeft w:val="547"/>
          <w:marRight w:val="0"/>
          <w:marTop w:val="0"/>
          <w:marBottom w:val="0"/>
          <w:divBdr>
            <w:top w:val="none" w:sz="0" w:space="0" w:color="auto"/>
            <w:left w:val="none" w:sz="0" w:space="0" w:color="auto"/>
            <w:bottom w:val="none" w:sz="0" w:space="0" w:color="auto"/>
            <w:right w:val="none" w:sz="0" w:space="0" w:color="auto"/>
          </w:divBdr>
        </w:div>
      </w:divsChild>
    </w:div>
    <w:div w:id="2021882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CBAC8-23E5-4981-A144-A43159632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8260</TotalTime>
  <Pages>49</Pages>
  <Words>11637</Words>
  <Characters>66331</Characters>
  <Application>Microsoft Office Word</Application>
  <DocSecurity>0</DocSecurity>
  <Lines>552</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Emanuella Mesquita</dc:creator>
  <dc:description/>
  <cp:lastModifiedBy>User</cp:lastModifiedBy>
  <cp:revision>106</cp:revision>
  <dcterms:created xsi:type="dcterms:W3CDTF">2019-03-21T20:16:00Z</dcterms:created>
  <dcterms:modified xsi:type="dcterms:W3CDTF">2020-09-22T17:56:00Z</dcterms:modified>
</cp:coreProperties>
</file>