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A3638" w14:textId="4928A9F7" w:rsidR="004B101C" w:rsidRDefault="00E86AAA">
      <w:r>
        <w:t>Tabelas da auto avaliação em texto</w:t>
      </w:r>
    </w:p>
    <w:p w14:paraId="1107FFFD" w14:textId="75DDC967" w:rsidR="00E86AAA" w:rsidRDefault="00E86AAA">
      <w:r>
        <w:t>Planilha 6.2</w:t>
      </w:r>
    </w:p>
    <w:p w14:paraId="07DA6540" w14:textId="77777777" w:rsidR="00E86AAA" w:rsidRPr="00E86AAA" w:rsidRDefault="00E86AAA" w:rsidP="00E86AAA">
      <w:r w:rsidRPr="00E86AAA">
        <w:t>A pesquisa de satisfação realizada em dezembro de 2019 com os discentes do PPGA utilizou uma escala de 1 a 5, na qual 1 representa discordância total e 5 representa concordância total. Os resultados da avaliação do programa naquele ano indicaram que 72,4% dos respondentes atribuíram notas 4 ou 5 à promoção da interdisciplinaridade, e o mesmo percentual foi observado para as ações de internacionalização. Quanto às atividades de extensão, como cursos e projetos, 57,4% deram notas 4 ou 5, enquanto 18,4% atribuíram notas 1 ou 2.</w:t>
      </w:r>
    </w:p>
    <w:p w14:paraId="606B0A99" w14:textId="77777777" w:rsidR="00E86AAA" w:rsidRPr="00E86AAA" w:rsidRDefault="00E86AAA" w:rsidP="00E86AAA">
      <w:r w:rsidRPr="00E86AAA">
        <w:t>No que se refere às atividades extraclasse, incluindo seminários, palestras e grupos de estudo, 88,5% avaliaram positivamente (notas 4 ou 5). O ambiente favorável ao crescimento intelectual dos alunos também recebeu uma alta avaliação, com 88,5% dos participantes atribuindo notas 4 ou 5. A qualidade do curso foi bem avaliada, com 87,7% de aprovação, enquanto a qualificação dos professores obteve 91,9% de avaliações positivas. Por fim, o reconhecimento do diploma no mercado de trabalho foi validado por 94,2% dos respondentes que atribuíram notas 4 ou 5.</w:t>
      </w:r>
    </w:p>
    <w:p w14:paraId="05827693" w14:textId="77777777" w:rsidR="00E86AAA" w:rsidRPr="00E86AAA" w:rsidRDefault="00E86AAA" w:rsidP="00E86AAA">
      <w:r w:rsidRPr="00E86AAA">
        <w:t>Nos anos seguintes, os resultados sofreram algumas variações. Em 2022, a promoção da interdisciplinaridade foi avaliada positivamente por 52,6% dos alunos (notas 4 e 5) e, em 2024, 34,2% atribuíram nota 3. A internacionalização teve 57,9% de avaliações positivas em 2022, enquanto em 2024, 28,9% dos alunos deram nota 3. A promoção de atividades de extensão foi considerada satisfatória por 57,9% em 2022, com 15,8% atribuindo nota 3 em 2024.</w:t>
      </w:r>
    </w:p>
    <w:p w14:paraId="790B9F3E" w14:textId="77777777" w:rsidR="00E86AAA" w:rsidRPr="00E86AAA" w:rsidRDefault="00E86AAA" w:rsidP="00E86AAA">
      <w:r w:rsidRPr="00E86AAA">
        <w:t>As atividades extraclasse obtiveram 68,4% de aprovação em 2022, enquanto em 2024, os resultados foram mais distribuídos: 15,8% atribuíram nota 3 e outros 15,8% deram nota 2. O ambiente favorável ao crescimento intelectual teve 86,8% de avaliações positivas em 2022. A qualidade do curso cresceu para 92,1% de aprovação em 2022, e a qualificação dos professores alcançou 94,7%. O reconhecimento do diploma no mercado de trabalho manteve um índice elevado, com 92,1% de avaliações positivas em 2022.</w:t>
      </w:r>
    </w:p>
    <w:p w14:paraId="55BA1417" w14:textId="77777777" w:rsidR="00E86AAA" w:rsidRPr="00E86AAA" w:rsidRDefault="00E86AAA" w:rsidP="00E86AAA">
      <w:r w:rsidRPr="00E86AAA">
        <w:t>Em relação ao conhecimento sobre o Programa, a pesquisa indicou que, em 2019, 82,8% dos discentes afirmaram conhecer seus objetivos, enquanto em 2024 esse percentual foi ligeiramente reduzido para 81,6%. Quanto à existência de mecanismos para avaliação da qualidade das disciplinas na estrutura curricular, 59,8% responderam positivamente em 2019, mas esse índice caiu para 42,1% em 2024.</w:t>
      </w:r>
    </w:p>
    <w:p w14:paraId="5EA1A82C" w14:textId="77777777" w:rsidR="00E86AAA" w:rsidRPr="00E86AAA" w:rsidRDefault="00E86AAA" w:rsidP="00E86AAA">
      <w:r w:rsidRPr="00E86AAA">
        <w:t>No que diz respeito à transparência na distribuição de bolsas, 90,8% dos alunos consideraram o processo claro em 2019, enquanto em 2024 esse percentual reduziu-se para 73,7%. Já sobre os critérios de manutenção da bolsa durante o curso, 83,9% dos discentes responderam afirmativamente em 2019, percentual que caiu para 73,7% em 2024.</w:t>
      </w:r>
    </w:p>
    <w:p w14:paraId="7ABD7673" w14:textId="77777777" w:rsidR="00E86AAA" w:rsidRPr="00E86AAA" w:rsidRDefault="00E86AAA" w:rsidP="00E86AAA">
      <w:r w:rsidRPr="00E86AAA">
        <w:t>A avaliação da coordenação do Programa de Pós-Graduação também apresentou variações ao longo dos anos. Em 2019, 97,7% dos alunos avaliaram positivamente (notas 4 e 5) o comprometimento da coordenação com a melhoria do curso, mas esse índice caiu para 84,2% em 2024. A adequação no encaminhamento das solicitações feitas ao Colegiado foi considerada satisfatória por 100% dos respondentes em 2019, enquanto em 2024 esse percentual caiu para 73,7% (notas 4 e 5), com outros 18,4% avaliando com nota 3.</w:t>
      </w:r>
    </w:p>
    <w:p w14:paraId="51760B25" w14:textId="77777777" w:rsidR="00E86AAA" w:rsidRPr="00E86AAA" w:rsidRDefault="00E86AAA" w:rsidP="00E86AAA">
      <w:r w:rsidRPr="00E86AAA">
        <w:t xml:space="preserve">A comunicação da coordenação, no que se refere ao envio de avisos e comunicados, foi bem avaliada por 89,7% dos alunos em 2019, mas sofreu uma redução para 68,4% em 2024, com </w:t>
      </w:r>
      <w:r w:rsidRPr="00E86AAA">
        <w:lastRenderedPageBreak/>
        <w:t>21,1% dando nota 3. A disponibilidade para atendimento individual aos alunos também diminuiu, de 93,1% em 2019 para 71,0% em 2024, enquanto 15,8% atribuíram nota 3.</w:t>
      </w:r>
    </w:p>
    <w:p w14:paraId="38965D8A" w14:textId="77777777" w:rsidR="00E86AAA" w:rsidRPr="00E86AAA" w:rsidRDefault="00E86AAA" w:rsidP="00E86AAA">
      <w:r w:rsidRPr="00E86AAA">
        <w:t>No quesito respeito e tratamento igualitário aos alunos, os números se mantiveram relativamente estáveis, com 91,9% de avaliações positivas em 2019 e 89,5% em 2024. Já a consideração da opinião dos discentes nas decisões foi apontada como satisfatória por 82,8% dos respondentes em 2019, mas esse percentual caiu para 70,1% em 2024, com outros 23,7% atribuindo nota 3.</w:t>
      </w:r>
    </w:p>
    <w:p w14:paraId="2BBF887D" w14:textId="77777777" w:rsidR="00E86AAA" w:rsidRPr="00E86AAA" w:rsidRDefault="00E86AAA" w:rsidP="00E86AAA">
      <w:r w:rsidRPr="00E86AAA">
        <w:t>A avaliação da infraestrutura do programa apresentou algumas variações entre 2019 e 2024. Em relação às salas dos grupos de pesquisa, 73,3% dos alunos avaliaram positivamente (notas 4 e 5) em 2019, percentual que caiu ligeiramente para 68,4% em 2024. As instalações sanitárias mantiveram uma avaliação elevada, passando de 95,4% para 97,4%. Os recursos audiovisuais, que em 2019 tiveram 76,3% de avaliações positivas, foram mais distribuídos em 2024, com 21,1% dos alunos dando nota 3. Já a adequação das salas de aula às necessidades do programa teve um aumento significativo na avaliação, passando de 72,7% para 89,4% de aprovação.</w:t>
      </w:r>
    </w:p>
    <w:p w14:paraId="6DE3F78D" w14:textId="77777777" w:rsidR="00E86AAA" w:rsidRPr="00E86AAA" w:rsidRDefault="00E86AAA" w:rsidP="00E86AAA">
      <w:r w:rsidRPr="00E86AAA">
        <w:t>Na avaliação de 2024, foram incluídos dois novos quesitos: os anfiteatros para eventos foram bem avaliados por 86,8% dos respondentes, e o espaço de convivência recebeu 71,1% de avaliações positivas.</w:t>
      </w:r>
    </w:p>
    <w:p w14:paraId="5D9CDBC0" w14:textId="77777777" w:rsidR="00E86AAA" w:rsidRPr="00E86AAA" w:rsidRDefault="00E86AAA" w:rsidP="00E86AAA">
      <w:r w:rsidRPr="00E86AAA">
        <w:t>O atendimento da secretaria do programa também foi analisado. O respeito e tratamento igualitário aos alunos manteve um alto índice de aprovação, reduzindo-se ligeiramente de 96,7% em 2019 para 92,1% em 2024. A emissão de documentos em tempo hábil teve uma melhora, passando de 80,5% para 86,8%. O atendimento telefônico, que em 2019 teve 52,8% de avaliações positivas, subiu para 65,8% em 2024. Já o horário de atendimento foi considerado adequado por 88,4% dos alunos em 2019, mas esse percentual caiu para 68,5% em 2024. Um novo quesito foi adicionado em 2024, avaliando a agilidade da secretaria em responder às demandas dos alunos, com 73,6% de avaliações positivas.</w:t>
      </w:r>
    </w:p>
    <w:p w14:paraId="65A73495" w14:textId="77777777" w:rsidR="00E86AAA" w:rsidRPr="00E86AAA" w:rsidRDefault="00E86AAA" w:rsidP="00E86AAA">
      <w:r w:rsidRPr="00E86AAA">
        <w:t>As disciplinas obrigatórias também foram analisadas. Em 2019, 90,8% dos alunos afirmaram que essas disciplinas contribuíram para o desenvolvimento intelectual, percentual que caiu ligeiramente para 86,8% em 2024. A contribuição para novos conhecimentos e habilidades passou de 93,0% para 89,4%. A atualização da bibliografia, que em 2019 foi avaliada em 94,7% de aprovação (notas 4 e 5), manteve-se no mesmo nível. A correspondência com as expectativas dos alunos teve uma leve alta, passando de 85,0% para 89,4%. Em 2024, foi adicionado o quesito sobre a coerência das disciplinas com as linhas do programa, obtendo 94,7% de avaliações positivas.</w:t>
      </w:r>
    </w:p>
    <w:p w14:paraId="5A991E2E" w14:textId="77777777" w:rsidR="00E86AAA" w:rsidRPr="00E86AAA" w:rsidRDefault="00E86AAA" w:rsidP="00E86AAA">
      <w:r w:rsidRPr="00E86AAA">
        <w:t>As disciplinas eletivas também foram avaliadas. A contribuição para o desenvolvimento intelectual caiu de 93,0% em 2019 para 84,8% em 2024. Já a apreensão de novos conhecimentos e desenvolvimento de habilidades subiu de 90,8% para 97,3%. A coerência com as linhas do programa teve uma redução, passando de 92,8% para 81,6%. A atualização da bibliografia foi melhor avaliada, aumentando de 85,4% para 92,1%. Em 2024, foram adicionados dois novos quesitos: 79,0% dos alunos avaliaram positivamente a variedade de temas das disciplinas, e 81,6% afirmaram que elas corresponderam às suas expectativas.</w:t>
      </w:r>
    </w:p>
    <w:p w14:paraId="3F27B3B0" w14:textId="77777777" w:rsidR="00E86AAA" w:rsidRPr="00E86AAA" w:rsidRDefault="00E86AAA" w:rsidP="00E86AAA">
      <w:r w:rsidRPr="00E86AAA">
        <w:t xml:space="preserve">Além disso, a autoavaliação dos alunos sobre sua própria dedicação às disciplinas foi introduzida em 2024. Os resultados mostraram que 97,4% afirmaram ter aprendido os conteúdos abordados, 92,2% realizaram a leitura das bibliografias, 87,4% se dedicaram aos estudos fora da sala de aula e 100% confirmaram frequência nas aulas. Além disso, 94,7% </w:t>
      </w:r>
      <w:r w:rsidRPr="00E86AAA">
        <w:lastRenderedPageBreak/>
        <w:t>participaram das atividades e discussões em sala de aula, e 100% relataram respeito aos professores e colegas.</w:t>
      </w:r>
    </w:p>
    <w:p w14:paraId="71252CC5" w14:textId="77777777" w:rsidR="00E86AAA" w:rsidRPr="00E86AAA" w:rsidRDefault="00E86AAA" w:rsidP="00E86AAA">
      <w:r w:rsidRPr="00E86AAA">
        <w:t>A avaliação dos professores do programa revelou que, em 2024, 100% dos alunos consideraram que os docentes demonstram conhecimento atualizado e domínio do conteúdo, um aumento em relação aos 93,3% de 2019. A apresentação do plano de ensino nos primeiros dias de aula subiu de 89,6% para 97,4%, e a clareza e justiça na avaliação das disciplinas aumentaram de 88,3% para 94,7%. A pontualidade dos professores foi avaliada pela primeira vez em 2024, com 86,9% de aprovação, assim como o compromisso ético, que obteve 97,4% de avaliações positivas.</w:t>
      </w:r>
    </w:p>
    <w:p w14:paraId="3A33667F" w14:textId="77777777" w:rsidR="00E86AAA" w:rsidRPr="00E86AAA" w:rsidRDefault="00E86AAA" w:rsidP="00E86AAA">
      <w:r w:rsidRPr="00E86AAA">
        <w:t>A avaliação da orientação também apresentou variações. O respeito ao orientando manteve-se alto, passando de 95,4% em 2019 para 94,8% em 2024. A condução do processo de construção do trabalho foi avaliada positivamente por 81,6% dos alunos em 2019, subindo para 89,5% em 2024, enquanto a frequência aos encontros de orientação teve uma leve queda. O incentivo à produção científica, que teve 74,7% de aprovação em 2019, caiu para 65,8% em 2024. A abertura ao debate e à exposição de novas ideias manteve-se estável, com 89,5% de avaliações positivas.</w:t>
      </w:r>
    </w:p>
    <w:p w14:paraId="60EFE363" w14:textId="77777777" w:rsidR="00E86AAA" w:rsidRPr="00E86AAA" w:rsidRDefault="00E86AAA" w:rsidP="00E86AAA">
      <w:r w:rsidRPr="00E86AAA">
        <w:t>Em 2024, foi incluída uma autoavaliação dos discentes em relação à orientação. Os resultados indicaram que 94,7% dos alunos afirmaram respeitar seus orientadores, estar disponíveis quando solicitados e cumprir os prazos estabelecidos. Além disso, 100% relataram estar abertos ao debate e à exposição de novas ideias.</w:t>
      </w:r>
    </w:p>
    <w:p w14:paraId="6DF33137" w14:textId="77777777" w:rsidR="00E86AAA" w:rsidRPr="00E86AAA" w:rsidRDefault="00E86AAA" w:rsidP="00E86AAA">
      <w:r w:rsidRPr="00E86AAA">
        <w:t>Os resultados da pesquisa serviram de base para a construção do planejamento estratégico do próximo quadriênio, buscando aprimorar os aspectos positivos e corrigir os pontos de melhoria identificados pelos discentes.</w:t>
      </w:r>
    </w:p>
    <w:p w14:paraId="6E35DE6D" w14:textId="77777777" w:rsidR="00E86AAA" w:rsidRDefault="00E86AAA"/>
    <w:p w14:paraId="3CF0ACAC" w14:textId="77777777" w:rsidR="00E86AAA" w:rsidRDefault="00E86AAA"/>
    <w:sectPr w:rsidR="00E86A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AA"/>
    <w:rsid w:val="004B101C"/>
    <w:rsid w:val="005B2E40"/>
    <w:rsid w:val="008E021F"/>
    <w:rsid w:val="00E8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1E94A"/>
  <w15:chartTrackingRefBased/>
  <w15:docId w15:val="{6FC24528-AA0D-4CB3-8FC4-78AA9918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86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86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6A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6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86A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86A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86A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86A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86A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86A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6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6A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6AA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86AA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86A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86AA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86A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86A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86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86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86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86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86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86A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86AA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86AA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86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86AA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86A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2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1383</Words>
  <Characters>7470</Characters>
  <Application>Microsoft Office Word</Application>
  <DocSecurity>0</DocSecurity>
  <Lines>62</Lines>
  <Paragraphs>17</Paragraphs>
  <ScaleCrop>false</ScaleCrop>
  <Company/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Mônica Cappelle</dc:creator>
  <cp:keywords/>
  <dc:description/>
  <cp:lastModifiedBy>Mônica Cappelle</cp:lastModifiedBy>
  <cp:revision>1</cp:revision>
  <dcterms:created xsi:type="dcterms:W3CDTF">2025-02-13T18:58:00Z</dcterms:created>
  <dcterms:modified xsi:type="dcterms:W3CDTF">2025-02-13T19:00:00Z</dcterms:modified>
</cp:coreProperties>
</file>