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0B" w:rsidRDefault="002A264C" w:rsidP="002A264C">
      <w:pPr>
        <w:jc w:val="center"/>
        <w:rPr>
          <w:b/>
          <w:sz w:val="36"/>
          <w:szCs w:val="36"/>
        </w:rPr>
      </w:pPr>
      <w:r w:rsidRPr="002A264C">
        <w:rPr>
          <w:b/>
          <w:sz w:val="36"/>
          <w:szCs w:val="36"/>
        </w:rPr>
        <w:t>HORÁRIOS E LOCAIS DE AULAS PPGCV – 2026/1</w:t>
      </w:r>
    </w:p>
    <w:tbl>
      <w:tblPr>
        <w:tblW w:w="16138" w:type="dxa"/>
        <w:tblInd w:w="-664" w:type="dxa"/>
        <w:tblBorders>
          <w:top w:val="single" w:sz="6" w:space="0" w:color="DEDFE3"/>
          <w:left w:val="single" w:sz="6" w:space="0" w:color="DEDFE3"/>
          <w:bottom w:val="single" w:sz="6" w:space="0" w:color="DEDFE3"/>
          <w:right w:val="single" w:sz="6" w:space="0" w:color="DEDFE3"/>
        </w:tblBorders>
        <w:shd w:val="clear" w:color="auto" w:fill="F9FBFD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3"/>
        <w:gridCol w:w="927"/>
        <w:gridCol w:w="7011"/>
        <w:gridCol w:w="158"/>
        <w:gridCol w:w="755"/>
        <w:gridCol w:w="1385"/>
        <w:gridCol w:w="1541"/>
        <w:gridCol w:w="1538"/>
        <w:gridCol w:w="59"/>
        <w:gridCol w:w="51"/>
        <w:gridCol w:w="52"/>
        <w:gridCol w:w="17"/>
        <w:gridCol w:w="10"/>
        <w:gridCol w:w="10"/>
        <w:gridCol w:w="12"/>
        <w:gridCol w:w="9"/>
        <w:gridCol w:w="50"/>
        <w:gridCol w:w="50"/>
        <w:gridCol w:w="50"/>
        <w:gridCol w:w="50"/>
        <w:gridCol w:w="50"/>
        <w:gridCol w:w="50"/>
        <w:gridCol w:w="50"/>
        <w:gridCol w:w="50"/>
        <w:gridCol w:w="150"/>
        <w:gridCol w:w="110"/>
        <w:gridCol w:w="50"/>
        <w:gridCol w:w="50"/>
        <w:gridCol w:w="63"/>
        <w:gridCol w:w="50"/>
        <w:gridCol w:w="50"/>
        <w:gridCol w:w="63"/>
        <w:gridCol w:w="50"/>
        <w:gridCol w:w="50"/>
        <w:gridCol w:w="13"/>
        <w:gridCol w:w="14"/>
        <w:gridCol w:w="26"/>
        <w:gridCol w:w="10"/>
        <w:gridCol w:w="24"/>
        <w:gridCol w:w="27"/>
        <w:gridCol w:w="50"/>
      </w:tblGrid>
      <w:tr w:rsidR="002A264C" w:rsidRPr="002A264C" w:rsidTr="00DA7A41">
        <w:trPr>
          <w:gridAfter w:val="12"/>
          <w:wAfter w:w="134" w:type="pct"/>
          <w:tblHeader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FE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mallCaps/>
                <w:color w:val="FFFFFF"/>
                <w:spacing w:val="15"/>
                <w:sz w:val="17"/>
                <w:szCs w:val="17"/>
                <w:lang w:eastAsia="pt-BR"/>
              </w:rPr>
            </w:pPr>
          </w:p>
        </w:tc>
      </w:tr>
      <w:tr w:rsidR="00DA7A41" w:rsidRPr="002A264C" w:rsidTr="00DA7A41">
        <w:trPr>
          <w:gridAfter w:val="12"/>
          <w:wAfter w:w="134" w:type="pct"/>
          <w:tblHeader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Ano Período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Docente(s)</w:t>
            </w:r>
          </w:p>
        </w:tc>
        <w:tc>
          <w:tcPr>
            <w:tcW w:w="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Tipo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Situação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Local</w:t>
            </w:r>
          </w:p>
        </w:tc>
        <w:tc>
          <w:tcPr>
            <w:tcW w:w="21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FE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PGCV001 - ABORDAGEM PRÁTICA DE MÉTODOS DE DIAGNÓSTICO MICROBIOLÓGICO VETERINÁRIO (PÓS-GRADUAÇÃO)</w:t>
            </w:r>
          </w:p>
        </w:tc>
      </w:tr>
      <w:tr w:rsidR="00DA7A41" w:rsidRPr="002A264C" w:rsidTr="00DA7A41">
        <w:trPr>
          <w:gridAfter w:val="30"/>
          <w:wAfter w:w="404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208" w:rsidRPr="002A264C" w:rsidRDefault="00CA0208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208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4" w:tooltip="Ver Detalhes dessa turma" w:history="1">
              <w:r w:rsidR="00CA0208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208" w:rsidRPr="002A264C" w:rsidRDefault="00CA0208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GLAUCIA FRASNELLI MIAN (60h)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208" w:rsidRPr="002A264C" w:rsidRDefault="00CA0208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208" w:rsidRPr="002A264C" w:rsidRDefault="00CA0208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0208" w:rsidRPr="002A264C" w:rsidRDefault="00586A99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Ver com prof.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CA0208" w:rsidRPr="002A264C" w:rsidRDefault="00CA0208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CA0208" w:rsidRPr="002A264C" w:rsidRDefault="00CA0208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Não informado.(Ver com o Docente Responsável)</w:t>
            </w:r>
          </w:p>
        </w:tc>
        <w:tc>
          <w:tcPr>
            <w:tcW w:w="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PMV537 - CIRURGIA ORTOPÉDICA EM PEQUENOS ANIMAIS (PÓS-GRADUAÇÃO)</w:t>
            </w: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5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LEONARDO AUGUSTO LOPES MUZZI (60h)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Sala 2 FZMV (Antiga Chefia da Graduação Zootec)</w:t>
            </w:r>
          </w:p>
        </w:tc>
        <w:tc>
          <w:tcPr>
            <w:tcW w:w="21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Quinta-feira de 14:00 - 17:50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PMV556 - COMPOST BARN: UMA ALTERNATIVA PARA CONFINAMENTO DE BOVINOS LEITEIROS (PÓS-GRADUAÇÃO)</w:t>
            </w:r>
          </w:p>
        </w:tc>
      </w:tr>
      <w:tr w:rsidR="00DA7A41" w:rsidRPr="002A264C" w:rsidTr="00DA7A41">
        <w:trPr>
          <w:gridAfter w:val="16"/>
          <w:wAfter w:w="218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6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ALESSANDRO DE SA GUIMARAES (8h) e FLAVIO ALVES DAMASCENO (7h)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58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 com </w:t>
            </w:r>
            <w:r w:rsidR="00586A99">
              <w:rPr>
                <w:rFonts w:ascii="Calibri" w:eastAsia="Times New Roman" w:hAnsi="Calibri" w:cs="Calibri"/>
                <w:color w:val="000000"/>
                <w:lang w:eastAsia="pt-BR"/>
              </w:rPr>
              <w:t>prof</w:t>
            </w: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  <w:tc>
          <w:tcPr>
            <w:tcW w:w="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586A99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17 e 18/06:8-18h e 8-13h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PMV544 - DIAGNÓSTICO HISTOPATOLÓGICO EM MEDICINA VETERINÁRIA I (PÓS-GRADUAÇÃO)</w:t>
            </w: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7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DJEISON LUTIER RAYMUNDO (22h) e ANGELICA TEREZINHA BARTH WOUTERS (23h)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Patologia</w:t>
            </w:r>
          </w:p>
        </w:tc>
        <w:tc>
          <w:tcPr>
            <w:tcW w:w="21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Segunda-feira de 08:00 - 10:50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PMV812 - FISIOLOGIA ENDÓCRINA DE PEIXES (PÓS-GRADUAÇÃO)</w:t>
            </w: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8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LUIS DAVID SOLIS MURGAS (45h)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DZO040</w:t>
            </w:r>
          </w:p>
        </w:tc>
        <w:tc>
          <w:tcPr>
            <w:tcW w:w="21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Quarta-feira de 09:00 - 11:50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PMV519 - FISIOPATOLOGIA DA REPRODUÇÃO DA FÊMEA (PÓS-GRADUAÇÃO)</w:t>
            </w: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9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MILLER PEREIRA PALHAO (15h) e BARBARA AZEVEDO PEREIRA TORRES (15h)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PROIN/DZO</w:t>
            </w:r>
          </w:p>
        </w:tc>
        <w:tc>
          <w:tcPr>
            <w:tcW w:w="21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Sexta-feira de 08:00 - 10:50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PMV554 - PATOLOGIA DAS INFECÇÕES PARASITÁRIAS DE GRANDES ANIMAIS (PÓS-GRADUAÇÃO)</w:t>
            </w: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10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ANGELICA TEREZINHA BARTH WOUTERS (30h) e LUIZ DANIEL DE BARROS (15h)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DZO040</w:t>
            </w:r>
          </w:p>
        </w:tc>
        <w:tc>
          <w:tcPr>
            <w:tcW w:w="21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Terça-feira de 08:00 - 10:50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PMV542 - PESQUISA BIBLIOGRÁFICA E COMUNICAÇÃO CIENTÍFICA (PÓS-GRADUAÇÃO)</w:t>
            </w: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11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MARCIO GILBERTO ZANGERONIMO (15h)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58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Sala 01 FZMV </w:t>
            </w:r>
          </w:p>
        </w:tc>
        <w:tc>
          <w:tcPr>
            <w:tcW w:w="21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Quarta-feira de 14:00 - 15:50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PMV540 - PUBLICAÇÃO DE ARTIGOS CIENTÍFICOS EM PRODUÇÃO ANIMAL (PÓS-GRADUAÇÃO)</w:t>
            </w: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12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MARCIO GILBERTO ZANGERONIMO (23h) e CARINE RODRIGUES PEREIRA (22h)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58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Sala 01 FZMV </w:t>
            </w:r>
          </w:p>
        </w:tc>
        <w:tc>
          <w:tcPr>
            <w:tcW w:w="21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Terça-feira de 13:00 - 15:50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PMV536 - RESPOSTA IMUNE (PÓS-GRADUAÇÃO)</w:t>
            </w:r>
          </w:p>
        </w:tc>
      </w:tr>
      <w:tr w:rsidR="00CA0208" w:rsidRPr="002A264C" w:rsidTr="00DA7A41">
        <w:trPr>
          <w:gridAfter w:val="3"/>
          <w:wAfter w:w="32" w:type="pct"/>
          <w:trHeight w:val="1285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13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ANA PAULA PECONICK (60h)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58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Sala 01 FZMV </w:t>
            </w:r>
          </w:p>
        </w:tc>
        <w:tc>
          <w:tcPr>
            <w:tcW w:w="21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Terça-feira de 08:00 - 11:50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PGCV002 - SEGURANÇA EM LABORATÓRIO: LEGISLAÇÃO E PROCEDIMENTOS DE EMERGÊNCIA (PÓS-GRADUAÇÃO)</w:t>
            </w: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14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LUIZ DANIEL DE BARROS (15h)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58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04 a 08/05 </w:t>
            </w:r>
            <w:r w:rsidR="00586A9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2ª a 6ª, </w:t>
            </w: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.14:</w:t>
            </w:r>
            <w:r w:rsidR="00586A99"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17:00h.</w:t>
            </w:r>
          </w:p>
        </w:tc>
        <w:tc>
          <w:tcPr>
            <w:tcW w:w="21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586A99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04 a 08/05 Segunda à sexta-feira.14:00-17:00h.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PMV823 - SEMINÁRIO DE DIAGNÓSTICO HISTOPATOLÓGICO EM MEDICINA VETERINÁRIA I (PÓS-GRADUAÇÃO)</w:t>
            </w: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15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DJEISON LUTIER RAYMUNDO (23h) e ANGELICA TEREZINHA BARTH WOUTERS (22h)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58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Patologia.Ver horário c/ </w:t>
            </w:r>
            <w:r w:rsidR="00586A99">
              <w:rPr>
                <w:rFonts w:ascii="Calibri" w:eastAsia="Times New Roman" w:hAnsi="Calibri" w:cs="Calibri"/>
                <w:color w:val="000000"/>
                <w:lang w:eastAsia="pt-BR"/>
              </w:rPr>
              <w:t>prof.</w:t>
            </w:r>
          </w:p>
        </w:tc>
        <w:tc>
          <w:tcPr>
            <w:tcW w:w="21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Não informado.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PMV506 - SEMINÁRIO I (PÓS-GRADUAÇÃO)</w:t>
            </w: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16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58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ADRIANO FRAN</w:t>
            </w:r>
            <w:r w:rsidR="00586A99">
              <w:rPr>
                <w:rFonts w:ascii="Calibri" w:eastAsia="Times New Roman" w:hAnsi="Calibri" w:cs="Calibri"/>
                <w:color w:val="000000"/>
                <w:lang w:eastAsia="pt-BR"/>
              </w:rPr>
              <w:t>Ç</w:t>
            </w: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 DA CUNHA (15h)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58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Sala 01 FZMV PPGCV)</w:t>
            </w:r>
          </w:p>
        </w:tc>
        <w:tc>
          <w:tcPr>
            <w:tcW w:w="21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Sexta-feira de 08:00 - 08:50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lastRenderedPageBreak/>
              <w:t>PMV561 - SEMINÁRIOS EM DIAGNÓSTICO HISTOPATOLÓGICO EM MEDICINA VETERINÁRIA III (PÓS-GRADUAÇÃO)</w:t>
            </w: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17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DJEISON LUTIER RAYMUNDO (22h) e ANGELICA TEREZINHA BARTH WOUTERS (23h)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Patologia. horário a definir com docentes</w:t>
            </w:r>
          </w:p>
        </w:tc>
        <w:tc>
          <w:tcPr>
            <w:tcW w:w="21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Não informado.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PMV806 - SEMINÁRIOS I (PÓS-GRADUAÇÃO)</w:t>
            </w: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18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PETER BITENCOURT FARIA (15h)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58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Sala 01 FZMV </w:t>
            </w:r>
          </w:p>
        </w:tc>
        <w:tc>
          <w:tcPr>
            <w:tcW w:w="21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Quinta-feira de 16:00 - 16:50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PMV507 - SEMINÁRIOS II (PÓS-GRADUAÇÃO)</w:t>
            </w: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19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PETER BITENCOURT FARIA (15h)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58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Sala 01 FZMV </w:t>
            </w:r>
          </w:p>
        </w:tc>
        <w:tc>
          <w:tcPr>
            <w:tcW w:w="21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Quinta-feira de 15:00 - 15:50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PMV807 - SEMINÁRIOS II (PÓS-GRADUAÇÃO)</w:t>
            </w:r>
          </w:p>
        </w:tc>
      </w:tr>
      <w:tr w:rsidR="00DA7A41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20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58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ADRIANO FRAN</w:t>
            </w:r>
            <w:r w:rsidR="00586A99">
              <w:rPr>
                <w:rFonts w:ascii="Calibri" w:eastAsia="Times New Roman" w:hAnsi="Calibri" w:cs="Calibri"/>
                <w:color w:val="000000"/>
                <w:lang w:eastAsia="pt-BR"/>
              </w:rPr>
              <w:t>Ç</w:t>
            </w: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 DA CUNHA (15h)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5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58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Sala 01 FZMV </w:t>
            </w:r>
          </w:p>
        </w:tc>
        <w:tc>
          <w:tcPr>
            <w:tcW w:w="1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Sexta-feira de 09:00 - 09:50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PMV573 - TÓPICOS EM CICATRIZAÇÃO E CIRURGIA RECONSTRUTIVA EM CÃES E GATOS (PÓS-GRADUAÇÃO)</w:t>
            </w:r>
          </w:p>
        </w:tc>
      </w:tr>
      <w:tr w:rsidR="00DA7A41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21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ROGERIO MAGNO DO VALE BARROSO (45h)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5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definir com docente</w:t>
            </w:r>
          </w:p>
        </w:tc>
        <w:tc>
          <w:tcPr>
            <w:tcW w:w="1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586A99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Ver com o docente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PMV508 - TÓPICOS ESPECIAIS I (PÓS-GRADUAÇÃO)</w:t>
            </w:r>
          </w:p>
        </w:tc>
      </w:tr>
      <w:tr w:rsidR="00CA0208" w:rsidRPr="002A264C" w:rsidTr="00DA7A41">
        <w:trPr>
          <w:gridAfter w:val="3"/>
          <w:wAfter w:w="32" w:type="pct"/>
          <w:trHeight w:val="79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22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JOSE NELIO DE SOUSA SALES (15h)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5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DA7A41" w:rsidP="0058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</w:t>
            </w:r>
            <w:r w:rsidR="002A264C"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á ministrada. </w:t>
            </w:r>
          </w:p>
        </w:tc>
        <w:tc>
          <w:tcPr>
            <w:tcW w:w="17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586A99" w:rsidP="0058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Disciplina já ministrada.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Matricula apenas </w:t>
            </w: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para quem já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 </w:t>
            </w: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cursou.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PMV510 - TÓPICOS ESPECIAIS III (PÓS-GRADUAÇÃO)</w:t>
            </w: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23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45989" w:rsidP="00745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5989">
              <w:rPr>
                <w:rFonts w:ascii="Calibri" w:eastAsia="Times New Roman" w:hAnsi="Calibri" w:cs="Calibri"/>
                <w:color w:val="000000"/>
                <w:lang w:eastAsia="pt-BR"/>
              </w:rPr>
              <w:t>NICOLAS VILLARINO (30h)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</w:t>
            </w:r>
            <w:r w:rsidRPr="00745989">
              <w:rPr>
                <w:rFonts w:ascii="Calibri" w:eastAsia="Times New Roman" w:hAnsi="Calibri" w:cs="Calibri"/>
                <w:color w:val="000000"/>
                <w:lang w:eastAsia="pt-BR"/>
              </w:rPr>
              <w:t>MARCOS FERRANTE (10h)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</w:t>
            </w:r>
            <w:r w:rsidRPr="0074598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JOÃO VÍTOR FERNANDES COTRIM DE ALMEIDA (5h)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5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Lab.Farmacologia Veterinária</w:t>
            </w:r>
          </w:p>
        </w:tc>
        <w:tc>
          <w:tcPr>
            <w:tcW w:w="18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Sexta-feira de 15:00 - 17:50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lastRenderedPageBreak/>
              <w:t>PMV511 - TÓPICOS ESPECIAIS IV (PÓS-GRADUAÇÃO)</w:t>
            </w:r>
          </w:p>
        </w:tc>
      </w:tr>
      <w:tr w:rsidR="00CA0208" w:rsidRPr="002A264C" w:rsidTr="00DA7A41">
        <w:trPr>
          <w:gridAfter w:val="2"/>
          <w:wAfter w:w="24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24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JOZIANA MUNIZ DE PAIVA BARCANTE (60h)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 não definido.</w:t>
            </w:r>
          </w:p>
        </w:tc>
        <w:tc>
          <w:tcPr>
            <w:tcW w:w="21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A7A41" w:rsidRPr="002A264C" w:rsidTr="00DA7A41">
        <w:trPr>
          <w:gridAfter w:val="1"/>
          <w:wAfter w:w="15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Não informado.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2A264C" w:rsidRPr="002A264C" w:rsidTr="00DA7A41">
        <w:trPr>
          <w:gridAfter w:val="12"/>
          <w:wAfter w:w="134" w:type="pct"/>
        </w:trPr>
        <w:tc>
          <w:tcPr>
            <w:tcW w:w="48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pt-BR"/>
              </w:rPr>
              <w:t>PMV574 - VIRULÊNCIA DOS MICRORGANISMOS E RELAÇÔES ENTRE ESTES E SEUS HOSPEDEIROS (PÓS-GRADUAÇÃO)</w:t>
            </w: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2026.1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727BBD" w:rsidP="004C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hyperlink r:id="rId25" w:tooltip="Ver Detalhes dessa turma" w:history="1">
              <w:r w:rsidR="002A264C" w:rsidRPr="002A264C">
                <w:rPr>
                  <w:rFonts w:ascii="Calibri" w:eastAsia="Times New Roman" w:hAnsi="Calibri" w:cs="Calibri"/>
                  <w:color w:val="003395"/>
                  <w:lang w:eastAsia="pt-BR"/>
                </w:rPr>
                <w:t>Turma 01</w:t>
              </w:r>
            </w:hyperlink>
          </w:p>
        </w:tc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GLAUCIA FRASNELLI MIAN (60h)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REGULAR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ABERTA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CA0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A definir</w:t>
            </w:r>
            <w:r w:rsidR="00CA0208">
              <w:rPr>
                <w:rFonts w:ascii="Calibri" w:eastAsia="Times New Roman" w:hAnsi="Calibri" w:cs="Calibri"/>
                <w:color w:val="000000"/>
                <w:lang w:eastAsia="pt-BR"/>
              </w:rPr>
              <w:t>.Ver com a docente</w:t>
            </w:r>
          </w:p>
        </w:tc>
        <w:tc>
          <w:tcPr>
            <w:tcW w:w="21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A0208" w:rsidRPr="002A264C" w:rsidTr="00DA7A41">
        <w:trPr>
          <w:gridAfter w:val="3"/>
          <w:wAfter w:w="32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Horário:</w:t>
            </w:r>
          </w:p>
        </w:tc>
        <w:tc>
          <w:tcPr>
            <w:tcW w:w="44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264C">
              <w:rPr>
                <w:rFonts w:ascii="Calibri" w:eastAsia="Times New Roman" w:hAnsi="Calibri" w:cs="Calibri"/>
                <w:color w:val="000000"/>
                <w:lang w:eastAsia="pt-BR"/>
              </w:rPr>
              <w:t>Quarta-feira de 14:00 - 17:50</w:t>
            </w: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vAlign w:val="center"/>
            <w:hideMark/>
          </w:tcPr>
          <w:p w:rsidR="002A264C" w:rsidRPr="002A264C" w:rsidRDefault="002A264C" w:rsidP="004C10C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:rsidR="002A264C" w:rsidRPr="002A264C" w:rsidRDefault="002A264C" w:rsidP="002A264C">
      <w:pPr>
        <w:rPr>
          <w:rFonts w:ascii="Calibri" w:hAnsi="Calibri" w:cs="Calibri"/>
        </w:rPr>
      </w:pPr>
    </w:p>
    <w:p w:rsidR="002A264C" w:rsidRPr="002A264C" w:rsidRDefault="002A264C" w:rsidP="002A264C">
      <w:pPr>
        <w:jc w:val="center"/>
        <w:rPr>
          <w:b/>
          <w:sz w:val="36"/>
          <w:szCs w:val="36"/>
        </w:rPr>
      </w:pPr>
    </w:p>
    <w:sectPr w:rsidR="002A264C" w:rsidRPr="002A264C" w:rsidSect="00586A99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2A264C"/>
    <w:rsid w:val="000C470B"/>
    <w:rsid w:val="002A264C"/>
    <w:rsid w:val="004221D2"/>
    <w:rsid w:val="00586A99"/>
    <w:rsid w:val="00727BBD"/>
    <w:rsid w:val="00745989"/>
    <w:rsid w:val="00966A8D"/>
    <w:rsid w:val="00CA0208"/>
    <w:rsid w:val="00DA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A264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471">
          <w:marLeft w:val="0"/>
          <w:marRight w:val="0"/>
          <w:marTop w:val="0"/>
          <w:marBottom w:val="75"/>
          <w:divBdr>
            <w:top w:val="single" w:sz="6" w:space="2" w:color="DEDEDE"/>
            <w:left w:val="single" w:sz="2" w:space="0" w:color="DEDEDE"/>
            <w:bottom w:val="single" w:sz="6" w:space="2" w:color="DEDEDE"/>
            <w:right w:val="single" w:sz="2" w:space="0" w:color="DEDEDE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1006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2</cp:revision>
  <dcterms:created xsi:type="dcterms:W3CDTF">2026-03-02T23:45:00Z</dcterms:created>
  <dcterms:modified xsi:type="dcterms:W3CDTF">2026-03-02T23:45:00Z</dcterms:modified>
</cp:coreProperties>
</file>