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63" w:line="24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6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8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TABELA DE PONTUAÇÃO DO CURRÍCULO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1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1"/>
        </w:tabs>
        <w:spacing w:after="0" w:before="63" w:line="240" w:lineRule="auto"/>
        <w:ind w:left="1276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1"/>
        </w:tabs>
        <w:spacing w:after="0" w:before="63" w:line="360" w:lineRule="auto"/>
        <w:ind w:left="-1276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N° inscrição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left="-1276" w:right="539" w:firstLine="0"/>
        <w:rPr>
          <w:rFonts w:ascii="Arial" w:cs="Arial" w:eastAsia="Arial" w:hAnsi="Arial"/>
          <w:b w:val="0"/>
          <w:sz w:val="17"/>
          <w:szCs w:val="17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LINHA DE PESQUISA: __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122.0" w:type="dxa"/>
        <w:jc w:val="left"/>
        <w:tblInd w:w="-13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19"/>
        <w:gridCol w:w="1276"/>
        <w:gridCol w:w="1417"/>
        <w:gridCol w:w="1134"/>
        <w:gridCol w:w="1276"/>
        <w:tblGridChange w:id="0">
          <w:tblGrid>
            <w:gridCol w:w="6019"/>
            <w:gridCol w:w="1276"/>
            <w:gridCol w:w="1417"/>
            <w:gridCol w:w="1134"/>
            <w:gridCol w:w="1276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110" w:line="240" w:lineRule="auto"/>
              <w:ind w:left="2695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Itens/DOUTORADO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ind w:left="62" w:right="5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ind w:left="62" w:right="57" w:firstLine="0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Página Comprovante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Comissão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CAPACITAÇÃO</w:t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Mestrado em Agronomia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4" w:lineRule="auto"/>
              <w:ind w:left="68" w:right="14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4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4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Mestrado em outras áreas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PRODUCÃO CIENTÍFICA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Artigo Publicado em A1, A2, A3 ou A4: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1°, 2° e 3°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Artigo Publicado em B1 a B4: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1°, 2° e 3°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8" w:line="240" w:lineRule="auto"/>
              <w:jc w:val="center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8" w:line="240" w:lineRule="auto"/>
              <w:jc w:val="center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before="8" w:line="240" w:lineRule="auto"/>
              <w:jc w:val="center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autores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4" w:lineRule="auto"/>
              <w:ind w:left="68" w:right="54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4" w:lineRule="auto"/>
              <w:ind w:left="68" w:right="54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before="4" w:lineRule="auto"/>
              <w:ind w:left="68" w:right="54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Resumo simples publicado em anais de eventos (máximo 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8" w:line="240" w:lineRule="auto"/>
              <w:jc w:val="center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8" w:line="240" w:lineRule="auto"/>
              <w:jc w:val="center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8" w:line="240" w:lineRule="auto"/>
              <w:jc w:val="center"/>
              <w:rPr>
                <w:rFonts w:ascii="Arial" w:cs="Arial" w:eastAsia="Arial" w:hAnsi="Arial"/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Resumo expandido publicado em anais de eventos (máximo de 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5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5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5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Livro - pontuação dividida entre autores (máximo de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Capítulo de livro - pontuação dividida entre autores (máximo de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EVENTOS E PARTICIPAÇÕES</w:t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Participação em evento nacional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eventos)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2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Participação em evento internacional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eventos)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Organização de evento (máximo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eventos)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4 - TREINAMENTOS</w:t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Bolsista de aperfeiçoamento/Apoio Técnico (máximo de 2 anos)</w:t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0,1 pt/mês</w:t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6" w:lineRule="auto"/>
              <w:ind w:left="68" w:right="55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 Bolsista de Iniciação Científica, PET ou Empresa Jr. (máximo de 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anos)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0,3 pt/mês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Estágio no Exterior (máximo de 02 anos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0,3 pt/mês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6" w:lineRule="auto"/>
              <w:ind w:left="66" w:right="57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before="6" w:lineRule="auto"/>
              <w:ind w:left="66" w:right="57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6" w:lineRule="auto"/>
              <w:ind w:left="66" w:right="57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Estágio Nacional (máximo de 02 anos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 pt/mês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6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6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6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Experiência profissional comprovada (máximo de 4 anos)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 pt/mês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before="9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9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before="9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Conhecimento de inglês: 460 pontos ou superior no Toefl ITP ou outro exame com a devida equivalência (exame realizado até 2 anos anteriores, até a data de inscrição no processo seletivo)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hanging="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before="16" w:line="24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before="16" w:line="24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before="16" w:line="24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ind w:left="64" w:right="57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                   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before="16" w:line="24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16" w:line="24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16" w:line="240" w:lineRule="auto"/>
              <w:ind w:left="68" w:right="52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Rule="auto"/>
        <w:ind w:left="-1276" w:right="-1135" w:firstLine="0"/>
        <w:jc w:val="both"/>
        <w:rPr>
          <w:i w:val="0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ind w:left="-1276" w:right="-1135" w:firstLine="0"/>
        <w:jc w:val="both"/>
        <w:rPr>
          <w:i w:val="0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ind w:left="-1276" w:right="-1135" w:firstLine="0"/>
        <w:jc w:val="both"/>
        <w:rPr>
          <w:i w:val="0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left="-1276" w:right="-1135" w:firstLine="0"/>
        <w:jc w:val="both"/>
        <w:rPr>
          <w:i w:val="0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left="-1276" w:right="-1135" w:firstLine="0"/>
        <w:jc w:val="both"/>
        <w:rPr>
          <w:i w:val="0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/te0LP5Owvu5uczkGRb1AclqQ==">CgMxLjAyCGguZ2pkZ3hzOAByITFfNFhFYkJzSHI1c0NYNHQ4OU1LM1hObVVLU2tOUjlXSA==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2023-08-31T22:14:00Z</dcterms:created>
  <dc:creator>Dora</dc:creator>
</cp:coreProperties>
</file>